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5417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97"/>
      </w:tblGrid>
      <w:tr w:rsidR="000B6D5C" w:rsidRPr="00A17D6B" w:rsidTr="00982C83">
        <w:tc>
          <w:tcPr>
            <w:tcW w:w="5417" w:type="dxa"/>
            <w:gridSpan w:val="2"/>
          </w:tcPr>
          <w:p w:rsidR="000B6D5C" w:rsidRPr="00A17D6B" w:rsidRDefault="000B6D5C" w:rsidP="00A17D6B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7D6B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</w:tc>
      </w:tr>
      <w:tr w:rsidR="000B6D5C" w:rsidRPr="00A17D6B" w:rsidTr="00982C83">
        <w:trPr>
          <w:gridAfter w:val="1"/>
          <w:wAfter w:w="597" w:type="dxa"/>
        </w:trPr>
        <w:tc>
          <w:tcPr>
            <w:tcW w:w="4820" w:type="dxa"/>
            <w:vAlign w:val="center"/>
          </w:tcPr>
          <w:p w:rsidR="00A17D6B" w:rsidRPr="00A17D6B" w:rsidRDefault="00A17D6B" w:rsidP="00A17D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7D6B">
              <w:rPr>
                <w:rFonts w:ascii="Times New Roman" w:hAnsi="Times New Roman" w:cs="Times New Roman"/>
                <w:sz w:val="28"/>
                <w:szCs w:val="28"/>
              </w:rPr>
              <w:t xml:space="preserve">рішенням третього пленарного засідання сорок третьої позачергової сесії Диканської селищної ради восьмого скликання від 08 червня 2023 року № 5, в редакції рішення другого пленарного засідання сорок шостої позачергової сесії Диканської селищної ради восьмого скликання </w:t>
            </w:r>
          </w:p>
          <w:p w:rsidR="000B6D5C" w:rsidRPr="00A17D6B" w:rsidRDefault="00801DDE" w:rsidP="00E03B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04</w:t>
            </w:r>
            <w:bookmarkStart w:id="0" w:name="_GoBack"/>
            <w:bookmarkEnd w:id="0"/>
            <w:r w:rsidR="00A17D6B" w:rsidRPr="00A17D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BB2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 року № 20</w:t>
            </w:r>
          </w:p>
        </w:tc>
      </w:tr>
    </w:tbl>
    <w:p w:rsidR="00982C83" w:rsidRDefault="00982C83" w:rsidP="000B6D5C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982C83" w:rsidRDefault="00982C83" w:rsidP="000B6D5C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</w:p>
    <w:p w:rsidR="000B6D5C" w:rsidRPr="000B6D5C" w:rsidRDefault="000B6D5C" w:rsidP="000B6D5C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940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про нагородження грошовою винагородою учнівської молоді </w:t>
      </w:r>
      <w:r w:rsidR="00982C83" w:rsidRPr="00940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="00E03BB2" w:rsidRPr="00940ADC">
        <w:rPr>
          <w:rFonts w:ascii="Times New Roman" w:hAnsi="Times New Roman" w:cs="Times New Roman"/>
          <w:b/>
          <w:sz w:val="28"/>
          <w:szCs w:val="28"/>
          <w:lang w:val="uk-UA"/>
        </w:rPr>
        <w:t>педагогічних працівників, забезпечення оплати праці</w:t>
      </w:r>
      <w:r w:rsidRPr="00940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педагогічним працівникам </w:t>
      </w:r>
      <w:r w:rsidR="00E03BB2" w:rsidRPr="00940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проведення додаткових психолого-педагогічних </w:t>
      </w:r>
      <w:r w:rsidR="00982C83" w:rsidRPr="00940AD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E03BB2" w:rsidRPr="00940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корекційно-</w:t>
      </w:r>
      <w:proofErr w:type="spellStart"/>
      <w:r w:rsidR="00E03BB2" w:rsidRPr="00940ADC">
        <w:rPr>
          <w:rFonts w:ascii="Times New Roman" w:hAnsi="Times New Roman" w:cs="Times New Roman"/>
          <w:b/>
          <w:sz w:val="28"/>
          <w:szCs w:val="28"/>
          <w:lang w:val="uk-UA"/>
        </w:rPr>
        <w:t>розвиткових</w:t>
      </w:r>
      <w:proofErr w:type="spellEnd"/>
      <w:r w:rsidR="00E03BB2" w:rsidRPr="00940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занять у </w:t>
      </w:r>
      <w:r w:rsidRPr="00940ADC">
        <w:rPr>
          <w:rFonts w:ascii="Times New Roman" w:hAnsi="Times New Roman" w:cs="Times New Roman"/>
          <w:b/>
          <w:sz w:val="28"/>
          <w:szCs w:val="28"/>
          <w:lang w:val="uk-UA"/>
        </w:rPr>
        <w:t>заклад</w:t>
      </w:r>
      <w:r w:rsidR="00E03BB2" w:rsidRPr="00940ADC">
        <w:rPr>
          <w:rFonts w:ascii="Times New Roman" w:hAnsi="Times New Roman" w:cs="Times New Roman"/>
          <w:b/>
          <w:sz w:val="28"/>
          <w:szCs w:val="28"/>
          <w:lang w:val="uk-UA"/>
        </w:rPr>
        <w:t>ах</w:t>
      </w:r>
      <w:r w:rsidRPr="00940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 Диканської територіальної громади</w:t>
      </w:r>
    </w:p>
    <w:p w:rsidR="000B6D5C" w:rsidRPr="00A17D6B" w:rsidRDefault="000B6D5C" w:rsidP="000B6D5C">
      <w:pPr>
        <w:spacing w:line="360" w:lineRule="auto"/>
        <w:ind w:right="34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B6D5C" w:rsidRDefault="000B6D5C" w:rsidP="000B6D5C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І. Загальні положення</w:t>
      </w:r>
    </w:p>
    <w:p w:rsidR="00982C83" w:rsidRPr="00A17D6B" w:rsidRDefault="00982C83" w:rsidP="000B6D5C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B6D5C" w:rsidRPr="00A17D6B" w:rsidRDefault="000B6D5C" w:rsidP="000B6D5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bCs/>
          <w:sz w:val="28"/>
          <w:szCs w:val="28"/>
          <w:lang w:eastAsia="ru-RU"/>
        </w:rPr>
        <w:t>Н</w:t>
      </w:r>
      <w:r w:rsidRPr="00A17D6B">
        <w:rPr>
          <w:rFonts w:ascii="Times New Roman" w:hAnsi="Times New Roman" w:cs="Times New Roman"/>
          <w:bCs/>
          <w:sz w:val="28"/>
          <w:szCs w:val="28"/>
        </w:rPr>
        <w:t xml:space="preserve">агородження грошовими винагородами учнівської молоді -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 фінансова підтримка, що надається з метою</w:t>
      </w:r>
      <w:r w:rsidRPr="00A17D6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підвищення інтересу до знань, наукового пошуку, дослідницької роботи,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заохочення до участі в</w:t>
      </w:r>
      <w:r w:rsidRPr="00A17D6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науковій діяльності та реалізації соціально-значущих творчих проектів, забезпечення економічних і соціальних гарантій, </w:t>
      </w:r>
      <w:r w:rsidRPr="00A17D6B">
        <w:rPr>
          <w:rFonts w:ascii="Times New Roman" w:hAnsi="Times New Roman" w:cs="Times New Roman"/>
          <w:color w:val="000000"/>
          <w:sz w:val="28"/>
          <w:szCs w:val="28"/>
        </w:rPr>
        <w:t xml:space="preserve">інтелектуального розвитку і творчої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самореалізації особистості</w:t>
      </w:r>
      <w:r w:rsidRPr="00A17D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6D5C" w:rsidRPr="00A17D6B" w:rsidRDefault="000B6D5C" w:rsidP="000B6D5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bCs/>
          <w:sz w:val="28"/>
          <w:szCs w:val="28"/>
        </w:rPr>
        <w:t xml:space="preserve">Нагородження грошовими винагородами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спрямоване на реалізацію права кожної дитини брати участь у науковому, культурному і творчому житті суспільства (стаття 31 Конвенції ООН про права дитини),</w:t>
      </w:r>
      <w:r w:rsidRPr="00A17D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залучення підростаючого покоління до розкриття свого творчого потенціалу, формування інтелекту, духовності як ефективного засобу соціалізації дітей та молоді.</w:t>
      </w:r>
    </w:p>
    <w:p w:rsidR="00C51047" w:rsidRPr="00A17D6B" w:rsidRDefault="00C51047" w:rsidP="00C51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sz w:val="28"/>
          <w:szCs w:val="28"/>
        </w:rPr>
        <w:t>Виплата грошових винагород педагогічним працівникам здійснюється одноразово з метою стимулювання активної участі педагогів у міських, обласних, всеукраїнських та міжнародних конкурсах, виставках; результативної підготовки учнів до участі в міських, обласних, всеукраїнських та міжнародних олімпіадах, конкурсах, турнірах та ін.</w:t>
      </w:r>
    </w:p>
    <w:p w:rsidR="000B6D5C" w:rsidRPr="00A17D6B" w:rsidRDefault="000B6D5C" w:rsidP="000B6D5C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Положення </w:t>
      </w:r>
      <w:r w:rsidR="00982C83" w:rsidRPr="00940ADC">
        <w:rPr>
          <w:rFonts w:ascii="Times New Roman" w:hAnsi="Times New Roman" w:cs="Times New Roman"/>
          <w:sz w:val="28"/>
          <w:szCs w:val="28"/>
        </w:rPr>
        <w:t>про нагородження грошовою винагородою учнівської молоді та педагогічних працівників, забезпечення оплати праці педагогічним працівникам за проведення додаткових психолого-педагогічних і корекційно-</w:t>
      </w:r>
      <w:proofErr w:type="spellStart"/>
      <w:r w:rsidR="00982C83" w:rsidRPr="00940ADC">
        <w:rPr>
          <w:rFonts w:ascii="Times New Roman" w:hAnsi="Times New Roman" w:cs="Times New Roman"/>
          <w:sz w:val="28"/>
          <w:szCs w:val="28"/>
        </w:rPr>
        <w:t>розвиткових</w:t>
      </w:r>
      <w:proofErr w:type="spellEnd"/>
      <w:r w:rsidR="00982C83" w:rsidRPr="00940ADC">
        <w:rPr>
          <w:rFonts w:ascii="Times New Roman" w:hAnsi="Times New Roman" w:cs="Times New Roman"/>
          <w:sz w:val="28"/>
          <w:szCs w:val="28"/>
        </w:rPr>
        <w:t xml:space="preserve"> занять у закладах освіти Диканської територіальної громади</w:t>
      </w:r>
      <w:r w:rsidR="00982C83"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(далі - Положення) регламентує порядок призначення та виплати  грошових </w:t>
      </w:r>
      <w:r w:rsidRPr="00A17D6B">
        <w:rPr>
          <w:rFonts w:ascii="Times New Roman" w:hAnsi="Times New Roman" w:cs="Times New Roman"/>
          <w:bCs/>
          <w:sz w:val="28"/>
          <w:szCs w:val="28"/>
        </w:rPr>
        <w:t>винагород</w:t>
      </w:r>
      <w:r w:rsidR="0042753C" w:rsidRPr="00A17D6B">
        <w:rPr>
          <w:rFonts w:ascii="Times New Roman" w:hAnsi="Times New Roman" w:cs="Times New Roman"/>
          <w:bCs/>
          <w:sz w:val="28"/>
          <w:szCs w:val="28"/>
        </w:rPr>
        <w:t xml:space="preserve"> та заробітної плати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B6D5C" w:rsidRPr="00A17D6B" w:rsidRDefault="000B6D5C" w:rsidP="000B6D5C">
      <w:pPr>
        <w:numPr>
          <w:ilvl w:val="0"/>
          <w:numId w:val="1"/>
        </w:numPr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переможцям та призерам</w:t>
      </w:r>
      <w:r w:rsidRPr="00A17D6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17D6B">
        <w:rPr>
          <w:rFonts w:ascii="Times New Roman" w:hAnsi="Times New Roman" w:cs="Times New Roman"/>
          <w:sz w:val="28"/>
          <w:szCs w:val="28"/>
          <w:lang w:eastAsia="ru-RU"/>
        </w:rPr>
        <w:t>(2 і 3 місця)</w:t>
      </w:r>
      <w:r w:rsidRPr="00A17D6B">
        <w:rPr>
          <w:rFonts w:ascii="Times New Roman" w:hAnsi="Times New Roman" w:cs="Times New Roman"/>
          <w:sz w:val="28"/>
          <w:szCs w:val="28"/>
        </w:rPr>
        <w:t xml:space="preserve"> ІІІ та </w:t>
      </w:r>
      <w:r w:rsidRPr="00A17D6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17D6B">
        <w:rPr>
          <w:rFonts w:ascii="Times New Roman" w:hAnsi="Times New Roman" w:cs="Times New Roman"/>
          <w:sz w:val="28"/>
          <w:szCs w:val="28"/>
        </w:rPr>
        <w:t xml:space="preserve"> етапів Всеукраїнських олімпіад з базових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D6B">
        <w:rPr>
          <w:rFonts w:ascii="Times New Roman" w:hAnsi="Times New Roman" w:cs="Times New Roman"/>
          <w:sz w:val="28"/>
          <w:szCs w:val="28"/>
        </w:rPr>
        <w:t>предметів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(далі – олімпіади);</w:t>
      </w:r>
    </w:p>
    <w:p w:rsidR="000B6D5C" w:rsidRPr="00A17D6B" w:rsidRDefault="000B6D5C" w:rsidP="000B6D5C">
      <w:pPr>
        <w:numPr>
          <w:ilvl w:val="0"/>
          <w:numId w:val="1"/>
        </w:numPr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переможцям та призерам </w:t>
      </w:r>
      <w:r w:rsidRPr="00A17D6B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І (обласного) етапу і </w:t>
      </w:r>
      <w:proofErr w:type="spellStart"/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A17D6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(Всеукраїнського) конкурсу-захисту науково-дослідницьких робіт учнів - членів Малої академії наук України (далі - конкурс - захист);</w:t>
      </w:r>
    </w:p>
    <w:p w:rsidR="000B6D5C" w:rsidRPr="00A17D6B" w:rsidRDefault="000B6D5C" w:rsidP="000B6D5C">
      <w:pPr>
        <w:numPr>
          <w:ilvl w:val="0"/>
          <w:numId w:val="1"/>
        </w:numPr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переможцям та призерам </w:t>
      </w:r>
      <w:r w:rsidRPr="00A17D6B">
        <w:rPr>
          <w:rFonts w:ascii="Times New Roman" w:hAnsi="Times New Roman" w:cs="Times New Roman"/>
          <w:sz w:val="28"/>
          <w:szCs w:val="28"/>
          <w:lang w:eastAsia="ru-RU"/>
        </w:rPr>
        <w:t>(2 і 3 місця)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(обласного) етапу і </w:t>
      </w:r>
      <w:proofErr w:type="spellStart"/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A17D6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(Всеукраїнського) Міжнародного конкурсу з української мови імені Петра Яцика та Міжнародного мовно – літературного конкурсу учнівської та студентської молоді імені Тараса Шевченка; </w:t>
      </w:r>
    </w:p>
    <w:p w:rsidR="000B6D5C" w:rsidRPr="00A17D6B" w:rsidRDefault="000B6D5C" w:rsidP="000B6D5C">
      <w:pPr>
        <w:numPr>
          <w:ilvl w:val="0"/>
          <w:numId w:val="1"/>
        </w:numPr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переможцям та призерам </w:t>
      </w:r>
      <w:r w:rsidRPr="00A17D6B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І (обласного) етапу і ІІІ (Всеукраїнського) </w:t>
      </w:r>
      <w:r w:rsidRPr="00A17D6B">
        <w:rPr>
          <w:rFonts w:ascii="Times New Roman" w:hAnsi="Times New Roman" w:cs="Times New Roman"/>
          <w:sz w:val="28"/>
          <w:szCs w:val="28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A17D6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Полтавським обласним центром естетичного виховання учнівської молоді Полтавської обласної ради (ОЦЕВУМ)</w:t>
      </w:r>
      <w:r w:rsidR="00C51047"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51047" w:rsidRPr="00A17D6B" w:rsidRDefault="00C51047" w:rsidP="000B6D5C">
      <w:pPr>
        <w:numPr>
          <w:ilvl w:val="0"/>
          <w:numId w:val="1"/>
        </w:numPr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sz w:val="28"/>
          <w:szCs w:val="28"/>
        </w:rPr>
        <w:t>педагогічним працівникам, які підготували переможців (І, ІІ і ІІІ місця) ІІІ та І</w:t>
      </w:r>
      <w:r w:rsidRPr="00A17D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17D6B">
        <w:rPr>
          <w:rFonts w:ascii="Times New Roman" w:hAnsi="Times New Roman" w:cs="Times New Roman"/>
          <w:sz w:val="28"/>
          <w:szCs w:val="28"/>
        </w:rPr>
        <w:t xml:space="preserve"> етапів Всеукраїнських учнівських олімпіад з навчальних предметів, ІІ і ІІІ етапів </w:t>
      </w:r>
      <w:r w:rsidRPr="00A17D6B">
        <w:rPr>
          <w:rFonts w:ascii="Times New Roman" w:eastAsia="Times New Roman" w:hAnsi="Times New Roman" w:cs="Times New Roman"/>
          <w:sz w:val="28"/>
          <w:szCs w:val="28"/>
        </w:rPr>
        <w:t>Всеукраїнського конкурсу-захисту науково-дослідницьких робіт учнів-членів Малої академії наук України</w:t>
      </w:r>
      <w:r w:rsidRPr="00A17D6B">
        <w:rPr>
          <w:rFonts w:ascii="Times New Roman" w:hAnsi="Times New Roman" w:cs="Times New Roman"/>
          <w:sz w:val="28"/>
          <w:szCs w:val="28"/>
        </w:rPr>
        <w:t xml:space="preserve">, ІІІ і </w:t>
      </w:r>
      <w:proofErr w:type="spellStart"/>
      <w:r w:rsidRPr="00A17D6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17D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17D6B">
        <w:rPr>
          <w:rFonts w:ascii="Times New Roman" w:hAnsi="Times New Roman" w:cs="Times New Roman"/>
          <w:sz w:val="28"/>
          <w:szCs w:val="28"/>
        </w:rPr>
        <w:t xml:space="preserve"> етапів Міжнародного конкурсу з української мови імені Петра Яцика та </w:t>
      </w:r>
      <w:r w:rsidRPr="00A17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Міжнародного мовно-літературного конкурсу учнівської та студентської молоді імені Тараса Шевченка;</w:t>
      </w:r>
    </w:p>
    <w:p w:rsidR="00C51047" w:rsidRPr="00A17D6B" w:rsidRDefault="00C51047" w:rsidP="000B6D5C">
      <w:pPr>
        <w:numPr>
          <w:ilvl w:val="0"/>
          <w:numId w:val="1"/>
        </w:numPr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педагогічним працівникам, які підготували переможців (І, ІІ і ІІІ місця)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IІ (обласного) етапу та ІІІ (Всеукраїнського) етапу </w:t>
      </w:r>
      <w:r w:rsidRPr="00A17D6B">
        <w:rPr>
          <w:rFonts w:ascii="Times New Roman" w:hAnsi="Times New Roman" w:cs="Times New Roman"/>
          <w:sz w:val="28"/>
          <w:szCs w:val="28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A17D6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Полтавським обласним центром естетичного виховання учнівської молоді Полтавської обласної ради</w:t>
      </w:r>
      <w:r w:rsidR="0042753C" w:rsidRPr="00A17D6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;</w:t>
      </w:r>
    </w:p>
    <w:p w:rsidR="0042753C" w:rsidRPr="00A17D6B" w:rsidRDefault="0042753C" w:rsidP="000B6D5C">
      <w:pPr>
        <w:numPr>
          <w:ilvl w:val="0"/>
          <w:numId w:val="1"/>
        </w:numPr>
        <w:spacing w:after="0" w:line="240" w:lineRule="auto"/>
        <w:ind w:left="0"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педагогічним працівникам, що надають </w:t>
      </w:r>
      <w:r w:rsidR="00982C83" w:rsidRPr="00D36C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додаткові психолого-педагогічні і </w:t>
      </w:r>
      <w:r w:rsidR="00175D32" w:rsidRPr="00A17D6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корекційно</w:t>
      </w:r>
      <w:r w:rsidRPr="00A17D6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-розвиткові послуги дітям з особливими освітніми потребами.</w:t>
      </w:r>
    </w:p>
    <w:p w:rsidR="000B6D5C" w:rsidRPr="00A17D6B" w:rsidRDefault="000B6D5C" w:rsidP="000B6D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Нагородження учнів здійснюється один раз на рік за підсумками навчального року.</w:t>
      </w:r>
    </w:p>
    <w:p w:rsidR="000B6D5C" w:rsidRPr="00A17D6B" w:rsidRDefault="000B6D5C" w:rsidP="000B6D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Преміювання учнів, які здобули найбільше призових </w:t>
      </w:r>
      <w:r w:rsidRPr="00A17D6B">
        <w:rPr>
          <w:rFonts w:ascii="Times New Roman" w:hAnsi="Times New Roman" w:cs="Times New Roman"/>
          <w:sz w:val="28"/>
          <w:szCs w:val="28"/>
          <w:lang w:eastAsia="ru-RU"/>
        </w:rPr>
        <w:t xml:space="preserve">(1, 2, 3)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місць у ІІІ та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етапах олімпіад з базових предметів; ІІ та І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етапах конкурсу-захисту науково – дослідницьких робіт учнів – членів МАН; переможцям та призерам </w:t>
      </w:r>
      <w:r w:rsidRPr="00A17D6B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ІІ (обласного) етапу і </w:t>
      </w:r>
      <w:proofErr w:type="spellStart"/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A17D6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(Всеукраїнського) Міжнародного конкурсу з української мови імені Петра Яцика; переможцям та призерам </w:t>
      </w:r>
      <w:r w:rsidRPr="00A17D6B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(обласного) етапу і </w:t>
      </w:r>
      <w:proofErr w:type="spellStart"/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A17D6B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(Всеукраїнського) Міжнародного мовно – літературного конкурсу учнівської та студентської молоді імені Тараса Шевченка та переможцям та призерам </w:t>
      </w:r>
      <w:r w:rsidRPr="00A17D6B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І (обласного) етапу і ІІІ (Всеукраїнського) </w:t>
      </w:r>
      <w:r w:rsidRPr="00A17D6B">
        <w:rPr>
          <w:rFonts w:ascii="Times New Roman" w:hAnsi="Times New Roman" w:cs="Times New Roman"/>
          <w:sz w:val="28"/>
          <w:szCs w:val="28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A17D6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Полтавським обласним центром естетичного виховання учнівської молоді Полтавської обласної ради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здійснюється один раз на рік.</w:t>
      </w:r>
    </w:p>
    <w:p w:rsidR="00DB2B21" w:rsidRPr="00A17D6B" w:rsidRDefault="00DB2B21" w:rsidP="000B6D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Виплата грошової винагороди педагогічним працівникам здійснюється один раз на рік. </w:t>
      </w:r>
    </w:p>
    <w:p w:rsidR="00DB2B21" w:rsidRPr="00A17D6B" w:rsidRDefault="00DB2B21" w:rsidP="000B6D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36C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Виплата заробітної плати </w:t>
      </w:r>
      <w:r w:rsidR="00E03BB2" w:rsidRPr="00D36C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 нарахуваннями на заробітну плату </w:t>
      </w:r>
      <w:r w:rsidRPr="00D36C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педагогічним працівникам, що надають </w:t>
      </w:r>
      <w:r w:rsidR="00E03BB2" w:rsidRPr="00D36C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додаткові психолого-педагогічні </w:t>
      </w:r>
      <w:r w:rsidR="00982C83" w:rsidRPr="00D36C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</w:t>
      </w:r>
      <w:r w:rsidR="00E03BB2" w:rsidRPr="00D36C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6C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корекційно-</w:t>
      </w:r>
      <w:r w:rsidRPr="00D36C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розвиткові послуги учням з особливими освітніми потребами здійснюється щомісячно по наданому акту виконаних робіт</w:t>
      </w:r>
      <w:r w:rsidR="00E03BB2" w:rsidRPr="00D36C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BB2" w:rsidRPr="00D36C78">
        <w:rPr>
          <w:rFonts w:ascii="Times New Roman" w:hAnsi="Times New Roman" w:cs="Times New Roman"/>
          <w:sz w:val="28"/>
          <w:szCs w:val="28"/>
        </w:rPr>
        <w:t xml:space="preserve">за умови незабезпечення зазначених видатків коштами субвенції з державного бюджету </w:t>
      </w:r>
      <w:r w:rsidR="00E03BB2"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місцевим бюджетам на надання державної підтримки особам з особливими освітніми потребами на відповідний рік</w:t>
      </w:r>
      <w:r w:rsidRPr="00D36C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6D5C" w:rsidRPr="00A17D6B" w:rsidRDefault="000B6D5C" w:rsidP="000B6D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A17D6B">
        <w:rPr>
          <w:sz w:val="28"/>
          <w:szCs w:val="28"/>
          <w:lang w:val="uk-UA"/>
        </w:rPr>
        <w:t>Забезпечення дотримання вимог щодо висунення кандидатів та нагородження грошовими винагородами здійснюється комісією з питань призначення винагород (далі – комісія). Склад комісії затверджується наказом відділу освіти, сім’ї, молоді та спорту Диканської селищної ради.</w:t>
      </w:r>
    </w:p>
    <w:p w:rsidR="000B6D5C" w:rsidRPr="00A17D6B" w:rsidRDefault="000B6D5C" w:rsidP="000B6D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A17D6B">
        <w:rPr>
          <w:sz w:val="28"/>
          <w:szCs w:val="28"/>
          <w:lang w:val="uk-UA"/>
        </w:rPr>
        <w:t>Засідання комісії є правомочним за умови присутності на засіданні двох третин від її загального складу. Рішення комісії приймається більшістю голосів членів комісії, присутніх на засіданні та оформляється протоколом.</w:t>
      </w:r>
    </w:p>
    <w:p w:rsidR="000B6D5C" w:rsidRPr="00A17D6B" w:rsidRDefault="000B6D5C" w:rsidP="000B6D5C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A17D6B">
        <w:rPr>
          <w:sz w:val="28"/>
          <w:szCs w:val="28"/>
          <w:lang w:val="uk-UA"/>
        </w:rPr>
        <w:t>Члени комісії виконують обов'язки на громадських засадах.</w:t>
      </w:r>
    </w:p>
    <w:p w:rsidR="000B6D5C" w:rsidRPr="00A17D6B" w:rsidRDefault="000B6D5C" w:rsidP="000B6D5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B6D5C" w:rsidRDefault="000B6D5C" w:rsidP="000B6D5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ІІ. Порядок призначення грошової винагороди</w:t>
      </w:r>
    </w:p>
    <w:p w:rsidR="00982C83" w:rsidRPr="00A17D6B" w:rsidRDefault="00982C83" w:rsidP="000B6D5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B6D5C" w:rsidRPr="00A17D6B" w:rsidRDefault="000B6D5C" w:rsidP="000B6D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sz w:val="28"/>
          <w:szCs w:val="28"/>
          <w:lang w:eastAsia="ru-RU"/>
        </w:rPr>
        <w:t xml:space="preserve">Заклади освіти Диканської селищної ради до 15 травня поточного навчального року подають секретарю комісії списки претендентів на отримання  грошових винагород з підтверджуючими документами - копіями нагород (грамоти, дипломи, інші документів), копіями </w:t>
      </w:r>
      <w:proofErr w:type="spellStart"/>
      <w:r w:rsidRPr="00A17D6B">
        <w:rPr>
          <w:rFonts w:ascii="Times New Roman" w:hAnsi="Times New Roman" w:cs="Times New Roman"/>
          <w:sz w:val="28"/>
          <w:szCs w:val="28"/>
          <w:lang w:eastAsia="ru-RU"/>
        </w:rPr>
        <w:t>свідоцтв</w:t>
      </w:r>
      <w:proofErr w:type="spellEnd"/>
      <w:r w:rsidRPr="00A17D6B">
        <w:rPr>
          <w:rFonts w:ascii="Times New Roman" w:hAnsi="Times New Roman" w:cs="Times New Roman"/>
          <w:sz w:val="28"/>
          <w:szCs w:val="28"/>
          <w:lang w:eastAsia="ru-RU"/>
        </w:rPr>
        <w:t xml:space="preserve"> про народження, копіями ідентифікаційних кодів для учнів, банківськими реквізитами.</w:t>
      </w:r>
    </w:p>
    <w:p w:rsidR="000B6D5C" w:rsidRPr="00A17D6B" w:rsidRDefault="000B6D5C" w:rsidP="000B6D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sz w:val="28"/>
          <w:szCs w:val="28"/>
          <w:lang w:eastAsia="ru-RU"/>
        </w:rPr>
        <w:t>Комісія, розглянувши подані матеріали, призначає  грошову винагороду учнівській молоді</w:t>
      </w:r>
      <w:r w:rsidR="007E3B54" w:rsidRPr="00A17D6B">
        <w:rPr>
          <w:rFonts w:ascii="Times New Roman" w:hAnsi="Times New Roman" w:cs="Times New Roman"/>
          <w:sz w:val="28"/>
          <w:szCs w:val="28"/>
          <w:lang w:eastAsia="ru-RU"/>
        </w:rPr>
        <w:t xml:space="preserve"> та педагогічним працівникам</w:t>
      </w:r>
      <w:r w:rsidRPr="00A17D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6D5C" w:rsidRPr="00A17D6B" w:rsidRDefault="000B6D5C" w:rsidP="000B6D5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Грошова винагорода за перемогу в конкурсах обласного,  Всеукраїнського та Міжнародного рівнів конкурсах обласного рівня  розподіляються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наступним чином:</w:t>
      </w:r>
    </w:p>
    <w:p w:rsidR="000B6D5C" w:rsidRPr="00A17D6B" w:rsidRDefault="000B6D5C" w:rsidP="000B6D5C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B6D5C" w:rsidRPr="00A17D6B" w:rsidRDefault="000B6D5C" w:rsidP="000B6D5C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Інтелектуальний напрямок</w:t>
      </w:r>
      <w:r w:rsidR="007E3B54" w:rsidRPr="00A17D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(діти)</w:t>
      </w:r>
    </w:p>
    <w:p w:rsidR="000B6D5C" w:rsidRPr="00A17D6B" w:rsidRDefault="000B6D5C" w:rsidP="000B6D5C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D5C" w:rsidRPr="00A17D6B" w:rsidRDefault="000B6D5C" w:rsidP="000B6D5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Переможці </w:t>
      </w:r>
      <w:r w:rsidRPr="00A17D6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 етапу Всеукраїнських учнівських олімпіад з навчальних предметів отримують грошову винагороду в розмірі:</w:t>
      </w:r>
    </w:p>
    <w:p w:rsidR="000B6D5C" w:rsidRPr="00A17D6B" w:rsidRDefault="000B6D5C" w:rsidP="000B6D5C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>1 місце – 3000 грн.</w:t>
      </w:r>
    </w:p>
    <w:p w:rsidR="000B6D5C" w:rsidRPr="00A17D6B" w:rsidRDefault="000B6D5C" w:rsidP="000B6D5C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>2 місце –2000 грн.</w:t>
      </w:r>
    </w:p>
    <w:p w:rsidR="000B6D5C" w:rsidRPr="00A17D6B" w:rsidRDefault="000B6D5C" w:rsidP="000B6D5C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>3 місце – 1000 грн.</w:t>
      </w:r>
    </w:p>
    <w:p w:rsidR="000B6D5C" w:rsidRPr="00A17D6B" w:rsidRDefault="000B6D5C" w:rsidP="000B6D5C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Переможці </w:t>
      </w:r>
      <w:r w:rsidRPr="00A17D6B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 етапу Всеукраїнських учнівських олімпіад з навчальних предметів отримують грошову винагороду в розмірі: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           1 місце – 5000 грн.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           2 місце –4000 грн.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           3 місце – 3000 грн.</w:t>
      </w:r>
    </w:p>
    <w:p w:rsidR="000B6D5C" w:rsidRPr="00A17D6B" w:rsidRDefault="000B6D5C" w:rsidP="000B6D5C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Переможці </w:t>
      </w:r>
      <w:r w:rsidRPr="00A17D6B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17D6B">
        <w:rPr>
          <w:rFonts w:ascii="Times New Roman" w:eastAsia="Times New Roman" w:hAnsi="Times New Roman" w:cs="Times New Roman"/>
          <w:sz w:val="28"/>
          <w:szCs w:val="28"/>
        </w:rPr>
        <w:t>I етапу  Всеукраїнського конкурсу-захисту науково-дослідницьких робіт учнів-членів Малої академії наук України отримують грошові винагороди в розмірі: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         1 місце – 1500 грн.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         2 місце –1000 грн.</w:t>
      </w:r>
    </w:p>
    <w:p w:rsidR="000B6D5C" w:rsidRPr="00A17D6B" w:rsidRDefault="000B6D5C" w:rsidP="000B6D5C">
      <w:pPr>
        <w:widowControl w:val="0"/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   3 місце – 500 грн.</w:t>
      </w:r>
    </w:p>
    <w:p w:rsidR="000B6D5C" w:rsidRPr="00A17D6B" w:rsidRDefault="000B6D5C" w:rsidP="000B6D5C">
      <w:pPr>
        <w:widowControl w:val="0"/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Переможці </w:t>
      </w:r>
      <w:r w:rsidRPr="00A17D6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 етапу  Всеукраїнського конкурсу-захисту науково-дослідницьких робіт учнів-членів Малої академії наук України отримують грошові винагороди в розмірі: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         1 місце – 3000 грн.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         2 місце –2000 грн.</w:t>
      </w:r>
    </w:p>
    <w:p w:rsidR="000B6D5C" w:rsidRPr="00A17D6B" w:rsidRDefault="000B6D5C" w:rsidP="000B6D5C">
      <w:pPr>
        <w:widowControl w:val="0"/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   3 місце – 1000 грн.</w:t>
      </w:r>
    </w:p>
    <w:p w:rsidR="000B6D5C" w:rsidRPr="00A17D6B" w:rsidRDefault="000B6D5C" w:rsidP="000B6D5C">
      <w:pPr>
        <w:pStyle w:val="a5"/>
        <w:widowControl w:val="0"/>
        <w:numPr>
          <w:ilvl w:val="0"/>
          <w:numId w:val="2"/>
        </w:numPr>
        <w:tabs>
          <w:tab w:val="left" w:pos="38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7D6B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</w:t>
      </w:r>
      <w:r w:rsidRPr="00A17D6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D6B">
        <w:rPr>
          <w:rFonts w:ascii="Times New Roman" w:hAnsi="Times New Roman" w:cs="Times New Roman"/>
          <w:sz w:val="28"/>
          <w:szCs w:val="28"/>
          <w:lang w:val="uk-UA"/>
        </w:rPr>
        <w:t xml:space="preserve">II етапу  Міжнародного конкурсу з української мови імені Петра Яцика та </w:t>
      </w:r>
      <w:r w:rsidRPr="00A17D6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Міжнародного мовно-літературного конкурсу учнівської та студентської молоді імені Тараса Шевченка </w:t>
      </w:r>
      <w:r w:rsidRPr="00A17D6B">
        <w:rPr>
          <w:rFonts w:ascii="Times New Roman" w:hAnsi="Times New Roman" w:cs="Times New Roman"/>
          <w:sz w:val="28"/>
          <w:szCs w:val="28"/>
          <w:lang w:val="uk-UA"/>
        </w:rPr>
        <w:t>отримують грошові винагороди в розмірі: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        1 місце – 3000 грн.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        2 місце –2000 грн.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        3 місце – 1000 грн.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B6D5C" w:rsidRPr="00A17D6B" w:rsidRDefault="000B6D5C" w:rsidP="000B6D5C">
      <w:pPr>
        <w:pStyle w:val="a5"/>
        <w:widowControl w:val="0"/>
        <w:numPr>
          <w:ilvl w:val="0"/>
          <w:numId w:val="2"/>
        </w:numPr>
        <w:tabs>
          <w:tab w:val="left" w:pos="38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7D6B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</w:t>
      </w:r>
      <w:r w:rsidRPr="00A17D6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17D6B">
        <w:rPr>
          <w:rFonts w:ascii="Times New Roman" w:hAnsi="Times New Roman" w:cs="Times New Roman"/>
          <w:sz w:val="28"/>
          <w:szCs w:val="28"/>
          <w:lang w:val="uk-UA"/>
        </w:rPr>
        <w:t xml:space="preserve"> етапу  Міжнародного конкурсу з української мови імені Петра Яцика та </w:t>
      </w:r>
      <w:r w:rsidRPr="00A17D6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Міжнародного мовно-літературного конкурсу учнівської та студентської молоді імені Тараса Шевченка </w:t>
      </w:r>
      <w:r w:rsidRPr="00A17D6B">
        <w:rPr>
          <w:rFonts w:ascii="Times New Roman" w:hAnsi="Times New Roman" w:cs="Times New Roman"/>
          <w:sz w:val="28"/>
          <w:szCs w:val="28"/>
          <w:lang w:val="uk-UA"/>
        </w:rPr>
        <w:t>отримують грошові винагороди в розмірі: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       1 місце – 5000 грн.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       2 місце –4000 грн.</w:t>
      </w:r>
    </w:p>
    <w:p w:rsidR="000B6D5C" w:rsidRPr="00A17D6B" w:rsidRDefault="000B6D5C" w:rsidP="000B6D5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       3 місце – 3000 грн.</w:t>
      </w:r>
    </w:p>
    <w:p w:rsidR="000B6D5C" w:rsidRPr="00A17D6B" w:rsidRDefault="000B6D5C" w:rsidP="000B6D5C">
      <w:pPr>
        <w:pStyle w:val="a5"/>
        <w:widowControl w:val="0"/>
        <w:tabs>
          <w:tab w:val="left" w:pos="3855"/>
        </w:tabs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6D5C" w:rsidRPr="00A17D6B" w:rsidRDefault="000B6D5C" w:rsidP="000B6D5C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D6B">
        <w:rPr>
          <w:rFonts w:ascii="Times New Roman" w:eastAsia="Times New Roman" w:hAnsi="Times New Roman" w:cs="Times New Roman"/>
          <w:b/>
          <w:sz w:val="28"/>
          <w:szCs w:val="28"/>
        </w:rPr>
        <w:t>Творчий напрямок</w:t>
      </w:r>
      <w:r w:rsidR="007E3B54" w:rsidRPr="00A17D6B">
        <w:rPr>
          <w:rFonts w:ascii="Times New Roman" w:eastAsia="Times New Roman" w:hAnsi="Times New Roman" w:cs="Times New Roman"/>
          <w:b/>
          <w:sz w:val="28"/>
          <w:szCs w:val="28"/>
        </w:rPr>
        <w:t xml:space="preserve"> (діти)</w:t>
      </w:r>
    </w:p>
    <w:p w:rsidR="000B6D5C" w:rsidRPr="00A17D6B" w:rsidRDefault="000B6D5C" w:rsidP="000B6D5C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6D5C" w:rsidRPr="00A17D6B" w:rsidRDefault="000B6D5C" w:rsidP="000B6D5C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Переможці та призери </w:t>
      </w:r>
      <w:r w:rsidRPr="00A17D6B">
        <w:rPr>
          <w:rFonts w:ascii="Times New Roman" w:hAnsi="Times New Roman" w:cs="Times New Roman"/>
          <w:sz w:val="28"/>
          <w:szCs w:val="28"/>
          <w:lang w:eastAsia="ru-RU"/>
        </w:rPr>
        <w:t xml:space="preserve">(2 і 3 місця)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I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І (обласного) етапу </w:t>
      </w:r>
      <w:r w:rsidRPr="00A17D6B">
        <w:rPr>
          <w:rFonts w:ascii="Times New Roman" w:hAnsi="Times New Roman" w:cs="Times New Roman"/>
          <w:sz w:val="28"/>
          <w:szCs w:val="28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A17D6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Полтавським обласним центром естетичного виховання учнівської молоді Полтавської обласної ради</w:t>
      </w: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0B6D5C" w:rsidRPr="00A17D6B" w:rsidRDefault="000B6D5C" w:rsidP="000B6D5C">
      <w:pPr>
        <w:widowControl w:val="0"/>
        <w:tabs>
          <w:tab w:val="left" w:pos="6705"/>
        </w:tabs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sz w:val="28"/>
          <w:szCs w:val="28"/>
        </w:rPr>
        <w:t xml:space="preserve">      Один учасник</w:t>
      </w:r>
      <w:r w:rsidRPr="00A17D6B">
        <w:rPr>
          <w:rFonts w:ascii="Times New Roman" w:eastAsia="Times New Roman" w:hAnsi="Times New Roman" w:cs="Times New Roman"/>
          <w:sz w:val="28"/>
          <w:szCs w:val="28"/>
        </w:rPr>
        <w:tab/>
        <w:t>Команда</w:t>
      </w:r>
    </w:p>
    <w:p w:rsidR="000B6D5C" w:rsidRPr="00A17D6B" w:rsidRDefault="000B6D5C" w:rsidP="000B6D5C">
      <w:pPr>
        <w:widowControl w:val="0"/>
        <w:tabs>
          <w:tab w:val="left" w:pos="2535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7D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1 місце – 1000 грн.</w:t>
      </w:r>
      <w:r w:rsidRPr="00A17D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1 місце – 3000 грн.</w:t>
      </w:r>
    </w:p>
    <w:p w:rsidR="000B6D5C" w:rsidRPr="00A17D6B" w:rsidRDefault="000B6D5C" w:rsidP="000B6D5C">
      <w:pPr>
        <w:widowControl w:val="0"/>
        <w:tabs>
          <w:tab w:val="left" w:pos="2535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2 місце – 750 грн. </w:t>
      </w:r>
      <w:r w:rsidRPr="00A17D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2 місце – 2000 грн.</w:t>
      </w:r>
    </w:p>
    <w:p w:rsidR="000B6D5C" w:rsidRPr="00A17D6B" w:rsidRDefault="00A17D6B" w:rsidP="000B6D5C">
      <w:pPr>
        <w:pStyle w:val="a5"/>
        <w:tabs>
          <w:tab w:val="left" w:pos="6510"/>
        </w:tabs>
        <w:spacing w:after="0" w:line="240" w:lineRule="auto"/>
        <w:ind w:left="93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0B6D5C" w:rsidRPr="00A17D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 місце – 500 грн.</w:t>
      </w:r>
      <w:r w:rsidR="000B6D5C" w:rsidRPr="00A17D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3 місце – 1000 грн.</w:t>
      </w:r>
    </w:p>
    <w:p w:rsidR="000B6D5C" w:rsidRPr="00A17D6B" w:rsidRDefault="000B6D5C" w:rsidP="000B6D5C">
      <w:pPr>
        <w:pStyle w:val="a5"/>
        <w:numPr>
          <w:ilvl w:val="0"/>
          <w:numId w:val="3"/>
        </w:num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D6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Переможці та призери </w:t>
      </w:r>
      <w:r w:rsidRPr="00A17D6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(2 і 3 місця)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ІІІ (Всеукраїнського) етапу </w:t>
      </w:r>
      <w:r w:rsidRPr="00A17D6B">
        <w:rPr>
          <w:rFonts w:ascii="Times New Roman" w:hAnsi="Times New Roman" w:cs="Times New Roman"/>
          <w:sz w:val="28"/>
          <w:szCs w:val="28"/>
          <w:lang w:val="uk-UA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A17D6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Полтавським обласним центром естетичного виховання учнівської молоді Полтавської обласної ради</w:t>
      </w:r>
    </w:p>
    <w:p w:rsidR="000B6D5C" w:rsidRPr="00A17D6B" w:rsidRDefault="000B6D5C" w:rsidP="000B6D5C">
      <w:pPr>
        <w:pStyle w:val="a5"/>
        <w:widowControl w:val="0"/>
        <w:tabs>
          <w:tab w:val="left" w:pos="6705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D6B">
        <w:rPr>
          <w:rFonts w:ascii="Times New Roman" w:hAnsi="Times New Roman" w:cs="Times New Roman"/>
          <w:sz w:val="28"/>
          <w:szCs w:val="28"/>
          <w:lang w:val="uk-UA"/>
        </w:rPr>
        <w:t>Один учасник</w:t>
      </w:r>
      <w:r w:rsidRPr="00A17D6B">
        <w:rPr>
          <w:rFonts w:ascii="Times New Roman" w:hAnsi="Times New Roman" w:cs="Times New Roman"/>
          <w:sz w:val="28"/>
          <w:szCs w:val="28"/>
          <w:lang w:val="uk-UA"/>
        </w:rPr>
        <w:tab/>
        <w:t>Команда</w:t>
      </w:r>
    </w:p>
    <w:p w:rsidR="000B6D5C" w:rsidRPr="00A17D6B" w:rsidRDefault="000B6D5C" w:rsidP="000B6D5C">
      <w:pPr>
        <w:pStyle w:val="a5"/>
        <w:widowControl w:val="0"/>
        <w:tabs>
          <w:tab w:val="left" w:pos="6705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7D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 місце – 3000 грн.                   </w:t>
      </w:r>
      <w:r w:rsidR="00A17D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</w:t>
      </w:r>
      <w:r w:rsidRPr="00A17D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 місце – 5000 грн.</w:t>
      </w:r>
    </w:p>
    <w:p w:rsidR="000B6D5C" w:rsidRPr="00A17D6B" w:rsidRDefault="000B6D5C" w:rsidP="000B6D5C">
      <w:pPr>
        <w:pStyle w:val="a5"/>
        <w:widowControl w:val="0"/>
        <w:tabs>
          <w:tab w:val="left" w:pos="2535"/>
          <w:tab w:val="left" w:pos="6510"/>
        </w:tabs>
        <w:spacing w:after="0" w:line="240" w:lineRule="auto"/>
        <w:ind w:left="106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17D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 місце – 2000 грн. </w:t>
      </w:r>
      <w:r w:rsidRPr="00A17D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2 місце – 4000 грн.</w:t>
      </w:r>
    </w:p>
    <w:p w:rsidR="000B6D5C" w:rsidRPr="00A17D6B" w:rsidRDefault="000B6D5C" w:rsidP="000B6D5C">
      <w:pPr>
        <w:pStyle w:val="a5"/>
        <w:tabs>
          <w:tab w:val="left" w:pos="6510"/>
        </w:tabs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17D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 місце – 1000 грн.</w:t>
      </w:r>
      <w:r w:rsidRPr="00A17D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3 місце – 3000 грн.</w:t>
      </w:r>
    </w:p>
    <w:p w:rsidR="000B6D5C" w:rsidRDefault="000B6D5C" w:rsidP="000B6D5C">
      <w:pPr>
        <w:shd w:val="clear" w:color="auto" w:fill="FFFFFF"/>
        <w:spacing w:after="0" w:line="240" w:lineRule="auto"/>
        <w:ind w:firstLine="567"/>
        <w:textAlignment w:val="baseline"/>
        <w:outlineLvl w:val="3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82C83" w:rsidRDefault="00982C83" w:rsidP="000B6D5C">
      <w:pPr>
        <w:shd w:val="clear" w:color="auto" w:fill="FFFFFF"/>
        <w:spacing w:after="0" w:line="240" w:lineRule="auto"/>
        <w:ind w:firstLine="567"/>
        <w:textAlignment w:val="baseline"/>
        <w:outlineLvl w:val="3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982C83" w:rsidRPr="00A17D6B" w:rsidRDefault="00982C83" w:rsidP="000B6D5C">
      <w:pPr>
        <w:shd w:val="clear" w:color="auto" w:fill="FFFFFF"/>
        <w:spacing w:after="0" w:line="240" w:lineRule="auto"/>
        <w:ind w:firstLine="567"/>
        <w:textAlignment w:val="baseline"/>
        <w:outlineLvl w:val="3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B65514" w:rsidRPr="00A17D6B" w:rsidRDefault="00B65514" w:rsidP="00B65514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Інтелектуальний напрямок (педагогічні працівники)</w:t>
      </w:r>
    </w:p>
    <w:p w:rsidR="00B65514" w:rsidRPr="00A17D6B" w:rsidRDefault="00B65514" w:rsidP="00B65514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65514" w:rsidRPr="00A17D6B" w:rsidRDefault="00B65514" w:rsidP="00B655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sz w:val="28"/>
          <w:szCs w:val="28"/>
        </w:rPr>
        <w:t>Педагогічні працівники, які підготували переможців (І, ІІ і ІІІ місця) ІІІ та І</w:t>
      </w:r>
      <w:r w:rsidRPr="00A17D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17D6B">
        <w:rPr>
          <w:rFonts w:ascii="Times New Roman" w:hAnsi="Times New Roman" w:cs="Times New Roman"/>
          <w:sz w:val="28"/>
          <w:szCs w:val="28"/>
        </w:rPr>
        <w:t xml:space="preserve"> етапів Всеукраїнських учнівських олімпіад з навчальних предметів, ІІ і ІІІ етапів </w:t>
      </w:r>
      <w:r w:rsidRPr="00A17D6B">
        <w:rPr>
          <w:rFonts w:ascii="Times New Roman" w:eastAsia="Times New Roman" w:hAnsi="Times New Roman" w:cs="Times New Roman"/>
          <w:sz w:val="28"/>
          <w:szCs w:val="28"/>
        </w:rPr>
        <w:t>Всеукраїнського конкурсу-захисту науково-дослідницьких робіт учнів-членів Малої академії наук України</w:t>
      </w:r>
      <w:r w:rsidRPr="00A17D6B">
        <w:rPr>
          <w:rFonts w:ascii="Times New Roman" w:hAnsi="Times New Roman" w:cs="Times New Roman"/>
          <w:sz w:val="28"/>
          <w:szCs w:val="28"/>
        </w:rPr>
        <w:t xml:space="preserve">, ІІІ і </w:t>
      </w:r>
      <w:proofErr w:type="spellStart"/>
      <w:r w:rsidRPr="00A17D6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17D6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17D6B">
        <w:rPr>
          <w:rFonts w:ascii="Times New Roman" w:hAnsi="Times New Roman" w:cs="Times New Roman"/>
          <w:sz w:val="28"/>
          <w:szCs w:val="28"/>
        </w:rPr>
        <w:t xml:space="preserve"> етапів Міжнародного конкурсу з української мови імені Петра Яцика та </w:t>
      </w:r>
      <w:r w:rsidRPr="00A17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Міжнародного мовно-літературного конкурсу учнівської та студентської молоді імені Тараса Шевченка отримують одноразову грошову виплату у розмірі 2000 грн.</w:t>
      </w:r>
    </w:p>
    <w:p w:rsidR="00B65514" w:rsidRPr="00A17D6B" w:rsidRDefault="00B65514" w:rsidP="00B65514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B65514" w:rsidRPr="00A17D6B" w:rsidRDefault="00B65514" w:rsidP="00B65514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7D6B">
        <w:rPr>
          <w:rFonts w:ascii="Times New Roman" w:eastAsia="Times New Roman" w:hAnsi="Times New Roman" w:cs="Times New Roman"/>
          <w:b/>
          <w:sz w:val="28"/>
          <w:szCs w:val="28"/>
        </w:rPr>
        <w:t>Творчий напрямок (педагогічні працівники)</w:t>
      </w:r>
    </w:p>
    <w:p w:rsidR="00B65514" w:rsidRPr="00A17D6B" w:rsidRDefault="00B65514" w:rsidP="00B65514">
      <w:pPr>
        <w:widowControl w:val="0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5514" w:rsidRPr="00A17D6B" w:rsidRDefault="00B65514" w:rsidP="00B65514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sz w:val="28"/>
          <w:szCs w:val="28"/>
        </w:rPr>
        <w:t xml:space="preserve">Педагогічні працівники, які підготували переможців (І, ІІ і ІІІ місця) </w:t>
      </w:r>
      <w:r w:rsidRPr="00A17D6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IІ (обласного) етапу та ІІІ (Всеукраїнського) етапу </w:t>
      </w:r>
      <w:r w:rsidRPr="00A17D6B">
        <w:rPr>
          <w:rFonts w:ascii="Times New Roman" w:hAnsi="Times New Roman" w:cs="Times New Roman"/>
          <w:sz w:val="28"/>
          <w:szCs w:val="28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A17D6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Полтавським обласним центром естетичного виховання учнівської молоді Полтавської обласної ради </w:t>
      </w:r>
      <w:r w:rsidRPr="00A17D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отримують одноразову грошову виплату незалежно від кількості дітей-переможців та команд у розмірі 2000 грн.</w:t>
      </w:r>
    </w:p>
    <w:p w:rsidR="00B65514" w:rsidRPr="00A17D6B" w:rsidRDefault="00B65514" w:rsidP="00B65514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B65514" w:rsidRPr="00D36060" w:rsidRDefault="00B65514" w:rsidP="00B65514">
      <w:pPr>
        <w:spacing w:after="0" w:line="240" w:lineRule="auto"/>
        <w:ind w:firstLine="50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060">
        <w:rPr>
          <w:rFonts w:ascii="Times New Roman" w:hAnsi="Times New Roman" w:cs="Times New Roman"/>
          <w:b/>
          <w:sz w:val="28"/>
          <w:szCs w:val="28"/>
        </w:rPr>
        <w:t xml:space="preserve">Проведення </w:t>
      </w:r>
      <w:r w:rsidR="00982C83" w:rsidRPr="00D36C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додаткових</w:t>
      </w:r>
      <w:r w:rsidR="00982C83" w:rsidRPr="00D36C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uk-UA"/>
        </w:rPr>
        <w:t xml:space="preserve"> психолого-</w:t>
      </w:r>
      <w:proofErr w:type="spellStart"/>
      <w:r w:rsidR="00982C83" w:rsidRPr="00D36C7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uk-UA"/>
        </w:rPr>
        <w:t>педагогічних</w:t>
      </w:r>
      <w:proofErr w:type="spellEnd"/>
      <w:r w:rsidR="00982C83" w:rsidRPr="006113D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 xml:space="preserve"> і</w:t>
      </w:r>
      <w:r w:rsidR="00982C83" w:rsidRPr="00166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6060">
        <w:rPr>
          <w:rFonts w:ascii="Times New Roman" w:hAnsi="Times New Roman" w:cs="Times New Roman"/>
          <w:b/>
          <w:sz w:val="28"/>
          <w:szCs w:val="28"/>
        </w:rPr>
        <w:t>корекційно-</w:t>
      </w:r>
      <w:proofErr w:type="spellStart"/>
      <w:r w:rsidRPr="00D36060">
        <w:rPr>
          <w:rFonts w:ascii="Times New Roman" w:hAnsi="Times New Roman" w:cs="Times New Roman"/>
          <w:b/>
          <w:sz w:val="28"/>
          <w:szCs w:val="28"/>
        </w:rPr>
        <w:t>розвиткових</w:t>
      </w:r>
      <w:proofErr w:type="spellEnd"/>
      <w:r w:rsidRPr="00D36060">
        <w:rPr>
          <w:rFonts w:ascii="Times New Roman" w:hAnsi="Times New Roman" w:cs="Times New Roman"/>
          <w:b/>
          <w:sz w:val="28"/>
          <w:szCs w:val="28"/>
        </w:rPr>
        <w:t xml:space="preserve"> занять з дітьми з особливими освітніми потребами</w:t>
      </w:r>
      <w:r w:rsidR="00D36060">
        <w:rPr>
          <w:rFonts w:ascii="Times New Roman" w:hAnsi="Times New Roman" w:cs="Times New Roman"/>
          <w:b/>
          <w:sz w:val="28"/>
          <w:szCs w:val="28"/>
        </w:rPr>
        <w:t>.</w:t>
      </w:r>
    </w:p>
    <w:p w:rsidR="00982C83" w:rsidRDefault="00982C83" w:rsidP="00982C83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96739" w:rsidRPr="00A96739" w:rsidRDefault="00982C83" w:rsidP="00A96739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D36C78">
        <w:rPr>
          <w:rFonts w:ascii="Times New Roman" w:hAnsi="Times New Roman" w:cs="Times New Roman"/>
          <w:sz w:val="28"/>
          <w:szCs w:val="28"/>
        </w:rPr>
        <w:t>Додаткові</w:t>
      </w:r>
      <w:r w:rsidRPr="00D36C78">
        <w:rPr>
          <w:rFonts w:ascii="Times New Roman" w:eastAsia="Calibri" w:hAnsi="Times New Roman" w:cs="Times New Roman"/>
          <w:bCs/>
          <w:sz w:val="28"/>
          <w:szCs w:val="28"/>
          <w:lang w:val="x-none" w:eastAsia="uk-UA"/>
        </w:rPr>
        <w:t xml:space="preserve"> психолого-</w:t>
      </w:r>
      <w:proofErr w:type="spellStart"/>
      <w:r w:rsidRPr="00D36C78">
        <w:rPr>
          <w:rFonts w:ascii="Times New Roman" w:eastAsia="Calibri" w:hAnsi="Times New Roman" w:cs="Times New Roman"/>
          <w:bCs/>
          <w:sz w:val="28"/>
          <w:szCs w:val="28"/>
          <w:lang w:val="x-none" w:eastAsia="uk-UA"/>
        </w:rPr>
        <w:t>педагогічн</w:t>
      </w:r>
      <w:r w:rsidRPr="00D36C7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і</w:t>
      </w:r>
      <w:proofErr w:type="spellEnd"/>
      <w:r w:rsidRPr="00D36C7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D36C78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і</w:t>
      </w:r>
      <w:proofErr w:type="spellEnd"/>
      <w:r w:rsidRPr="00D36C78">
        <w:rPr>
          <w:rFonts w:ascii="Times New Roman" w:hAnsi="Times New Roman" w:cs="Times New Roman"/>
          <w:sz w:val="28"/>
          <w:szCs w:val="28"/>
        </w:rPr>
        <w:t xml:space="preserve"> к</w:t>
      </w:r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>орекційно-розвиткові заняття проводяться фахівцями</w:t>
      </w:r>
      <w:r w:rsidRPr="00D36C78">
        <w:rPr>
          <w:rFonts w:ascii="Times New Roman" w:hAnsi="Times New Roman" w:cs="Times New Roman"/>
          <w:sz w:val="28"/>
          <w:shd w:val="clear" w:color="auto" w:fill="FFFFFF"/>
        </w:rPr>
        <w:t xml:space="preserve"> (із числа працівників закладів освіти та у разі потреби - додатково залученими фахівцями), </w:t>
      </w:r>
      <w:r w:rsidR="00F4349A" w:rsidRPr="00D36C78">
        <w:rPr>
          <w:rFonts w:ascii="Times New Roman" w:hAnsi="Times New Roman" w:cs="Times New Roman"/>
          <w:sz w:val="28"/>
          <w:shd w:val="clear" w:color="auto" w:fill="FFFFFF"/>
        </w:rPr>
        <w:t xml:space="preserve">з якими заклад освіти </w:t>
      </w:r>
      <w:r w:rsidR="00F4349A"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 відповідний орган управління освітою </w:t>
      </w:r>
      <w:r w:rsidR="00A96739" w:rsidRPr="00A96739">
        <w:rPr>
          <w:rFonts w:ascii="Times New Roman" w:eastAsia="Calibri" w:hAnsi="Times New Roman" w:cs="Times New Roman"/>
          <w:sz w:val="28"/>
          <w:shd w:val="clear" w:color="auto" w:fill="FFFFFF"/>
        </w:rPr>
        <w:t xml:space="preserve">укладає </w:t>
      </w:r>
      <w:r w:rsidR="00A96739" w:rsidRPr="00A967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цивільно-правовий договір. </w:t>
      </w:r>
    </w:p>
    <w:p w:rsidR="00982C83" w:rsidRPr="00D36C78" w:rsidRDefault="00982C83" w:rsidP="00982C83">
      <w:pPr>
        <w:spacing w:after="0" w:line="240" w:lineRule="auto"/>
        <w:ind w:firstLine="502"/>
        <w:jc w:val="both"/>
        <w:rPr>
          <w:color w:val="333333"/>
          <w:shd w:val="clear" w:color="auto" w:fill="FFFFFF"/>
        </w:rPr>
      </w:pPr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>Оплата праці зазначених фахівців за проведення (надання) додаткових</w:t>
      </w:r>
      <w:r w:rsidRPr="00D36C78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 xml:space="preserve"> психолого-</w:t>
      </w:r>
      <w:proofErr w:type="spellStart"/>
      <w:r w:rsidRPr="00D36C78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>педагогічних</w:t>
      </w:r>
      <w:proofErr w:type="spellEnd"/>
      <w:r w:rsidRPr="00D36C7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 і</w:t>
      </w:r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корекційно-</w:t>
      </w:r>
      <w:proofErr w:type="spellStart"/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розвиткових</w:t>
      </w:r>
      <w:proofErr w:type="spellEnd"/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занять (послуг) здійснюється за ставками погодинної оплати праці працівників усіх галузей економіки за проведення навчальних занять у розмірах, передбачених для доцента або кандидата наук, які проводять навчальні заняття з учнями шкіл, установленими в </w:t>
      </w:r>
      <w:hyperlink r:id="rId7" w:anchor="n98" w:tgtFrame="_blank" w:history="1">
        <w:r w:rsidRPr="0012180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додатку 5</w:t>
        </w:r>
      </w:hyperlink>
      <w:r w:rsidRPr="001218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постанови Кабінету Міністрів України від 30 серпня 2002 р. </w:t>
      </w:r>
      <w:r w:rsidR="001218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>№ 1298 “Про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сфери”, підвищеними на 20 відсотків за роботу з особами з особливими освітніми потребами.</w:t>
      </w:r>
      <w:r w:rsidRPr="00D36C78">
        <w:rPr>
          <w:color w:val="333333"/>
          <w:shd w:val="clear" w:color="auto" w:fill="FFFFFF"/>
        </w:rPr>
        <w:t xml:space="preserve"> </w:t>
      </w:r>
    </w:p>
    <w:p w:rsidR="00982C83" w:rsidRPr="00F54B17" w:rsidRDefault="00982C83" w:rsidP="00982C83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>Тривалість групових або індивідуальних корекційно-</w:t>
      </w:r>
      <w:proofErr w:type="spellStart"/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розвиткових</w:t>
      </w:r>
      <w:proofErr w:type="spellEnd"/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занять для учнів з особливими освітніми потребами визначена у </w:t>
      </w:r>
      <w:r w:rsidRPr="00D36C7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Порядку організації інклюзивного навчання у закладах загальної середньої освіти</w:t>
      </w:r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>, затвердженому постановою Кабінету Міністрів України від 15 вересня 2021 р. № 957. Скорочена тривалість корекційно-</w:t>
      </w:r>
      <w:proofErr w:type="spellStart"/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розвиткових</w:t>
      </w:r>
      <w:proofErr w:type="spellEnd"/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занять, встановлена для учнів з особливими освітніми потребами, не є підставою для зменшення оплати за їх проведення. Оплата за проведені (надані) додаткові психолого-педагогічні і корекційно-розвиткові заняття (послуги) здійснюється на підставі актів приймання </w:t>
      </w:r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проведених (наданих) психолого-педагогічних і корекційно-</w:t>
      </w:r>
      <w:proofErr w:type="spellStart"/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розвиткових</w:t>
      </w:r>
      <w:proofErr w:type="spellEnd"/>
      <w:r w:rsidRPr="00D36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занять (послуг).</w:t>
      </w:r>
    </w:p>
    <w:p w:rsidR="000B6D5C" w:rsidRPr="00A17D6B" w:rsidRDefault="000B6D5C" w:rsidP="00982C83">
      <w:pPr>
        <w:spacing w:line="360" w:lineRule="auto"/>
        <w:ind w:right="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B6D5C" w:rsidRPr="00A17D6B" w:rsidRDefault="00B97276" w:rsidP="000B6D5C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6B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0B6D5C" w:rsidRPr="00A17D6B">
        <w:rPr>
          <w:rFonts w:ascii="Times New Roman" w:hAnsi="Times New Roman" w:cs="Times New Roman"/>
          <w:bCs/>
          <w:sz w:val="28"/>
          <w:szCs w:val="28"/>
        </w:rPr>
        <w:t xml:space="preserve"> відділу освіти, сім’ї,</w:t>
      </w:r>
    </w:p>
    <w:p w:rsidR="000B6D5C" w:rsidRPr="00A17D6B" w:rsidRDefault="000B6D5C" w:rsidP="000B6D5C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7D6B">
        <w:rPr>
          <w:rFonts w:ascii="Times New Roman" w:hAnsi="Times New Roman" w:cs="Times New Roman"/>
          <w:bCs/>
          <w:sz w:val="28"/>
          <w:szCs w:val="28"/>
        </w:rPr>
        <w:t>молоді та спорту Диканської</w:t>
      </w:r>
    </w:p>
    <w:p w:rsidR="002A345D" w:rsidRPr="00A17D6B" w:rsidRDefault="000B6D5C">
      <w:pPr>
        <w:rPr>
          <w:rFonts w:ascii="Times New Roman" w:hAnsi="Times New Roman" w:cs="Times New Roman"/>
          <w:sz w:val="28"/>
          <w:szCs w:val="28"/>
        </w:rPr>
      </w:pPr>
      <w:r w:rsidRPr="00A17D6B">
        <w:rPr>
          <w:rFonts w:ascii="Times New Roman" w:hAnsi="Times New Roman" w:cs="Times New Roman"/>
          <w:bCs/>
          <w:sz w:val="28"/>
          <w:szCs w:val="28"/>
        </w:rPr>
        <w:t xml:space="preserve">селищної ради                                                                              </w:t>
      </w:r>
      <w:r w:rsidR="00B97276" w:rsidRPr="00A17D6B">
        <w:rPr>
          <w:rFonts w:ascii="Times New Roman" w:hAnsi="Times New Roman" w:cs="Times New Roman"/>
          <w:bCs/>
          <w:sz w:val="28"/>
          <w:szCs w:val="28"/>
        </w:rPr>
        <w:t>Зоя ПРИСЯЖНЮК</w:t>
      </w:r>
    </w:p>
    <w:sectPr w:rsidR="002A345D" w:rsidRPr="00A17D6B" w:rsidSect="0042753C">
      <w:headerReference w:type="default" r:id="rId8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A3" w:rsidRDefault="000450A3">
      <w:pPr>
        <w:spacing w:after="0" w:line="240" w:lineRule="auto"/>
      </w:pPr>
      <w:r>
        <w:separator/>
      </w:r>
    </w:p>
  </w:endnote>
  <w:endnote w:type="continuationSeparator" w:id="0">
    <w:p w:rsidR="000450A3" w:rsidRDefault="0004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A3" w:rsidRDefault="000450A3">
      <w:pPr>
        <w:spacing w:after="0" w:line="240" w:lineRule="auto"/>
      </w:pPr>
      <w:r>
        <w:separator/>
      </w:r>
    </w:p>
  </w:footnote>
  <w:footnote w:type="continuationSeparator" w:id="0">
    <w:p w:rsidR="000450A3" w:rsidRDefault="0004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7695299"/>
      <w:docPartObj>
        <w:docPartGallery w:val="Page Numbers (Top of Page)"/>
        <w:docPartUnique/>
      </w:docPartObj>
    </w:sdtPr>
    <w:sdtEndPr/>
    <w:sdtContent>
      <w:p w:rsidR="0042753C" w:rsidRDefault="004275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DDE" w:rsidRPr="00801DDE">
          <w:rPr>
            <w:noProof/>
            <w:lang w:val="ru-RU"/>
          </w:rPr>
          <w:t>6</w:t>
        </w:r>
        <w:r>
          <w:fldChar w:fldCharType="end"/>
        </w:r>
      </w:p>
    </w:sdtContent>
  </w:sdt>
  <w:p w:rsidR="0042753C" w:rsidRDefault="0042753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42C5"/>
    <w:multiLevelType w:val="hybridMultilevel"/>
    <w:tmpl w:val="69C633B8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F5D4BA2"/>
    <w:multiLevelType w:val="hybridMultilevel"/>
    <w:tmpl w:val="A09028DA"/>
    <w:lvl w:ilvl="0" w:tplc="BCFA5EA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D396E25"/>
    <w:multiLevelType w:val="hybridMultilevel"/>
    <w:tmpl w:val="CDB8A4F4"/>
    <w:lvl w:ilvl="0" w:tplc="17BE28C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5C"/>
    <w:rsid w:val="000450A3"/>
    <w:rsid w:val="000B6D5C"/>
    <w:rsid w:val="000B7FD1"/>
    <w:rsid w:val="00121802"/>
    <w:rsid w:val="00175D32"/>
    <w:rsid w:val="00186B50"/>
    <w:rsid w:val="002A345D"/>
    <w:rsid w:val="0042753C"/>
    <w:rsid w:val="00704142"/>
    <w:rsid w:val="007E3B54"/>
    <w:rsid w:val="00801DDE"/>
    <w:rsid w:val="00911CAE"/>
    <w:rsid w:val="00940ADC"/>
    <w:rsid w:val="00982C83"/>
    <w:rsid w:val="00A17D6B"/>
    <w:rsid w:val="00A96739"/>
    <w:rsid w:val="00B65514"/>
    <w:rsid w:val="00B97276"/>
    <w:rsid w:val="00C51047"/>
    <w:rsid w:val="00D36060"/>
    <w:rsid w:val="00D36C78"/>
    <w:rsid w:val="00D825EA"/>
    <w:rsid w:val="00D9596B"/>
    <w:rsid w:val="00DB2B21"/>
    <w:rsid w:val="00E03BB2"/>
    <w:rsid w:val="00E80A49"/>
    <w:rsid w:val="00F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951C"/>
  <w15:docId w15:val="{8781C8FA-8D63-4A7D-8D41-52E4D1AE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D5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D5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B6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0B6D5C"/>
    <w:pPr>
      <w:spacing w:after="200" w:line="276" w:lineRule="auto"/>
      <w:ind w:left="720"/>
      <w:contextualSpacing/>
    </w:pPr>
    <w:rPr>
      <w:rFonts w:eastAsia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0B6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B6D5C"/>
    <w:rPr>
      <w:lang w:val="uk-UA"/>
    </w:rPr>
  </w:style>
  <w:style w:type="table" w:styleId="a8">
    <w:name w:val="Table Grid"/>
    <w:basedOn w:val="a1"/>
    <w:uiPriority w:val="59"/>
    <w:rsid w:val="000B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3606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1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11C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298-2002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1823</Words>
  <Characters>10393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Каріна</cp:lastModifiedBy>
  <cp:revision>6</cp:revision>
  <cp:lastPrinted>2023-12-01T09:53:00Z</cp:lastPrinted>
  <dcterms:created xsi:type="dcterms:W3CDTF">2023-11-29T15:03:00Z</dcterms:created>
  <dcterms:modified xsi:type="dcterms:W3CDTF">2023-12-07T11:04:00Z</dcterms:modified>
</cp:coreProperties>
</file>