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810D" w14:textId="0E169C1F" w:rsidR="00552627" w:rsidRDefault="00552627" w:rsidP="00552627">
      <w:pPr>
        <w:spacing w:after="0" w:line="240" w:lineRule="auto"/>
        <w:ind w:left="11057"/>
        <w:rPr>
          <w:rFonts w:ascii="Times New Roman" w:hAnsi="Times New Roman" w:cs="Times New Roman"/>
        </w:rPr>
      </w:pPr>
      <w:r w:rsidRPr="00C72FC6">
        <w:rPr>
          <w:rFonts w:ascii="Times New Roman" w:hAnsi="Times New Roman" w:cs="Times New Roman"/>
        </w:rPr>
        <w:t>Додаток</w:t>
      </w:r>
      <w:r>
        <w:rPr>
          <w:rFonts w:ascii="Times New Roman" w:hAnsi="Times New Roman" w:cs="Times New Roman"/>
        </w:rPr>
        <w:t xml:space="preserve"> 3</w:t>
      </w:r>
    </w:p>
    <w:p w14:paraId="13588E8F" w14:textId="733EE75D" w:rsidR="00552627" w:rsidRDefault="00552627" w:rsidP="00552627">
      <w:pPr>
        <w:spacing w:after="0" w:line="240" w:lineRule="auto"/>
        <w:ind w:left="11057"/>
        <w:rPr>
          <w:rFonts w:ascii="Times New Roman" w:hAnsi="Times New Roman" w:cs="Times New Roman"/>
        </w:rPr>
      </w:pPr>
      <w:r>
        <w:rPr>
          <w:rFonts w:ascii="Times New Roman" w:hAnsi="Times New Roman" w:cs="Times New Roman"/>
        </w:rPr>
        <w:t xml:space="preserve">рішення шістдесят </w:t>
      </w:r>
      <w:r w:rsidR="007D3464">
        <w:rPr>
          <w:rFonts w:ascii="Times New Roman" w:hAnsi="Times New Roman" w:cs="Times New Roman"/>
        </w:rPr>
        <w:t>дев’ятої</w:t>
      </w:r>
    </w:p>
    <w:p w14:paraId="5DA0CE65" w14:textId="35E8D5C0" w:rsidR="00552627" w:rsidRDefault="00552627" w:rsidP="00552627">
      <w:pPr>
        <w:spacing w:after="0" w:line="240" w:lineRule="auto"/>
        <w:ind w:left="11057"/>
        <w:rPr>
          <w:rFonts w:ascii="Times New Roman" w:hAnsi="Times New Roman" w:cs="Times New Roman"/>
        </w:rPr>
      </w:pPr>
      <w:r>
        <w:rPr>
          <w:rFonts w:ascii="Times New Roman" w:hAnsi="Times New Roman" w:cs="Times New Roman"/>
        </w:rPr>
        <w:t xml:space="preserve">сесії восьмого скликання </w:t>
      </w:r>
      <w:r>
        <w:rPr>
          <w:rFonts w:ascii="Times New Roman" w:hAnsi="Times New Roman" w:cs="Times New Roman"/>
        </w:rPr>
        <w:br/>
        <w:t>від ___</w:t>
      </w:r>
      <w:r w:rsidR="00DB2A26">
        <w:rPr>
          <w:rFonts w:ascii="Times New Roman" w:hAnsi="Times New Roman" w:cs="Times New Roman"/>
        </w:rPr>
        <w:t xml:space="preserve"> вересн</w:t>
      </w:r>
      <w:r w:rsidR="007D3464">
        <w:rPr>
          <w:rFonts w:ascii="Times New Roman" w:hAnsi="Times New Roman" w:cs="Times New Roman"/>
        </w:rPr>
        <w:t>я</w:t>
      </w:r>
      <w:r>
        <w:rPr>
          <w:rFonts w:ascii="Times New Roman" w:hAnsi="Times New Roman" w:cs="Times New Roman"/>
        </w:rPr>
        <w:t xml:space="preserve"> 2025 року № ___  </w:t>
      </w:r>
    </w:p>
    <w:p w14:paraId="13C47301" w14:textId="1B731A54" w:rsidR="00FD47CF" w:rsidRPr="00552627" w:rsidRDefault="00FD47CF" w:rsidP="00552627">
      <w:pPr>
        <w:pStyle w:val="2"/>
        <w:shd w:val="clear" w:color="auto" w:fill="9CC3E5"/>
        <w:ind w:left="709"/>
        <w:rPr>
          <w:rFonts w:ascii="Times New Roman" w:hAnsi="Times New Roman" w:cs="Times New Roman"/>
          <w:b w:val="0"/>
        </w:rPr>
      </w:pPr>
      <w:r w:rsidRPr="00552627">
        <w:rPr>
          <w:rFonts w:ascii="Times New Roman" w:hAnsi="Times New Roman" w:cs="Times New Roman"/>
          <w:b w:val="0"/>
        </w:rPr>
        <w:t>Реєстр про</w:t>
      </w:r>
      <w:r w:rsidR="00C52CD6">
        <w:rPr>
          <w:rFonts w:ascii="Times New Roman" w:hAnsi="Times New Roman" w:cs="Times New Roman"/>
          <w:b w:val="0"/>
          <w:lang w:val="uk-UA"/>
        </w:rPr>
        <w:t>е</w:t>
      </w:r>
      <w:r w:rsidRPr="00552627">
        <w:rPr>
          <w:rFonts w:ascii="Times New Roman" w:hAnsi="Times New Roman" w:cs="Times New Roman"/>
          <w:b w:val="0"/>
        </w:rPr>
        <w:t>ктів в рамках заходів на виконання</w:t>
      </w:r>
      <w:r w:rsidRPr="00552627">
        <w:rPr>
          <w:rFonts w:ascii="Times New Roman" w:hAnsi="Times New Roman" w:cs="Times New Roman"/>
          <w:b w:val="0"/>
          <w:lang w:val="uk-UA"/>
        </w:rPr>
        <w:t xml:space="preserve"> другого</w:t>
      </w:r>
      <w:r w:rsidRPr="00552627">
        <w:rPr>
          <w:rFonts w:ascii="Times New Roman" w:hAnsi="Times New Roman" w:cs="Times New Roman"/>
          <w:b w:val="0"/>
        </w:rPr>
        <w:t xml:space="preserve"> етапу</w:t>
      </w:r>
      <w:r w:rsidR="00730E41" w:rsidRPr="00552627">
        <w:rPr>
          <w:rFonts w:ascii="Times New Roman" w:hAnsi="Times New Roman" w:cs="Times New Roman"/>
          <w:b w:val="0"/>
          <w:lang w:val="uk-UA"/>
        </w:rPr>
        <w:t xml:space="preserve"> </w:t>
      </w:r>
      <w:r w:rsidRPr="00552627">
        <w:rPr>
          <w:rFonts w:ascii="Times New Roman" w:hAnsi="Times New Roman" w:cs="Times New Roman"/>
          <w:b w:val="0"/>
        </w:rPr>
        <w:t>Стратегії</w:t>
      </w:r>
    </w:p>
    <w:tbl>
      <w:tblPr>
        <w:tblW w:w="15021" w:type="dxa"/>
        <w:tblLayout w:type="fixed"/>
        <w:tblLook w:val="04A0" w:firstRow="1" w:lastRow="0" w:firstColumn="1" w:lastColumn="0" w:noHBand="0" w:noVBand="1"/>
      </w:tblPr>
      <w:tblGrid>
        <w:gridCol w:w="704"/>
        <w:gridCol w:w="3119"/>
        <w:gridCol w:w="6945"/>
        <w:gridCol w:w="993"/>
        <w:gridCol w:w="992"/>
        <w:gridCol w:w="1134"/>
        <w:gridCol w:w="1134"/>
      </w:tblGrid>
      <w:tr w:rsidR="00456558" w:rsidRPr="00A2577A" w14:paraId="15904E9E" w14:textId="77777777" w:rsidTr="008709DD">
        <w:trPr>
          <w:trHeight w:val="312"/>
        </w:trPr>
        <w:tc>
          <w:tcPr>
            <w:tcW w:w="704" w:type="dxa"/>
            <w:vMerge w:val="restart"/>
            <w:tcBorders>
              <w:top w:val="single" w:sz="4" w:space="0" w:color="auto"/>
              <w:left w:val="single" w:sz="4" w:space="0" w:color="auto"/>
              <w:bottom w:val="single" w:sz="4" w:space="0" w:color="000000"/>
              <w:right w:val="single" w:sz="4" w:space="0" w:color="auto"/>
            </w:tcBorders>
            <w:hideMark/>
          </w:tcPr>
          <w:p w14:paraId="61459844" w14:textId="77777777" w:rsidR="00A2577A" w:rsidRPr="00A2577A" w:rsidRDefault="00A2577A" w:rsidP="00A2577A">
            <w:pPr>
              <w:spacing w:after="0" w:line="240" w:lineRule="auto"/>
              <w:jc w:val="center"/>
              <w:rPr>
                <w:rFonts w:ascii="Calibri" w:eastAsia="Times New Roman" w:hAnsi="Calibri" w:cs="Calibri"/>
                <w:color w:val="000000"/>
                <w:lang w:eastAsia="uk-UA"/>
              </w:rPr>
            </w:pPr>
            <w:r w:rsidRPr="00A2577A">
              <w:rPr>
                <w:rFonts w:ascii="Calibri" w:eastAsia="Times New Roman" w:hAnsi="Calibri" w:cs="Calibri"/>
                <w:color w:val="000000"/>
                <w:lang w:eastAsia="uk-UA"/>
              </w:rPr>
              <w:t>№</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45EF4B2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Завдання Стратегії, якому відповідає проєкт</w:t>
            </w:r>
          </w:p>
        </w:tc>
        <w:tc>
          <w:tcPr>
            <w:tcW w:w="6945" w:type="dxa"/>
            <w:vMerge w:val="restart"/>
            <w:tcBorders>
              <w:top w:val="single" w:sz="4" w:space="0" w:color="auto"/>
              <w:left w:val="single" w:sz="4" w:space="0" w:color="auto"/>
              <w:bottom w:val="single" w:sz="4" w:space="0" w:color="auto"/>
              <w:right w:val="single" w:sz="4" w:space="0" w:color="auto"/>
            </w:tcBorders>
            <w:hideMark/>
          </w:tcPr>
          <w:p w14:paraId="0823314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Назва проекту:</w:t>
            </w:r>
          </w:p>
        </w:tc>
        <w:tc>
          <w:tcPr>
            <w:tcW w:w="3119" w:type="dxa"/>
            <w:gridSpan w:val="3"/>
            <w:tcBorders>
              <w:top w:val="single" w:sz="4" w:space="0" w:color="auto"/>
              <w:left w:val="nil"/>
              <w:bottom w:val="single" w:sz="4" w:space="0" w:color="auto"/>
              <w:right w:val="single" w:sz="4" w:space="0" w:color="auto"/>
            </w:tcBorders>
            <w:hideMark/>
          </w:tcPr>
          <w:p w14:paraId="4926FC7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Орієнтовна вартість проекту, тис. грн.</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AF27A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Всього</w:t>
            </w:r>
          </w:p>
        </w:tc>
      </w:tr>
      <w:tr w:rsidR="00456558" w:rsidRPr="00A2577A" w14:paraId="497712B4" w14:textId="77777777" w:rsidTr="008709DD">
        <w:trPr>
          <w:trHeight w:val="312"/>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C24B214" w14:textId="77777777" w:rsidR="00A2577A" w:rsidRPr="00A2577A" w:rsidRDefault="00A2577A" w:rsidP="00A2577A">
            <w:pPr>
              <w:spacing w:after="0" w:line="240" w:lineRule="auto"/>
              <w:rPr>
                <w:rFonts w:ascii="Calibri" w:eastAsia="Times New Roman" w:hAnsi="Calibri" w:cs="Calibri"/>
                <w:color w:val="000000"/>
                <w:lang w:eastAsia="uk-UA"/>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6D0895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14:paraId="093109C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p>
        </w:tc>
        <w:tc>
          <w:tcPr>
            <w:tcW w:w="993" w:type="dxa"/>
            <w:tcBorders>
              <w:top w:val="nil"/>
              <w:left w:val="nil"/>
              <w:bottom w:val="single" w:sz="4" w:space="0" w:color="auto"/>
              <w:right w:val="single" w:sz="4" w:space="0" w:color="auto"/>
            </w:tcBorders>
            <w:hideMark/>
          </w:tcPr>
          <w:p w14:paraId="394FC10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2025</w:t>
            </w:r>
          </w:p>
        </w:tc>
        <w:tc>
          <w:tcPr>
            <w:tcW w:w="992" w:type="dxa"/>
            <w:tcBorders>
              <w:top w:val="nil"/>
              <w:left w:val="nil"/>
              <w:bottom w:val="single" w:sz="4" w:space="0" w:color="auto"/>
              <w:right w:val="single" w:sz="4" w:space="0" w:color="auto"/>
            </w:tcBorders>
            <w:hideMark/>
          </w:tcPr>
          <w:p w14:paraId="43ABE3F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2026</w:t>
            </w:r>
          </w:p>
        </w:tc>
        <w:tc>
          <w:tcPr>
            <w:tcW w:w="1134" w:type="dxa"/>
            <w:tcBorders>
              <w:top w:val="nil"/>
              <w:left w:val="nil"/>
              <w:bottom w:val="single" w:sz="4" w:space="0" w:color="auto"/>
              <w:right w:val="single" w:sz="4" w:space="0" w:color="auto"/>
            </w:tcBorders>
            <w:hideMark/>
          </w:tcPr>
          <w:p w14:paraId="3455085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2027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2EDA3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p>
        </w:tc>
      </w:tr>
      <w:tr w:rsidR="00456558" w:rsidRPr="00A2577A" w14:paraId="2BAFE92E"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7815543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w:t>
            </w:r>
          </w:p>
        </w:tc>
        <w:tc>
          <w:tcPr>
            <w:tcW w:w="3119" w:type="dxa"/>
            <w:tcBorders>
              <w:top w:val="nil"/>
              <w:left w:val="nil"/>
              <w:bottom w:val="single" w:sz="4" w:space="0" w:color="auto"/>
              <w:right w:val="single" w:sz="4" w:space="0" w:color="auto"/>
            </w:tcBorders>
            <w:hideMark/>
          </w:tcPr>
          <w:p w14:paraId="654D819F"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6972AC7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приміщення Великобудищанської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6F4F4D2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990</w:t>
            </w:r>
          </w:p>
        </w:tc>
        <w:tc>
          <w:tcPr>
            <w:tcW w:w="992" w:type="dxa"/>
            <w:tcBorders>
              <w:top w:val="nil"/>
              <w:left w:val="nil"/>
              <w:bottom w:val="single" w:sz="4" w:space="0" w:color="auto"/>
              <w:right w:val="single" w:sz="4" w:space="0" w:color="auto"/>
            </w:tcBorders>
            <w:hideMark/>
          </w:tcPr>
          <w:p w14:paraId="5050085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295DDC5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0DA8F1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990</w:t>
            </w:r>
          </w:p>
        </w:tc>
      </w:tr>
      <w:tr w:rsidR="00456558" w:rsidRPr="00A2577A" w14:paraId="630032F6"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1691474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w:t>
            </w:r>
          </w:p>
        </w:tc>
        <w:tc>
          <w:tcPr>
            <w:tcW w:w="3119" w:type="dxa"/>
            <w:tcBorders>
              <w:top w:val="nil"/>
              <w:left w:val="nil"/>
              <w:bottom w:val="single" w:sz="4" w:space="0" w:color="auto"/>
              <w:right w:val="single" w:sz="4" w:space="0" w:color="auto"/>
            </w:tcBorders>
            <w:hideMark/>
          </w:tcPr>
          <w:p w14:paraId="5E693AA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05FBDEC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водовідливу даху Стасівської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2A9F38E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140</w:t>
            </w:r>
          </w:p>
        </w:tc>
        <w:tc>
          <w:tcPr>
            <w:tcW w:w="992" w:type="dxa"/>
            <w:tcBorders>
              <w:top w:val="nil"/>
              <w:left w:val="nil"/>
              <w:bottom w:val="single" w:sz="4" w:space="0" w:color="auto"/>
              <w:right w:val="single" w:sz="4" w:space="0" w:color="auto"/>
            </w:tcBorders>
            <w:hideMark/>
          </w:tcPr>
          <w:p w14:paraId="395725B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F4E22C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39A56C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140</w:t>
            </w:r>
          </w:p>
        </w:tc>
      </w:tr>
      <w:tr w:rsidR="00456558" w:rsidRPr="00A2577A" w14:paraId="2314374C"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19AFEE52"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w:t>
            </w:r>
          </w:p>
        </w:tc>
        <w:tc>
          <w:tcPr>
            <w:tcW w:w="3119" w:type="dxa"/>
            <w:tcBorders>
              <w:top w:val="nil"/>
              <w:left w:val="nil"/>
              <w:bottom w:val="single" w:sz="4" w:space="0" w:color="auto"/>
              <w:right w:val="single" w:sz="4" w:space="0" w:color="auto"/>
            </w:tcBorders>
            <w:hideMark/>
          </w:tcPr>
          <w:p w14:paraId="0D56894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4BDDE35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санвузла Дібрівського ФАПу КНП «ЦПМСД Диканської селищної ради»</w:t>
            </w:r>
          </w:p>
        </w:tc>
        <w:tc>
          <w:tcPr>
            <w:tcW w:w="993" w:type="dxa"/>
            <w:tcBorders>
              <w:top w:val="nil"/>
              <w:left w:val="nil"/>
              <w:bottom w:val="single" w:sz="4" w:space="0" w:color="auto"/>
              <w:right w:val="single" w:sz="4" w:space="0" w:color="auto"/>
            </w:tcBorders>
            <w:hideMark/>
          </w:tcPr>
          <w:p w14:paraId="1A67DD1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155</w:t>
            </w:r>
          </w:p>
        </w:tc>
        <w:tc>
          <w:tcPr>
            <w:tcW w:w="992" w:type="dxa"/>
            <w:tcBorders>
              <w:top w:val="nil"/>
              <w:left w:val="nil"/>
              <w:bottom w:val="single" w:sz="4" w:space="0" w:color="auto"/>
              <w:right w:val="single" w:sz="4" w:space="0" w:color="auto"/>
            </w:tcBorders>
            <w:hideMark/>
          </w:tcPr>
          <w:p w14:paraId="1D9AB78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3801BB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4B3717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155</w:t>
            </w:r>
          </w:p>
        </w:tc>
      </w:tr>
      <w:tr w:rsidR="00456558" w:rsidRPr="00A2577A" w14:paraId="2355B0CF"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599A357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w:t>
            </w:r>
          </w:p>
        </w:tc>
        <w:tc>
          <w:tcPr>
            <w:tcW w:w="3119" w:type="dxa"/>
            <w:tcBorders>
              <w:top w:val="nil"/>
              <w:left w:val="nil"/>
              <w:bottom w:val="single" w:sz="4" w:space="0" w:color="auto"/>
              <w:right w:val="single" w:sz="4" w:space="0" w:color="auto"/>
            </w:tcBorders>
            <w:hideMark/>
          </w:tcPr>
          <w:p w14:paraId="0C016AA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2D643A8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санвузла Водянобалківської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7926A5B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AB102D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165</w:t>
            </w:r>
          </w:p>
        </w:tc>
        <w:tc>
          <w:tcPr>
            <w:tcW w:w="1134" w:type="dxa"/>
            <w:tcBorders>
              <w:top w:val="nil"/>
              <w:left w:val="nil"/>
              <w:bottom w:val="single" w:sz="4" w:space="0" w:color="auto"/>
              <w:right w:val="single" w:sz="4" w:space="0" w:color="auto"/>
            </w:tcBorders>
            <w:hideMark/>
          </w:tcPr>
          <w:p w14:paraId="53C6374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643D52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165</w:t>
            </w:r>
          </w:p>
        </w:tc>
      </w:tr>
      <w:tr w:rsidR="00456558" w:rsidRPr="00A2577A" w14:paraId="7F9187D4"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296CB51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w:t>
            </w:r>
          </w:p>
        </w:tc>
        <w:tc>
          <w:tcPr>
            <w:tcW w:w="3119" w:type="dxa"/>
            <w:tcBorders>
              <w:top w:val="nil"/>
              <w:left w:val="nil"/>
              <w:bottom w:val="single" w:sz="4" w:space="0" w:color="auto"/>
              <w:right w:val="single" w:sz="4" w:space="0" w:color="auto"/>
            </w:tcBorders>
            <w:hideMark/>
          </w:tcPr>
          <w:p w14:paraId="4A6CF10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50685F8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фасаду будівлі Великобудищанської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4F26B0A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A53463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450</w:t>
            </w:r>
          </w:p>
        </w:tc>
        <w:tc>
          <w:tcPr>
            <w:tcW w:w="1134" w:type="dxa"/>
            <w:tcBorders>
              <w:top w:val="nil"/>
              <w:left w:val="nil"/>
              <w:bottom w:val="single" w:sz="4" w:space="0" w:color="auto"/>
              <w:right w:val="single" w:sz="4" w:space="0" w:color="auto"/>
            </w:tcBorders>
            <w:hideMark/>
          </w:tcPr>
          <w:p w14:paraId="07B88BA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DD1AAC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450</w:t>
            </w:r>
          </w:p>
        </w:tc>
      </w:tr>
      <w:tr w:rsidR="00456558" w:rsidRPr="00A2577A" w14:paraId="64CC5C9D"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0D14D3A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w:t>
            </w:r>
          </w:p>
        </w:tc>
        <w:tc>
          <w:tcPr>
            <w:tcW w:w="3119" w:type="dxa"/>
            <w:tcBorders>
              <w:top w:val="nil"/>
              <w:left w:val="nil"/>
              <w:bottom w:val="single" w:sz="4" w:space="0" w:color="auto"/>
              <w:right w:val="single" w:sz="4" w:space="0" w:color="auto"/>
            </w:tcBorders>
            <w:hideMark/>
          </w:tcPr>
          <w:p w14:paraId="7309002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3B5747A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приміщення Великорудківської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1E65DFE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671</w:t>
            </w:r>
          </w:p>
        </w:tc>
        <w:tc>
          <w:tcPr>
            <w:tcW w:w="992" w:type="dxa"/>
            <w:tcBorders>
              <w:top w:val="nil"/>
              <w:left w:val="nil"/>
              <w:bottom w:val="single" w:sz="4" w:space="0" w:color="auto"/>
              <w:right w:val="single" w:sz="4" w:space="0" w:color="auto"/>
            </w:tcBorders>
            <w:hideMark/>
          </w:tcPr>
          <w:p w14:paraId="454BD79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450</w:t>
            </w:r>
          </w:p>
        </w:tc>
        <w:tc>
          <w:tcPr>
            <w:tcW w:w="1134" w:type="dxa"/>
            <w:tcBorders>
              <w:top w:val="nil"/>
              <w:left w:val="nil"/>
              <w:bottom w:val="single" w:sz="4" w:space="0" w:color="auto"/>
              <w:right w:val="single" w:sz="4" w:space="0" w:color="auto"/>
            </w:tcBorders>
            <w:hideMark/>
          </w:tcPr>
          <w:p w14:paraId="099AB5E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F41A7B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1121</w:t>
            </w:r>
          </w:p>
        </w:tc>
      </w:tr>
      <w:tr w:rsidR="00456558" w:rsidRPr="00A2577A" w14:paraId="0112277D"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0F09EF4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7</w:t>
            </w:r>
          </w:p>
        </w:tc>
        <w:tc>
          <w:tcPr>
            <w:tcW w:w="3119" w:type="dxa"/>
            <w:tcBorders>
              <w:top w:val="nil"/>
              <w:left w:val="nil"/>
              <w:bottom w:val="single" w:sz="4" w:space="0" w:color="auto"/>
              <w:right w:val="single" w:sz="4" w:space="0" w:color="auto"/>
            </w:tcBorders>
            <w:hideMark/>
          </w:tcPr>
          <w:p w14:paraId="0B2CE3B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5427A49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приміщення Орданівської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0FE1090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130</w:t>
            </w:r>
          </w:p>
        </w:tc>
        <w:tc>
          <w:tcPr>
            <w:tcW w:w="992" w:type="dxa"/>
            <w:tcBorders>
              <w:top w:val="nil"/>
              <w:left w:val="nil"/>
              <w:bottom w:val="single" w:sz="4" w:space="0" w:color="auto"/>
              <w:right w:val="single" w:sz="4" w:space="0" w:color="auto"/>
            </w:tcBorders>
            <w:hideMark/>
          </w:tcPr>
          <w:p w14:paraId="4724D7F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6B7D166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w:t>
            </w:r>
          </w:p>
        </w:tc>
        <w:tc>
          <w:tcPr>
            <w:tcW w:w="1134" w:type="dxa"/>
            <w:tcBorders>
              <w:top w:val="nil"/>
              <w:left w:val="nil"/>
              <w:bottom w:val="single" w:sz="4" w:space="0" w:color="auto"/>
              <w:right w:val="single" w:sz="4" w:space="0" w:color="auto"/>
            </w:tcBorders>
            <w:hideMark/>
          </w:tcPr>
          <w:p w14:paraId="38D2910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530</w:t>
            </w:r>
          </w:p>
        </w:tc>
      </w:tr>
      <w:tr w:rsidR="00456558" w:rsidRPr="00A2577A" w14:paraId="46491A57"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3081A28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w:t>
            </w:r>
          </w:p>
        </w:tc>
        <w:tc>
          <w:tcPr>
            <w:tcW w:w="3119" w:type="dxa"/>
            <w:tcBorders>
              <w:top w:val="nil"/>
              <w:left w:val="nil"/>
              <w:bottom w:val="single" w:sz="4" w:space="0" w:color="auto"/>
              <w:right w:val="single" w:sz="4" w:space="0" w:color="auto"/>
            </w:tcBorders>
            <w:hideMark/>
          </w:tcPr>
          <w:p w14:paraId="7843FC4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6331940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Стасівської АЗПСМ КНП «ЦПМСД Диканської селищної ради»</w:t>
            </w:r>
          </w:p>
        </w:tc>
        <w:tc>
          <w:tcPr>
            <w:tcW w:w="993" w:type="dxa"/>
            <w:tcBorders>
              <w:top w:val="nil"/>
              <w:left w:val="nil"/>
              <w:bottom w:val="single" w:sz="4" w:space="0" w:color="auto"/>
              <w:right w:val="single" w:sz="4" w:space="0" w:color="auto"/>
            </w:tcBorders>
            <w:hideMark/>
          </w:tcPr>
          <w:p w14:paraId="0008D88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6E67F39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c>
          <w:tcPr>
            <w:tcW w:w="1134" w:type="dxa"/>
            <w:tcBorders>
              <w:top w:val="nil"/>
              <w:left w:val="nil"/>
              <w:bottom w:val="single" w:sz="4" w:space="0" w:color="auto"/>
              <w:right w:val="single" w:sz="4" w:space="0" w:color="auto"/>
            </w:tcBorders>
            <w:hideMark/>
          </w:tcPr>
          <w:p w14:paraId="24F97A7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1DC2A2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r>
      <w:tr w:rsidR="00456558" w:rsidRPr="00A2577A" w14:paraId="24F53EFE"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7D845A1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w:t>
            </w:r>
          </w:p>
        </w:tc>
        <w:tc>
          <w:tcPr>
            <w:tcW w:w="3119" w:type="dxa"/>
            <w:tcBorders>
              <w:top w:val="nil"/>
              <w:left w:val="nil"/>
              <w:bottom w:val="single" w:sz="4" w:space="0" w:color="auto"/>
              <w:right w:val="single" w:sz="4" w:space="0" w:color="auto"/>
            </w:tcBorders>
            <w:hideMark/>
          </w:tcPr>
          <w:p w14:paraId="5981001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44EC729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приміщення Дібрівського ФАПу</w:t>
            </w:r>
          </w:p>
        </w:tc>
        <w:tc>
          <w:tcPr>
            <w:tcW w:w="993" w:type="dxa"/>
            <w:tcBorders>
              <w:top w:val="nil"/>
              <w:left w:val="nil"/>
              <w:bottom w:val="single" w:sz="4" w:space="0" w:color="auto"/>
              <w:right w:val="single" w:sz="4" w:space="0" w:color="auto"/>
            </w:tcBorders>
            <w:hideMark/>
          </w:tcPr>
          <w:p w14:paraId="3DF5636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695</w:t>
            </w:r>
          </w:p>
        </w:tc>
        <w:tc>
          <w:tcPr>
            <w:tcW w:w="992" w:type="dxa"/>
            <w:tcBorders>
              <w:top w:val="nil"/>
              <w:left w:val="nil"/>
              <w:bottom w:val="single" w:sz="4" w:space="0" w:color="auto"/>
              <w:right w:val="single" w:sz="4" w:space="0" w:color="auto"/>
            </w:tcBorders>
            <w:hideMark/>
          </w:tcPr>
          <w:p w14:paraId="09F317A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w:t>
            </w:r>
          </w:p>
        </w:tc>
        <w:tc>
          <w:tcPr>
            <w:tcW w:w="1134" w:type="dxa"/>
            <w:tcBorders>
              <w:top w:val="nil"/>
              <w:left w:val="nil"/>
              <w:bottom w:val="single" w:sz="4" w:space="0" w:color="auto"/>
              <w:right w:val="single" w:sz="4" w:space="0" w:color="auto"/>
            </w:tcBorders>
            <w:hideMark/>
          </w:tcPr>
          <w:p w14:paraId="4DDEFBB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430</w:t>
            </w:r>
          </w:p>
        </w:tc>
        <w:tc>
          <w:tcPr>
            <w:tcW w:w="1134" w:type="dxa"/>
            <w:tcBorders>
              <w:top w:val="nil"/>
              <w:left w:val="nil"/>
              <w:bottom w:val="single" w:sz="4" w:space="0" w:color="auto"/>
              <w:right w:val="single" w:sz="4" w:space="0" w:color="auto"/>
            </w:tcBorders>
            <w:hideMark/>
          </w:tcPr>
          <w:p w14:paraId="7E6C89F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1150</w:t>
            </w:r>
          </w:p>
        </w:tc>
      </w:tr>
      <w:tr w:rsidR="00456558" w:rsidRPr="00A2577A" w14:paraId="4D1A1897"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6F7E58B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w:t>
            </w:r>
          </w:p>
        </w:tc>
        <w:tc>
          <w:tcPr>
            <w:tcW w:w="3119" w:type="dxa"/>
            <w:tcBorders>
              <w:top w:val="nil"/>
              <w:left w:val="nil"/>
              <w:bottom w:val="single" w:sz="4" w:space="0" w:color="auto"/>
              <w:right w:val="single" w:sz="4" w:space="0" w:color="auto"/>
            </w:tcBorders>
            <w:hideMark/>
          </w:tcPr>
          <w:p w14:paraId="5D1F028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09B1EEE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Балясненської АЗПСМ</w:t>
            </w:r>
          </w:p>
        </w:tc>
        <w:tc>
          <w:tcPr>
            <w:tcW w:w="993" w:type="dxa"/>
            <w:tcBorders>
              <w:top w:val="nil"/>
              <w:left w:val="nil"/>
              <w:bottom w:val="single" w:sz="4" w:space="0" w:color="auto"/>
              <w:right w:val="single" w:sz="4" w:space="0" w:color="auto"/>
            </w:tcBorders>
            <w:hideMark/>
          </w:tcPr>
          <w:p w14:paraId="0A2714A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84FDA0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A6C217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1134" w:type="dxa"/>
            <w:tcBorders>
              <w:top w:val="nil"/>
              <w:left w:val="nil"/>
              <w:bottom w:val="single" w:sz="4" w:space="0" w:color="auto"/>
              <w:right w:val="single" w:sz="4" w:space="0" w:color="auto"/>
            </w:tcBorders>
            <w:hideMark/>
          </w:tcPr>
          <w:p w14:paraId="314C09A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r>
      <w:tr w:rsidR="00456558" w:rsidRPr="00A2577A" w14:paraId="14343A26"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7D2E2E0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w:t>
            </w:r>
          </w:p>
        </w:tc>
        <w:tc>
          <w:tcPr>
            <w:tcW w:w="3119" w:type="dxa"/>
            <w:tcBorders>
              <w:top w:val="nil"/>
              <w:left w:val="nil"/>
              <w:bottom w:val="single" w:sz="4" w:space="0" w:color="auto"/>
              <w:right w:val="single" w:sz="4" w:space="0" w:color="auto"/>
            </w:tcBorders>
            <w:hideMark/>
          </w:tcPr>
          <w:p w14:paraId="6FA9705A"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52481F6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Придбання Електрокардіографів</w:t>
            </w:r>
          </w:p>
        </w:tc>
        <w:tc>
          <w:tcPr>
            <w:tcW w:w="993" w:type="dxa"/>
            <w:tcBorders>
              <w:top w:val="nil"/>
              <w:left w:val="nil"/>
              <w:bottom w:val="single" w:sz="4" w:space="0" w:color="auto"/>
              <w:right w:val="single" w:sz="4" w:space="0" w:color="auto"/>
            </w:tcBorders>
            <w:hideMark/>
          </w:tcPr>
          <w:p w14:paraId="33E9DC9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2DC0070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110</w:t>
            </w:r>
          </w:p>
        </w:tc>
        <w:tc>
          <w:tcPr>
            <w:tcW w:w="1134" w:type="dxa"/>
            <w:tcBorders>
              <w:top w:val="nil"/>
              <w:left w:val="nil"/>
              <w:bottom w:val="single" w:sz="4" w:space="0" w:color="auto"/>
              <w:right w:val="single" w:sz="4" w:space="0" w:color="auto"/>
            </w:tcBorders>
            <w:hideMark/>
          </w:tcPr>
          <w:p w14:paraId="3AD9D17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110</w:t>
            </w:r>
          </w:p>
        </w:tc>
        <w:tc>
          <w:tcPr>
            <w:tcW w:w="1134" w:type="dxa"/>
            <w:tcBorders>
              <w:top w:val="nil"/>
              <w:left w:val="nil"/>
              <w:bottom w:val="single" w:sz="4" w:space="0" w:color="auto"/>
              <w:right w:val="single" w:sz="4" w:space="0" w:color="auto"/>
            </w:tcBorders>
            <w:hideMark/>
          </w:tcPr>
          <w:p w14:paraId="5146624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220</w:t>
            </w:r>
          </w:p>
        </w:tc>
      </w:tr>
      <w:tr w:rsidR="00456558" w:rsidRPr="00A2577A" w14:paraId="7403DEEC"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32A771D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12</w:t>
            </w:r>
          </w:p>
        </w:tc>
        <w:tc>
          <w:tcPr>
            <w:tcW w:w="3119" w:type="dxa"/>
            <w:tcBorders>
              <w:top w:val="nil"/>
              <w:left w:val="nil"/>
              <w:bottom w:val="single" w:sz="4" w:space="0" w:color="auto"/>
              <w:right w:val="single" w:sz="4" w:space="0" w:color="auto"/>
            </w:tcBorders>
            <w:hideMark/>
          </w:tcPr>
          <w:p w14:paraId="5CC6004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33052A6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з облаштування безбар’єрного середовища для доступності мало мобільних груп населення в рамках «Безбар’єрне середовище»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6837F13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992" w:type="dxa"/>
            <w:tcBorders>
              <w:top w:val="nil"/>
              <w:left w:val="nil"/>
              <w:bottom w:val="single" w:sz="4" w:space="0" w:color="auto"/>
              <w:right w:val="single" w:sz="4" w:space="0" w:color="auto"/>
            </w:tcBorders>
            <w:hideMark/>
          </w:tcPr>
          <w:p w14:paraId="452D3E8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w:t>
            </w:r>
          </w:p>
        </w:tc>
        <w:tc>
          <w:tcPr>
            <w:tcW w:w="1134" w:type="dxa"/>
            <w:tcBorders>
              <w:top w:val="nil"/>
              <w:left w:val="nil"/>
              <w:bottom w:val="single" w:sz="4" w:space="0" w:color="auto"/>
              <w:right w:val="single" w:sz="4" w:space="0" w:color="auto"/>
            </w:tcBorders>
            <w:hideMark/>
          </w:tcPr>
          <w:p w14:paraId="73C52E7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6E95630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r>
      <w:tr w:rsidR="00456558" w:rsidRPr="00A2577A" w14:paraId="6AC2B2B5"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538C018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w:t>
            </w:r>
          </w:p>
        </w:tc>
        <w:tc>
          <w:tcPr>
            <w:tcW w:w="3119" w:type="dxa"/>
            <w:tcBorders>
              <w:top w:val="nil"/>
              <w:left w:val="nil"/>
              <w:bottom w:val="single" w:sz="4" w:space="0" w:color="auto"/>
              <w:right w:val="single" w:sz="4" w:space="0" w:color="auto"/>
            </w:tcBorders>
            <w:hideMark/>
          </w:tcPr>
          <w:p w14:paraId="3D23E41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24F177A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частини приміщень першого поверху хірургічного корпусу під реабілітаційне відділення по вул. Медична, 42 селище Диканька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5E8932B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06A7A0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11778</w:t>
            </w:r>
          </w:p>
        </w:tc>
        <w:tc>
          <w:tcPr>
            <w:tcW w:w="1134" w:type="dxa"/>
            <w:tcBorders>
              <w:top w:val="nil"/>
              <w:left w:val="nil"/>
              <w:bottom w:val="single" w:sz="4" w:space="0" w:color="auto"/>
              <w:right w:val="single" w:sz="4" w:space="0" w:color="auto"/>
            </w:tcBorders>
            <w:hideMark/>
          </w:tcPr>
          <w:p w14:paraId="1FD8548F"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4930A8A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11778</w:t>
            </w:r>
          </w:p>
        </w:tc>
      </w:tr>
      <w:tr w:rsidR="00456558" w:rsidRPr="00A2577A" w14:paraId="45722B57"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4A4EB1C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w:t>
            </w:r>
          </w:p>
        </w:tc>
        <w:tc>
          <w:tcPr>
            <w:tcW w:w="3119" w:type="dxa"/>
            <w:tcBorders>
              <w:top w:val="nil"/>
              <w:left w:val="nil"/>
              <w:bottom w:val="single" w:sz="4" w:space="0" w:color="auto"/>
              <w:right w:val="single" w:sz="4" w:space="0" w:color="auto"/>
            </w:tcBorders>
            <w:hideMark/>
          </w:tcPr>
          <w:p w14:paraId="4806177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2CBE648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актової зали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1F2463E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219068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251C6E0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c>
          <w:tcPr>
            <w:tcW w:w="1134" w:type="dxa"/>
            <w:tcBorders>
              <w:top w:val="nil"/>
              <w:left w:val="nil"/>
              <w:bottom w:val="single" w:sz="4" w:space="0" w:color="auto"/>
              <w:right w:val="single" w:sz="4" w:space="0" w:color="auto"/>
            </w:tcBorders>
            <w:hideMark/>
          </w:tcPr>
          <w:p w14:paraId="4EB65F4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r>
      <w:tr w:rsidR="00456558" w:rsidRPr="00A2577A" w14:paraId="606F8311"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47F58EC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15</w:t>
            </w:r>
          </w:p>
        </w:tc>
        <w:tc>
          <w:tcPr>
            <w:tcW w:w="3119" w:type="dxa"/>
            <w:tcBorders>
              <w:top w:val="nil"/>
              <w:left w:val="nil"/>
              <w:bottom w:val="single" w:sz="4" w:space="0" w:color="auto"/>
              <w:right w:val="single" w:sz="4" w:space="0" w:color="auto"/>
            </w:tcBorders>
            <w:hideMark/>
          </w:tcPr>
          <w:p w14:paraId="32746BC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3756625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палат терапевтичного відділення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0807894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242A7BA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CD6901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c>
          <w:tcPr>
            <w:tcW w:w="1134" w:type="dxa"/>
            <w:tcBorders>
              <w:top w:val="nil"/>
              <w:left w:val="nil"/>
              <w:bottom w:val="single" w:sz="4" w:space="0" w:color="auto"/>
              <w:right w:val="single" w:sz="4" w:space="0" w:color="auto"/>
            </w:tcBorders>
            <w:hideMark/>
          </w:tcPr>
          <w:p w14:paraId="1E633ED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r>
      <w:tr w:rsidR="00456558" w:rsidRPr="00A2577A" w14:paraId="27A7555C" w14:textId="77777777" w:rsidTr="008709DD">
        <w:trPr>
          <w:trHeight w:val="1056"/>
        </w:trPr>
        <w:tc>
          <w:tcPr>
            <w:tcW w:w="704" w:type="dxa"/>
            <w:tcBorders>
              <w:top w:val="nil"/>
              <w:left w:val="single" w:sz="4" w:space="0" w:color="auto"/>
              <w:bottom w:val="single" w:sz="4" w:space="0" w:color="auto"/>
              <w:right w:val="single" w:sz="4" w:space="0" w:color="auto"/>
            </w:tcBorders>
            <w:hideMark/>
          </w:tcPr>
          <w:p w14:paraId="31041AC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16</w:t>
            </w:r>
          </w:p>
        </w:tc>
        <w:tc>
          <w:tcPr>
            <w:tcW w:w="3119" w:type="dxa"/>
            <w:tcBorders>
              <w:top w:val="nil"/>
              <w:left w:val="nil"/>
              <w:bottom w:val="single" w:sz="4" w:space="0" w:color="auto"/>
              <w:right w:val="single" w:sz="4" w:space="0" w:color="auto"/>
            </w:tcBorders>
            <w:hideMark/>
          </w:tcPr>
          <w:p w14:paraId="058380C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c>
          <w:tcPr>
            <w:tcW w:w="6945" w:type="dxa"/>
            <w:tcBorders>
              <w:top w:val="nil"/>
              <w:left w:val="nil"/>
              <w:bottom w:val="single" w:sz="4" w:space="0" w:color="auto"/>
              <w:right w:val="single" w:sz="4" w:space="0" w:color="auto"/>
            </w:tcBorders>
            <w:hideMark/>
          </w:tcPr>
          <w:p w14:paraId="20F05F9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Придбання діагностичного обладнання – рентген апарату на три робочих місця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4090AD2D"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0950787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6500</w:t>
            </w:r>
          </w:p>
        </w:tc>
        <w:tc>
          <w:tcPr>
            <w:tcW w:w="1134" w:type="dxa"/>
            <w:tcBorders>
              <w:top w:val="nil"/>
              <w:left w:val="nil"/>
              <w:bottom w:val="single" w:sz="4" w:space="0" w:color="auto"/>
              <w:right w:val="single" w:sz="4" w:space="0" w:color="auto"/>
            </w:tcBorders>
            <w:hideMark/>
          </w:tcPr>
          <w:p w14:paraId="6F29E390"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350BFAF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6500</w:t>
            </w:r>
          </w:p>
        </w:tc>
      </w:tr>
      <w:tr w:rsidR="00456558" w:rsidRPr="00A2577A" w14:paraId="7D7C9AA8"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5982616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w:t>
            </w:r>
          </w:p>
        </w:tc>
        <w:tc>
          <w:tcPr>
            <w:tcW w:w="3119" w:type="dxa"/>
            <w:tcBorders>
              <w:top w:val="nil"/>
              <w:left w:val="nil"/>
              <w:bottom w:val="single" w:sz="4" w:space="0" w:color="auto"/>
              <w:right w:val="single" w:sz="4" w:space="0" w:color="auto"/>
            </w:tcBorders>
            <w:hideMark/>
          </w:tcPr>
          <w:p w14:paraId="79E02C25"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1.1.2 Розвиток фізичної культури та пропагування здорового способу життя</w:t>
            </w:r>
          </w:p>
        </w:tc>
        <w:tc>
          <w:tcPr>
            <w:tcW w:w="6945" w:type="dxa"/>
            <w:tcBorders>
              <w:top w:val="nil"/>
              <w:left w:val="nil"/>
              <w:bottom w:val="single" w:sz="4" w:space="0" w:color="auto"/>
              <w:right w:val="single" w:sz="4" w:space="0" w:color="auto"/>
            </w:tcBorders>
            <w:hideMark/>
          </w:tcPr>
          <w:p w14:paraId="280A855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належних умов в закладах освіти для розвитку фізичної культури й спорту та пропагування здорового способу життя</w:t>
            </w:r>
          </w:p>
        </w:tc>
        <w:tc>
          <w:tcPr>
            <w:tcW w:w="993" w:type="dxa"/>
            <w:tcBorders>
              <w:top w:val="nil"/>
              <w:left w:val="nil"/>
              <w:bottom w:val="single" w:sz="4" w:space="0" w:color="auto"/>
              <w:right w:val="single" w:sz="4" w:space="0" w:color="auto"/>
            </w:tcBorders>
            <w:hideMark/>
          </w:tcPr>
          <w:p w14:paraId="36A97AA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590</w:t>
            </w:r>
          </w:p>
        </w:tc>
        <w:tc>
          <w:tcPr>
            <w:tcW w:w="992" w:type="dxa"/>
            <w:tcBorders>
              <w:top w:val="nil"/>
              <w:left w:val="nil"/>
              <w:bottom w:val="single" w:sz="4" w:space="0" w:color="auto"/>
              <w:right w:val="single" w:sz="4" w:space="0" w:color="auto"/>
            </w:tcBorders>
            <w:hideMark/>
          </w:tcPr>
          <w:p w14:paraId="1ED20BD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2100</w:t>
            </w:r>
          </w:p>
        </w:tc>
        <w:tc>
          <w:tcPr>
            <w:tcW w:w="1134" w:type="dxa"/>
            <w:tcBorders>
              <w:top w:val="nil"/>
              <w:left w:val="nil"/>
              <w:bottom w:val="single" w:sz="4" w:space="0" w:color="auto"/>
              <w:right w:val="single" w:sz="4" w:space="0" w:color="auto"/>
            </w:tcBorders>
            <w:hideMark/>
          </w:tcPr>
          <w:p w14:paraId="7B1C138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5200</w:t>
            </w:r>
          </w:p>
        </w:tc>
        <w:tc>
          <w:tcPr>
            <w:tcW w:w="1134" w:type="dxa"/>
            <w:tcBorders>
              <w:top w:val="nil"/>
              <w:left w:val="nil"/>
              <w:bottom w:val="single" w:sz="4" w:space="0" w:color="auto"/>
              <w:right w:val="single" w:sz="4" w:space="0" w:color="auto"/>
            </w:tcBorders>
            <w:hideMark/>
          </w:tcPr>
          <w:p w14:paraId="7F265AF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7890</w:t>
            </w:r>
          </w:p>
        </w:tc>
      </w:tr>
      <w:tr w:rsidR="00456558" w:rsidRPr="00A2577A" w14:paraId="661F8666"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304612A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w:t>
            </w:r>
          </w:p>
        </w:tc>
        <w:tc>
          <w:tcPr>
            <w:tcW w:w="3119" w:type="dxa"/>
            <w:tcBorders>
              <w:top w:val="nil"/>
              <w:left w:val="nil"/>
              <w:bottom w:val="single" w:sz="4" w:space="0" w:color="auto"/>
              <w:right w:val="single" w:sz="4" w:space="0" w:color="auto"/>
            </w:tcBorders>
            <w:hideMark/>
          </w:tcPr>
          <w:p w14:paraId="0B46284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1D83C13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Розвиток і реконструкція систем питного водопостачання та водовідведення на території Диканської селищної ради</w:t>
            </w:r>
          </w:p>
        </w:tc>
        <w:tc>
          <w:tcPr>
            <w:tcW w:w="993" w:type="dxa"/>
            <w:tcBorders>
              <w:top w:val="nil"/>
              <w:left w:val="nil"/>
              <w:bottom w:val="single" w:sz="4" w:space="0" w:color="auto"/>
              <w:right w:val="single" w:sz="4" w:space="0" w:color="auto"/>
            </w:tcBorders>
            <w:hideMark/>
          </w:tcPr>
          <w:p w14:paraId="62987F9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1666</w:t>
            </w:r>
          </w:p>
        </w:tc>
        <w:tc>
          <w:tcPr>
            <w:tcW w:w="992" w:type="dxa"/>
            <w:tcBorders>
              <w:top w:val="nil"/>
              <w:left w:val="nil"/>
              <w:bottom w:val="single" w:sz="4" w:space="0" w:color="auto"/>
              <w:right w:val="single" w:sz="4" w:space="0" w:color="auto"/>
            </w:tcBorders>
            <w:hideMark/>
          </w:tcPr>
          <w:p w14:paraId="0F63ECE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3507,4</w:t>
            </w:r>
          </w:p>
        </w:tc>
        <w:tc>
          <w:tcPr>
            <w:tcW w:w="1134" w:type="dxa"/>
            <w:tcBorders>
              <w:top w:val="nil"/>
              <w:left w:val="nil"/>
              <w:bottom w:val="single" w:sz="4" w:space="0" w:color="auto"/>
              <w:right w:val="single" w:sz="4" w:space="0" w:color="auto"/>
            </w:tcBorders>
            <w:hideMark/>
          </w:tcPr>
          <w:p w14:paraId="0783DEA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1976,1</w:t>
            </w:r>
          </w:p>
        </w:tc>
        <w:tc>
          <w:tcPr>
            <w:tcW w:w="1134" w:type="dxa"/>
            <w:tcBorders>
              <w:top w:val="nil"/>
              <w:left w:val="nil"/>
              <w:bottom w:val="single" w:sz="4" w:space="0" w:color="auto"/>
              <w:right w:val="single" w:sz="4" w:space="0" w:color="auto"/>
            </w:tcBorders>
            <w:hideMark/>
          </w:tcPr>
          <w:p w14:paraId="6900FE0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7149,5</w:t>
            </w:r>
          </w:p>
        </w:tc>
      </w:tr>
      <w:tr w:rsidR="00456558" w:rsidRPr="00A2577A" w14:paraId="6452B46E"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6273E80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w:t>
            </w:r>
          </w:p>
        </w:tc>
        <w:tc>
          <w:tcPr>
            <w:tcW w:w="3119" w:type="dxa"/>
            <w:tcBorders>
              <w:top w:val="nil"/>
              <w:left w:val="nil"/>
              <w:bottom w:val="single" w:sz="4" w:space="0" w:color="auto"/>
              <w:right w:val="single" w:sz="4" w:space="0" w:color="auto"/>
            </w:tcBorders>
            <w:hideMark/>
          </w:tcPr>
          <w:p w14:paraId="1399EAE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12D571E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Заміна системи водопостачання в адмінприміщенні Територіального центру соціального обслуговування Диканської селищної ради по вул. Самійла Величка,10</w:t>
            </w:r>
          </w:p>
        </w:tc>
        <w:tc>
          <w:tcPr>
            <w:tcW w:w="993" w:type="dxa"/>
            <w:tcBorders>
              <w:top w:val="nil"/>
              <w:left w:val="nil"/>
              <w:bottom w:val="single" w:sz="4" w:space="0" w:color="auto"/>
              <w:right w:val="single" w:sz="4" w:space="0" w:color="auto"/>
            </w:tcBorders>
            <w:hideMark/>
          </w:tcPr>
          <w:p w14:paraId="217F06B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183,8</w:t>
            </w:r>
          </w:p>
        </w:tc>
        <w:tc>
          <w:tcPr>
            <w:tcW w:w="992" w:type="dxa"/>
            <w:tcBorders>
              <w:top w:val="nil"/>
              <w:left w:val="nil"/>
              <w:bottom w:val="single" w:sz="4" w:space="0" w:color="auto"/>
              <w:right w:val="single" w:sz="4" w:space="0" w:color="auto"/>
            </w:tcBorders>
            <w:hideMark/>
          </w:tcPr>
          <w:p w14:paraId="2131F1A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411471A"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75E16E5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183,8</w:t>
            </w:r>
          </w:p>
        </w:tc>
      </w:tr>
      <w:tr w:rsidR="00456558" w:rsidRPr="00A2577A" w14:paraId="22ACC949"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53E0BC0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w:t>
            </w:r>
          </w:p>
        </w:tc>
        <w:tc>
          <w:tcPr>
            <w:tcW w:w="3119" w:type="dxa"/>
            <w:tcBorders>
              <w:top w:val="nil"/>
              <w:left w:val="nil"/>
              <w:bottom w:val="single" w:sz="4" w:space="0" w:color="auto"/>
              <w:right w:val="single" w:sz="4" w:space="0" w:color="auto"/>
            </w:tcBorders>
            <w:hideMark/>
          </w:tcPr>
          <w:p w14:paraId="6F9AFB4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27A6308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Розвиток і реконструкція систем питного водопостачання та водовідведення, забезпечення належних санітарних умов у закладах освіти Диканської селищної ради.</w:t>
            </w:r>
          </w:p>
        </w:tc>
        <w:tc>
          <w:tcPr>
            <w:tcW w:w="993" w:type="dxa"/>
            <w:tcBorders>
              <w:top w:val="nil"/>
              <w:left w:val="nil"/>
              <w:bottom w:val="single" w:sz="4" w:space="0" w:color="auto"/>
              <w:right w:val="single" w:sz="4" w:space="0" w:color="auto"/>
            </w:tcBorders>
            <w:hideMark/>
          </w:tcPr>
          <w:p w14:paraId="2DA16AC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992" w:type="dxa"/>
            <w:tcBorders>
              <w:top w:val="nil"/>
              <w:left w:val="nil"/>
              <w:bottom w:val="single" w:sz="4" w:space="0" w:color="auto"/>
              <w:right w:val="single" w:sz="4" w:space="0" w:color="auto"/>
            </w:tcBorders>
            <w:hideMark/>
          </w:tcPr>
          <w:p w14:paraId="2489970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7000</w:t>
            </w:r>
          </w:p>
        </w:tc>
        <w:tc>
          <w:tcPr>
            <w:tcW w:w="1134" w:type="dxa"/>
            <w:tcBorders>
              <w:top w:val="nil"/>
              <w:left w:val="nil"/>
              <w:bottom w:val="single" w:sz="4" w:space="0" w:color="auto"/>
              <w:right w:val="single" w:sz="4" w:space="0" w:color="auto"/>
            </w:tcBorders>
            <w:hideMark/>
          </w:tcPr>
          <w:p w14:paraId="4D72C4E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6000</w:t>
            </w:r>
          </w:p>
        </w:tc>
        <w:tc>
          <w:tcPr>
            <w:tcW w:w="1134" w:type="dxa"/>
            <w:tcBorders>
              <w:top w:val="nil"/>
              <w:left w:val="nil"/>
              <w:bottom w:val="single" w:sz="4" w:space="0" w:color="auto"/>
              <w:right w:val="single" w:sz="4" w:space="0" w:color="auto"/>
            </w:tcBorders>
            <w:hideMark/>
          </w:tcPr>
          <w:p w14:paraId="46F7921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13300</w:t>
            </w:r>
          </w:p>
        </w:tc>
      </w:tr>
      <w:tr w:rsidR="00456558" w:rsidRPr="00A2577A" w14:paraId="57EBF355"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59B2C73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21</w:t>
            </w:r>
          </w:p>
        </w:tc>
        <w:tc>
          <w:tcPr>
            <w:tcW w:w="3119" w:type="dxa"/>
            <w:tcBorders>
              <w:top w:val="nil"/>
              <w:left w:val="nil"/>
              <w:bottom w:val="single" w:sz="4" w:space="0" w:color="auto"/>
              <w:right w:val="single" w:sz="4" w:space="0" w:color="auto"/>
            </w:tcBorders>
            <w:hideMark/>
          </w:tcPr>
          <w:p w14:paraId="3A907C3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53F9320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умов для підтримки чистоти та належних санітарних вимог на території громади</w:t>
            </w:r>
          </w:p>
        </w:tc>
        <w:tc>
          <w:tcPr>
            <w:tcW w:w="993" w:type="dxa"/>
            <w:tcBorders>
              <w:top w:val="nil"/>
              <w:left w:val="nil"/>
              <w:bottom w:val="single" w:sz="4" w:space="0" w:color="auto"/>
              <w:right w:val="single" w:sz="4" w:space="0" w:color="auto"/>
            </w:tcBorders>
            <w:hideMark/>
          </w:tcPr>
          <w:p w14:paraId="1A01024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5030</w:t>
            </w:r>
          </w:p>
        </w:tc>
        <w:tc>
          <w:tcPr>
            <w:tcW w:w="992" w:type="dxa"/>
            <w:tcBorders>
              <w:top w:val="nil"/>
              <w:left w:val="nil"/>
              <w:bottom w:val="single" w:sz="4" w:space="0" w:color="auto"/>
              <w:right w:val="single" w:sz="4" w:space="0" w:color="auto"/>
            </w:tcBorders>
            <w:hideMark/>
          </w:tcPr>
          <w:p w14:paraId="33C1E99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5080</w:t>
            </w:r>
          </w:p>
        </w:tc>
        <w:tc>
          <w:tcPr>
            <w:tcW w:w="1134" w:type="dxa"/>
            <w:tcBorders>
              <w:top w:val="nil"/>
              <w:left w:val="nil"/>
              <w:bottom w:val="single" w:sz="4" w:space="0" w:color="auto"/>
              <w:right w:val="single" w:sz="4" w:space="0" w:color="auto"/>
            </w:tcBorders>
            <w:hideMark/>
          </w:tcPr>
          <w:p w14:paraId="312B006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4820</w:t>
            </w:r>
          </w:p>
        </w:tc>
        <w:tc>
          <w:tcPr>
            <w:tcW w:w="1134" w:type="dxa"/>
            <w:tcBorders>
              <w:top w:val="nil"/>
              <w:left w:val="nil"/>
              <w:bottom w:val="single" w:sz="4" w:space="0" w:color="auto"/>
              <w:right w:val="single" w:sz="4" w:space="0" w:color="auto"/>
            </w:tcBorders>
            <w:hideMark/>
          </w:tcPr>
          <w:p w14:paraId="59BA376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14930</w:t>
            </w:r>
          </w:p>
        </w:tc>
      </w:tr>
      <w:tr w:rsidR="00456558" w:rsidRPr="00A2577A" w14:paraId="0444CC27" w14:textId="77777777" w:rsidTr="008709DD">
        <w:trPr>
          <w:trHeight w:val="312"/>
        </w:trPr>
        <w:tc>
          <w:tcPr>
            <w:tcW w:w="704" w:type="dxa"/>
            <w:tcBorders>
              <w:top w:val="nil"/>
              <w:left w:val="single" w:sz="4" w:space="0" w:color="auto"/>
              <w:bottom w:val="single" w:sz="4" w:space="0" w:color="auto"/>
              <w:right w:val="single" w:sz="4" w:space="0" w:color="auto"/>
            </w:tcBorders>
            <w:hideMark/>
          </w:tcPr>
          <w:p w14:paraId="11E2F55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22</w:t>
            </w:r>
          </w:p>
        </w:tc>
        <w:tc>
          <w:tcPr>
            <w:tcW w:w="3119" w:type="dxa"/>
            <w:tcBorders>
              <w:top w:val="nil"/>
              <w:left w:val="nil"/>
              <w:bottom w:val="single" w:sz="4" w:space="0" w:color="auto"/>
              <w:right w:val="single" w:sz="4" w:space="0" w:color="auto"/>
            </w:tcBorders>
            <w:hideMark/>
          </w:tcPr>
          <w:p w14:paraId="4AEA24C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1391C5E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Водозабори на сонячній енергії - крок до майбутнього</w:t>
            </w:r>
          </w:p>
        </w:tc>
        <w:tc>
          <w:tcPr>
            <w:tcW w:w="993" w:type="dxa"/>
            <w:tcBorders>
              <w:top w:val="nil"/>
              <w:left w:val="nil"/>
              <w:bottom w:val="single" w:sz="4" w:space="0" w:color="auto"/>
              <w:right w:val="single" w:sz="4" w:space="0" w:color="auto"/>
            </w:tcBorders>
            <w:hideMark/>
          </w:tcPr>
          <w:p w14:paraId="5A62001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1884,4</w:t>
            </w:r>
          </w:p>
        </w:tc>
        <w:tc>
          <w:tcPr>
            <w:tcW w:w="992" w:type="dxa"/>
            <w:tcBorders>
              <w:top w:val="nil"/>
              <w:left w:val="nil"/>
              <w:bottom w:val="single" w:sz="4" w:space="0" w:color="auto"/>
              <w:right w:val="single" w:sz="4" w:space="0" w:color="auto"/>
            </w:tcBorders>
            <w:hideMark/>
          </w:tcPr>
          <w:p w14:paraId="7CA95B2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1884,4</w:t>
            </w:r>
          </w:p>
        </w:tc>
        <w:tc>
          <w:tcPr>
            <w:tcW w:w="1134" w:type="dxa"/>
            <w:tcBorders>
              <w:top w:val="nil"/>
              <w:left w:val="nil"/>
              <w:bottom w:val="single" w:sz="4" w:space="0" w:color="auto"/>
              <w:right w:val="single" w:sz="4" w:space="0" w:color="auto"/>
            </w:tcBorders>
            <w:hideMark/>
          </w:tcPr>
          <w:p w14:paraId="081AABE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2409FF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3768,8</w:t>
            </w:r>
          </w:p>
        </w:tc>
      </w:tr>
      <w:tr w:rsidR="00456558" w:rsidRPr="00A2577A" w14:paraId="523953CD" w14:textId="77777777" w:rsidTr="008709DD">
        <w:trPr>
          <w:trHeight w:val="828"/>
        </w:trPr>
        <w:tc>
          <w:tcPr>
            <w:tcW w:w="704" w:type="dxa"/>
            <w:tcBorders>
              <w:top w:val="nil"/>
              <w:left w:val="single" w:sz="4" w:space="0" w:color="auto"/>
              <w:bottom w:val="single" w:sz="4" w:space="0" w:color="auto"/>
              <w:right w:val="single" w:sz="4" w:space="0" w:color="auto"/>
            </w:tcBorders>
            <w:hideMark/>
          </w:tcPr>
          <w:p w14:paraId="5E58A15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23</w:t>
            </w:r>
          </w:p>
        </w:tc>
        <w:tc>
          <w:tcPr>
            <w:tcW w:w="3119" w:type="dxa"/>
            <w:tcBorders>
              <w:top w:val="nil"/>
              <w:left w:val="nil"/>
              <w:bottom w:val="single" w:sz="4" w:space="0" w:color="auto"/>
              <w:right w:val="single" w:sz="4" w:space="0" w:color="auto"/>
            </w:tcBorders>
            <w:hideMark/>
          </w:tcPr>
          <w:p w14:paraId="0932D87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7EA75BE4" w14:textId="77777777" w:rsidR="00A2577A" w:rsidRPr="00A2577A" w:rsidRDefault="00A2577A" w:rsidP="00A2577A">
            <w:pPr>
              <w:spacing w:after="0" w:line="240" w:lineRule="auto"/>
              <w:rPr>
                <w:rFonts w:ascii="Times New Roman" w:eastAsia="Times New Roman" w:hAnsi="Times New Roman" w:cs="Times New Roman"/>
                <w:color w:val="000000"/>
                <w:lang w:eastAsia="uk-UA"/>
              </w:rPr>
            </w:pPr>
            <w:r w:rsidRPr="00A2577A">
              <w:rPr>
                <w:rFonts w:ascii="Times New Roman" w:eastAsia="Times New Roman" w:hAnsi="Times New Roman" w:cs="Times New Roman"/>
                <w:color w:val="000000"/>
                <w:lang w:eastAsia="uk-UA"/>
              </w:rPr>
              <w:t>Ремонт приміщення, облаштування внутрішньої вбиральні, пандусу та приведення у відповідність до вимог регламенту ВРМ с. Надежда ЦНАП Диканської селищної ради</w:t>
            </w:r>
          </w:p>
        </w:tc>
        <w:tc>
          <w:tcPr>
            <w:tcW w:w="993" w:type="dxa"/>
            <w:tcBorders>
              <w:top w:val="nil"/>
              <w:left w:val="nil"/>
              <w:bottom w:val="single" w:sz="4" w:space="0" w:color="auto"/>
              <w:right w:val="single" w:sz="4" w:space="0" w:color="auto"/>
            </w:tcBorders>
            <w:hideMark/>
          </w:tcPr>
          <w:p w14:paraId="757D340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F4220F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1900</w:t>
            </w:r>
          </w:p>
        </w:tc>
        <w:tc>
          <w:tcPr>
            <w:tcW w:w="1134" w:type="dxa"/>
            <w:tcBorders>
              <w:top w:val="nil"/>
              <w:left w:val="nil"/>
              <w:bottom w:val="single" w:sz="4" w:space="0" w:color="auto"/>
              <w:right w:val="single" w:sz="4" w:space="0" w:color="auto"/>
            </w:tcBorders>
            <w:hideMark/>
          </w:tcPr>
          <w:p w14:paraId="06F8CDD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1520</w:t>
            </w:r>
          </w:p>
        </w:tc>
        <w:tc>
          <w:tcPr>
            <w:tcW w:w="1134" w:type="dxa"/>
            <w:tcBorders>
              <w:top w:val="nil"/>
              <w:left w:val="nil"/>
              <w:bottom w:val="single" w:sz="4" w:space="0" w:color="auto"/>
              <w:right w:val="single" w:sz="4" w:space="0" w:color="auto"/>
            </w:tcBorders>
            <w:hideMark/>
          </w:tcPr>
          <w:p w14:paraId="11FDD74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3420</w:t>
            </w:r>
          </w:p>
        </w:tc>
      </w:tr>
      <w:tr w:rsidR="00456558" w:rsidRPr="00A2577A" w14:paraId="159E0831" w14:textId="77777777" w:rsidTr="008709DD">
        <w:trPr>
          <w:trHeight w:val="906"/>
        </w:trPr>
        <w:tc>
          <w:tcPr>
            <w:tcW w:w="704" w:type="dxa"/>
            <w:tcBorders>
              <w:top w:val="nil"/>
              <w:left w:val="single" w:sz="4" w:space="0" w:color="auto"/>
              <w:bottom w:val="single" w:sz="4" w:space="0" w:color="auto"/>
              <w:right w:val="single" w:sz="4" w:space="0" w:color="auto"/>
            </w:tcBorders>
            <w:hideMark/>
          </w:tcPr>
          <w:p w14:paraId="7C50CD7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24</w:t>
            </w:r>
          </w:p>
        </w:tc>
        <w:tc>
          <w:tcPr>
            <w:tcW w:w="3119" w:type="dxa"/>
            <w:tcBorders>
              <w:top w:val="nil"/>
              <w:left w:val="nil"/>
              <w:bottom w:val="single" w:sz="4" w:space="0" w:color="auto"/>
              <w:right w:val="single" w:sz="4" w:space="0" w:color="auto"/>
            </w:tcBorders>
            <w:hideMark/>
          </w:tcPr>
          <w:p w14:paraId="42E740F2"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3CB3615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доступності та приведення у відповідність до вимог регламенту вхідної групи ЦНАП Диканської селищної ради ( побудова пандусу та облаштування проїзджої частини)</w:t>
            </w:r>
          </w:p>
        </w:tc>
        <w:tc>
          <w:tcPr>
            <w:tcW w:w="993" w:type="dxa"/>
            <w:tcBorders>
              <w:top w:val="nil"/>
              <w:left w:val="nil"/>
              <w:bottom w:val="single" w:sz="4" w:space="0" w:color="auto"/>
              <w:right w:val="single" w:sz="4" w:space="0" w:color="auto"/>
            </w:tcBorders>
            <w:hideMark/>
          </w:tcPr>
          <w:p w14:paraId="48AA809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c>
          <w:tcPr>
            <w:tcW w:w="992" w:type="dxa"/>
            <w:tcBorders>
              <w:top w:val="nil"/>
              <w:left w:val="nil"/>
              <w:bottom w:val="single" w:sz="4" w:space="0" w:color="auto"/>
              <w:right w:val="single" w:sz="4" w:space="0" w:color="auto"/>
            </w:tcBorders>
            <w:hideMark/>
          </w:tcPr>
          <w:p w14:paraId="5013812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74EE21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844E1F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r>
      <w:tr w:rsidR="00456558" w:rsidRPr="00A2577A" w14:paraId="2CD9CC9E"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6AAD078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w:t>
            </w:r>
          </w:p>
        </w:tc>
        <w:tc>
          <w:tcPr>
            <w:tcW w:w="3119" w:type="dxa"/>
            <w:tcBorders>
              <w:top w:val="nil"/>
              <w:left w:val="nil"/>
              <w:bottom w:val="single" w:sz="4" w:space="0" w:color="auto"/>
              <w:right w:val="single" w:sz="4" w:space="0" w:color="auto"/>
            </w:tcBorders>
            <w:hideMark/>
          </w:tcPr>
          <w:p w14:paraId="0B05D98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1.1.4 Чиста вода та належні санітарні умови</w:t>
            </w:r>
          </w:p>
        </w:tc>
        <w:tc>
          <w:tcPr>
            <w:tcW w:w="6945" w:type="dxa"/>
            <w:tcBorders>
              <w:top w:val="nil"/>
              <w:left w:val="nil"/>
              <w:bottom w:val="single" w:sz="4" w:space="0" w:color="auto"/>
              <w:right w:val="single" w:sz="4" w:space="0" w:color="auto"/>
            </w:tcBorders>
            <w:hideMark/>
          </w:tcPr>
          <w:p w14:paraId="7A77A91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Проведення реконструкції та приведення у відповідність до вимог регламенту ЦНАП Диканської селищної ради</w:t>
            </w:r>
          </w:p>
        </w:tc>
        <w:tc>
          <w:tcPr>
            <w:tcW w:w="993" w:type="dxa"/>
            <w:tcBorders>
              <w:top w:val="nil"/>
              <w:left w:val="nil"/>
              <w:bottom w:val="single" w:sz="4" w:space="0" w:color="auto"/>
              <w:right w:val="single" w:sz="4" w:space="0" w:color="auto"/>
            </w:tcBorders>
            <w:hideMark/>
          </w:tcPr>
          <w:p w14:paraId="5B9F0AB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7F6BA27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F43A23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c>
          <w:tcPr>
            <w:tcW w:w="1134" w:type="dxa"/>
            <w:tcBorders>
              <w:top w:val="nil"/>
              <w:left w:val="nil"/>
              <w:bottom w:val="single" w:sz="4" w:space="0" w:color="auto"/>
              <w:right w:val="single" w:sz="4" w:space="0" w:color="auto"/>
            </w:tcBorders>
            <w:hideMark/>
          </w:tcPr>
          <w:p w14:paraId="40B2F7D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r>
      <w:tr w:rsidR="00456558" w:rsidRPr="00A2577A" w14:paraId="2B8F6824"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3A8B8C0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26</w:t>
            </w:r>
          </w:p>
        </w:tc>
        <w:tc>
          <w:tcPr>
            <w:tcW w:w="3119" w:type="dxa"/>
            <w:tcBorders>
              <w:top w:val="nil"/>
              <w:left w:val="nil"/>
              <w:bottom w:val="single" w:sz="4" w:space="0" w:color="auto"/>
              <w:right w:val="single" w:sz="4" w:space="0" w:color="auto"/>
            </w:tcBorders>
            <w:hideMark/>
          </w:tcPr>
          <w:p w14:paraId="168714E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573A86A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Впровадження флагманського проєкту «Безбар’єрні маршрути»</w:t>
            </w:r>
          </w:p>
        </w:tc>
        <w:tc>
          <w:tcPr>
            <w:tcW w:w="993" w:type="dxa"/>
            <w:tcBorders>
              <w:top w:val="nil"/>
              <w:left w:val="nil"/>
              <w:bottom w:val="single" w:sz="4" w:space="0" w:color="auto"/>
              <w:right w:val="single" w:sz="4" w:space="0" w:color="auto"/>
            </w:tcBorders>
            <w:hideMark/>
          </w:tcPr>
          <w:p w14:paraId="7B4CF4E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25D521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1700</w:t>
            </w:r>
          </w:p>
        </w:tc>
        <w:tc>
          <w:tcPr>
            <w:tcW w:w="1134" w:type="dxa"/>
            <w:tcBorders>
              <w:top w:val="nil"/>
              <w:left w:val="nil"/>
              <w:bottom w:val="single" w:sz="4" w:space="0" w:color="auto"/>
              <w:right w:val="single" w:sz="4" w:space="0" w:color="auto"/>
            </w:tcBorders>
            <w:hideMark/>
          </w:tcPr>
          <w:p w14:paraId="6123DB8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c>
          <w:tcPr>
            <w:tcW w:w="1134" w:type="dxa"/>
            <w:tcBorders>
              <w:top w:val="nil"/>
              <w:left w:val="nil"/>
              <w:bottom w:val="single" w:sz="4" w:space="0" w:color="auto"/>
              <w:right w:val="single" w:sz="4" w:space="0" w:color="auto"/>
            </w:tcBorders>
            <w:hideMark/>
          </w:tcPr>
          <w:p w14:paraId="37AAB93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4700</w:t>
            </w:r>
          </w:p>
        </w:tc>
      </w:tr>
      <w:tr w:rsidR="00456558" w:rsidRPr="00A2577A" w14:paraId="20A7794E"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379AF0A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w:t>
            </w:r>
          </w:p>
        </w:tc>
        <w:tc>
          <w:tcPr>
            <w:tcW w:w="3119" w:type="dxa"/>
            <w:tcBorders>
              <w:top w:val="nil"/>
              <w:left w:val="nil"/>
              <w:bottom w:val="single" w:sz="4" w:space="0" w:color="auto"/>
              <w:right w:val="single" w:sz="4" w:space="0" w:color="auto"/>
            </w:tcBorders>
            <w:hideMark/>
          </w:tcPr>
          <w:p w14:paraId="4E0F7D7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434CA0D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громадської будівлі по вулиці Дружби, 3 в селищі Диканька «Ветеранський простір»</w:t>
            </w:r>
          </w:p>
        </w:tc>
        <w:tc>
          <w:tcPr>
            <w:tcW w:w="993" w:type="dxa"/>
            <w:tcBorders>
              <w:top w:val="nil"/>
              <w:left w:val="nil"/>
              <w:bottom w:val="single" w:sz="4" w:space="0" w:color="auto"/>
              <w:right w:val="single" w:sz="4" w:space="0" w:color="auto"/>
            </w:tcBorders>
            <w:hideMark/>
          </w:tcPr>
          <w:p w14:paraId="6DC3E9F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5100</w:t>
            </w:r>
          </w:p>
        </w:tc>
        <w:tc>
          <w:tcPr>
            <w:tcW w:w="992" w:type="dxa"/>
            <w:tcBorders>
              <w:top w:val="nil"/>
              <w:left w:val="nil"/>
              <w:bottom w:val="single" w:sz="4" w:space="0" w:color="auto"/>
              <w:right w:val="single" w:sz="4" w:space="0" w:color="auto"/>
            </w:tcBorders>
            <w:hideMark/>
          </w:tcPr>
          <w:p w14:paraId="0FF3A4F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c>
          <w:tcPr>
            <w:tcW w:w="1134" w:type="dxa"/>
            <w:tcBorders>
              <w:top w:val="nil"/>
              <w:left w:val="nil"/>
              <w:bottom w:val="single" w:sz="4" w:space="0" w:color="auto"/>
              <w:right w:val="single" w:sz="4" w:space="0" w:color="auto"/>
            </w:tcBorders>
            <w:hideMark/>
          </w:tcPr>
          <w:p w14:paraId="110C518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209F771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10100</w:t>
            </w:r>
          </w:p>
        </w:tc>
      </w:tr>
      <w:tr w:rsidR="00456558" w:rsidRPr="00A2577A" w14:paraId="05B7A4A7"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53E56CA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28</w:t>
            </w:r>
          </w:p>
        </w:tc>
        <w:tc>
          <w:tcPr>
            <w:tcW w:w="3119" w:type="dxa"/>
            <w:tcBorders>
              <w:top w:val="nil"/>
              <w:left w:val="nil"/>
              <w:bottom w:val="single" w:sz="4" w:space="0" w:color="auto"/>
              <w:right w:val="single" w:sz="4" w:space="0" w:color="auto"/>
            </w:tcBorders>
            <w:hideMark/>
          </w:tcPr>
          <w:p w14:paraId="2386B2F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018C753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рівного доступу до навчання дітей з особливими освітніми потребами в закладах освіти Диканської селищної ради</w:t>
            </w:r>
          </w:p>
        </w:tc>
        <w:tc>
          <w:tcPr>
            <w:tcW w:w="993" w:type="dxa"/>
            <w:tcBorders>
              <w:top w:val="nil"/>
              <w:left w:val="nil"/>
              <w:bottom w:val="single" w:sz="4" w:space="0" w:color="auto"/>
              <w:right w:val="single" w:sz="4" w:space="0" w:color="auto"/>
            </w:tcBorders>
            <w:hideMark/>
          </w:tcPr>
          <w:p w14:paraId="04797D6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992" w:type="dxa"/>
            <w:tcBorders>
              <w:top w:val="nil"/>
              <w:left w:val="nil"/>
              <w:bottom w:val="single" w:sz="4" w:space="0" w:color="auto"/>
              <w:right w:val="single" w:sz="4" w:space="0" w:color="auto"/>
            </w:tcBorders>
            <w:hideMark/>
          </w:tcPr>
          <w:p w14:paraId="43CC714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w:t>
            </w:r>
          </w:p>
        </w:tc>
        <w:tc>
          <w:tcPr>
            <w:tcW w:w="1134" w:type="dxa"/>
            <w:tcBorders>
              <w:top w:val="nil"/>
              <w:left w:val="nil"/>
              <w:bottom w:val="single" w:sz="4" w:space="0" w:color="auto"/>
              <w:right w:val="single" w:sz="4" w:space="0" w:color="auto"/>
            </w:tcBorders>
            <w:hideMark/>
          </w:tcPr>
          <w:p w14:paraId="15233B4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w:t>
            </w:r>
          </w:p>
        </w:tc>
        <w:tc>
          <w:tcPr>
            <w:tcW w:w="1134" w:type="dxa"/>
            <w:tcBorders>
              <w:top w:val="nil"/>
              <w:left w:val="nil"/>
              <w:bottom w:val="single" w:sz="4" w:space="0" w:color="auto"/>
              <w:right w:val="single" w:sz="4" w:space="0" w:color="auto"/>
            </w:tcBorders>
            <w:hideMark/>
          </w:tcPr>
          <w:p w14:paraId="03A5ABA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r>
      <w:tr w:rsidR="00456558" w:rsidRPr="00A2577A" w14:paraId="1206FA14"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713452D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29</w:t>
            </w:r>
          </w:p>
        </w:tc>
        <w:tc>
          <w:tcPr>
            <w:tcW w:w="3119" w:type="dxa"/>
            <w:tcBorders>
              <w:top w:val="nil"/>
              <w:left w:val="nil"/>
              <w:bottom w:val="single" w:sz="4" w:space="0" w:color="auto"/>
              <w:right w:val="single" w:sz="4" w:space="0" w:color="auto"/>
            </w:tcBorders>
            <w:hideMark/>
          </w:tcPr>
          <w:p w14:paraId="7F5BCAF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7F86481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безбар’єрного доступу до закладів культури громади.</w:t>
            </w:r>
          </w:p>
        </w:tc>
        <w:tc>
          <w:tcPr>
            <w:tcW w:w="993" w:type="dxa"/>
            <w:tcBorders>
              <w:top w:val="nil"/>
              <w:left w:val="nil"/>
              <w:bottom w:val="single" w:sz="4" w:space="0" w:color="auto"/>
              <w:right w:val="single" w:sz="4" w:space="0" w:color="auto"/>
            </w:tcBorders>
            <w:hideMark/>
          </w:tcPr>
          <w:p w14:paraId="5D89470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992" w:type="dxa"/>
            <w:tcBorders>
              <w:top w:val="nil"/>
              <w:left w:val="nil"/>
              <w:bottom w:val="single" w:sz="4" w:space="0" w:color="auto"/>
              <w:right w:val="single" w:sz="4" w:space="0" w:color="auto"/>
            </w:tcBorders>
            <w:hideMark/>
          </w:tcPr>
          <w:p w14:paraId="767747F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1134" w:type="dxa"/>
            <w:tcBorders>
              <w:top w:val="nil"/>
              <w:left w:val="nil"/>
              <w:bottom w:val="single" w:sz="4" w:space="0" w:color="auto"/>
              <w:right w:val="single" w:sz="4" w:space="0" w:color="auto"/>
            </w:tcBorders>
            <w:hideMark/>
          </w:tcPr>
          <w:p w14:paraId="59118A5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w:t>
            </w:r>
          </w:p>
        </w:tc>
        <w:tc>
          <w:tcPr>
            <w:tcW w:w="1134" w:type="dxa"/>
            <w:tcBorders>
              <w:top w:val="nil"/>
              <w:left w:val="nil"/>
              <w:bottom w:val="single" w:sz="4" w:space="0" w:color="auto"/>
              <w:right w:val="single" w:sz="4" w:space="0" w:color="auto"/>
            </w:tcBorders>
            <w:hideMark/>
          </w:tcPr>
          <w:p w14:paraId="10F4950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r>
      <w:tr w:rsidR="00456558" w:rsidRPr="00A2577A" w14:paraId="76C7FE1D"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30B4896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w:t>
            </w:r>
          </w:p>
        </w:tc>
        <w:tc>
          <w:tcPr>
            <w:tcW w:w="3119" w:type="dxa"/>
            <w:tcBorders>
              <w:top w:val="nil"/>
              <w:left w:val="nil"/>
              <w:bottom w:val="single" w:sz="4" w:space="0" w:color="auto"/>
              <w:right w:val="single" w:sz="4" w:space="0" w:color="auto"/>
            </w:tcBorders>
            <w:hideMark/>
          </w:tcPr>
          <w:p w14:paraId="190776A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4E60B14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Придбання спеціального автомобіля для перевезення осіб з інвалідністю та дітей з інвалідністю, які мають порушення опорно-рухового апарату</w:t>
            </w:r>
          </w:p>
        </w:tc>
        <w:tc>
          <w:tcPr>
            <w:tcW w:w="993" w:type="dxa"/>
            <w:tcBorders>
              <w:top w:val="nil"/>
              <w:left w:val="nil"/>
              <w:bottom w:val="single" w:sz="4" w:space="0" w:color="auto"/>
              <w:right w:val="single" w:sz="4" w:space="0" w:color="auto"/>
            </w:tcBorders>
            <w:hideMark/>
          </w:tcPr>
          <w:p w14:paraId="6E7DAFE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2840</w:t>
            </w:r>
          </w:p>
        </w:tc>
        <w:tc>
          <w:tcPr>
            <w:tcW w:w="992" w:type="dxa"/>
            <w:tcBorders>
              <w:top w:val="nil"/>
              <w:left w:val="nil"/>
              <w:bottom w:val="single" w:sz="4" w:space="0" w:color="auto"/>
              <w:right w:val="single" w:sz="4" w:space="0" w:color="auto"/>
            </w:tcBorders>
            <w:hideMark/>
          </w:tcPr>
          <w:p w14:paraId="66D148B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2840</w:t>
            </w:r>
          </w:p>
        </w:tc>
        <w:tc>
          <w:tcPr>
            <w:tcW w:w="1134" w:type="dxa"/>
            <w:tcBorders>
              <w:top w:val="nil"/>
              <w:left w:val="nil"/>
              <w:bottom w:val="single" w:sz="4" w:space="0" w:color="auto"/>
              <w:right w:val="single" w:sz="4" w:space="0" w:color="auto"/>
            </w:tcBorders>
            <w:hideMark/>
          </w:tcPr>
          <w:p w14:paraId="05DE952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2840</w:t>
            </w:r>
          </w:p>
        </w:tc>
        <w:tc>
          <w:tcPr>
            <w:tcW w:w="1134" w:type="dxa"/>
            <w:tcBorders>
              <w:top w:val="nil"/>
              <w:left w:val="nil"/>
              <w:bottom w:val="single" w:sz="4" w:space="0" w:color="auto"/>
              <w:right w:val="single" w:sz="4" w:space="0" w:color="auto"/>
            </w:tcBorders>
            <w:hideMark/>
          </w:tcPr>
          <w:p w14:paraId="470DC83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8520</w:t>
            </w:r>
          </w:p>
        </w:tc>
      </w:tr>
      <w:tr w:rsidR="00456558" w:rsidRPr="00A2577A" w14:paraId="58273B09" w14:textId="77777777" w:rsidTr="008709DD">
        <w:trPr>
          <w:trHeight w:val="528"/>
        </w:trPr>
        <w:tc>
          <w:tcPr>
            <w:tcW w:w="704" w:type="dxa"/>
            <w:tcBorders>
              <w:top w:val="nil"/>
              <w:left w:val="single" w:sz="4" w:space="0" w:color="auto"/>
              <w:bottom w:val="single" w:sz="4" w:space="0" w:color="auto"/>
              <w:right w:val="single" w:sz="4" w:space="0" w:color="auto"/>
            </w:tcBorders>
            <w:hideMark/>
          </w:tcPr>
          <w:p w14:paraId="716C879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31</w:t>
            </w:r>
          </w:p>
        </w:tc>
        <w:tc>
          <w:tcPr>
            <w:tcW w:w="3119" w:type="dxa"/>
            <w:tcBorders>
              <w:top w:val="nil"/>
              <w:left w:val="nil"/>
              <w:bottom w:val="single" w:sz="4" w:space="0" w:color="auto"/>
              <w:right w:val="single" w:sz="4" w:space="0" w:color="auto"/>
            </w:tcBorders>
            <w:hideMark/>
          </w:tcPr>
          <w:p w14:paraId="6B9A527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1A59A7D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Родина для кожної дитини: розвиток патронату</w:t>
            </w:r>
          </w:p>
        </w:tc>
        <w:tc>
          <w:tcPr>
            <w:tcW w:w="993" w:type="dxa"/>
            <w:tcBorders>
              <w:top w:val="nil"/>
              <w:left w:val="nil"/>
              <w:bottom w:val="single" w:sz="4" w:space="0" w:color="auto"/>
              <w:right w:val="single" w:sz="4" w:space="0" w:color="auto"/>
            </w:tcBorders>
            <w:hideMark/>
          </w:tcPr>
          <w:p w14:paraId="7C89E25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0BDE72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1134" w:type="dxa"/>
            <w:tcBorders>
              <w:top w:val="nil"/>
              <w:left w:val="nil"/>
              <w:bottom w:val="single" w:sz="4" w:space="0" w:color="auto"/>
              <w:right w:val="single" w:sz="4" w:space="0" w:color="auto"/>
            </w:tcBorders>
            <w:hideMark/>
          </w:tcPr>
          <w:p w14:paraId="20595CD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F4C961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r>
      <w:tr w:rsidR="00456558" w:rsidRPr="00A2577A" w14:paraId="0D523C4F"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7410AF1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w:t>
            </w:r>
          </w:p>
        </w:tc>
        <w:tc>
          <w:tcPr>
            <w:tcW w:w="3119" w:type="dxa"/>
            <w:tcBorders>
              <w:top w:val="nil"/>
              <w:left w:val="nil"/>
              <w:bottom w:val="single" w:sz="4" w:space="0" w:color="auto"/>
              <w:right w:val="single" w:sz="4" w:space="0" w:color="auto"/>
            </w:tcBorders>
            <w:hideMark/>
          </w:tcPr>
          <w:p w14:paraId="3F19277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430C100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Соціальна підтримка та захист сімей із дітьми, що опинилися у складних життєвих обставинах</w:t>
            </w:r>
          </w:p>
        </w:tc>
        <w:tc>
          <w:tcPr>
            <w:tcW w:w="993" w:type="dxa"/>
            <w:tcBorders>
              <w:top w:val="nil"/>
              <w:left w:val="nil"/>
              <w:bottom w:val="single" w:sz="4" w:space="0" w:color="auto"/>
              <w:right w:val="single" w:sz="4" w:space="0" w:color="auto"/>
            </w:tcBorders>
            <w:hideMark/>
          </w:tcPr>
          <w:p w14:paraId="40CF591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w:t>
            </w:r>
          </w:p>
        </w:tc>
        <w:tc>
          <w:tcPr>
            <w:tcW w:w="992" w:type="dxa"/>
            <w:tcBorders>
              <w:top w:val="nil"/>
              <w:left w:val="nil"/>
              <w:bottom w:val="single" w:sz="4" w:space="0" w:color="auto"/>
              <w:right w:val="single" w:sz="4" w:space="0" w:color="auto"/>
            </w:tcBorders>
            <w:hideMark/>
          </w:tcPr>
          <w:p w14:paraId="6D99E04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w:t>
            </w:r>
          </w:p>
        </w:tc>
        <w:tc>
          <w:tcPr>
            <w:tcW w:w="1134" w:type="dxa"/>
            <w:tcBorders>
              <w:top w:val="nil"/>
              <w:left w:val="nil"/>
              <w:bottom w:val="single" w:sz="4" w:space="0" w:color="auto"/>
              <w:right w:val="single" w:sz="4" w:space="0" w:color="auto"/>
            </w:tcBorders>
            <w:hideMark/>
          </w:tcPr>
          <w:p w14:paraId="433E1FF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w:t>
            </w:r>
          </w:p>
        </w:tc>
        <w:tc>
          <w:tcPr>
            <w:tcW w:w="1134" w:type="dxa"/>
            <w:tcBorders>
              <w:top w:val="nil"/>
              <w:left w:val="nil"/>
              <w:bottom w:val="single" w:sz="4" w:space="0" w:color="auto"/>
              <w:right w:val="single" w:sz="4" w:space="0" w:color="auto"/>
            </w:tcBorders>
            <w:hideMark/>
          </w:tcPr>
          <w:p w14:paraId="415C4F1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135</w:t>
            </w:r>
          </w:p>
        </w:tc>
      </w:tr>
      <w:tr w:rsidR="00456558" w:rsidRPr="00A2577A" w14:paraId="1516AAB8" w14:textId="77777777" w:rsidTr="008709DD">
        <w:trPr>
          <w:trHeight w:val="1118"/>
        </w:trPr>
        <w:tc>
          <w:tcPr>
            <w:tcW w:w="704" w:type="dxa"/>
            <w:tcBorders>
              <w:top w:val="nil"/>
              <w:left w:val="single" w:sz="4" w:space="0" w:color="auto"/>
              <w:bottom w:val="single" w:sz="4" w:space="0" w:color="auto"/>
              <w:right w:val="single" w:sz="4" w:space="0" w:color="auto"/>
            </w:tcBorders>
            <w:hideMark/>
          </w:tcPr>
          <w:p w14:paraId="26E0633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33</w:t>
            </w:r>
          </w:p>
        </w:tc>
        <w:tc>
          <w:tcPr>
            <w:tcW w:w="3119" w:type="dxa"/>
            <w:tcBorders>
              <w:top w:val="nil"/>
              <w:left w:val="nil"/>
              <w:bottom w:val="single" w:sz="4" w:space="0" w:color="auto"/>
              <w:right w:val="single" w:sz="4" w:space="0" w:color="auto"/>
            </w:tcBorders>
            <w:hideMark/>
          </w:tcPr>
          <w:p w14:paraId="094AF785"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1C06682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санітарних приміщень 29-32 (в тому числі з переплануванням) для розміщення ВПО у відділенні стаціонарного догляду для постійного або тимчасового проживання в с. Великі Будища Диканської ТГ</w:t>
            </w:r>
          </w:p>
        </w:tc>
        <w:tc>
          <w:tcPr>
            <w:tcW w:w="993" w:type="dxa"/>
            <w:tcBorders>
              <w:top w:val="nil"/>
              <w:left w:val="nil"/>
              <w:bottom w:val="single" w:sz="4" w:space="0" w:color="auto"/>
              <w:right w:val="single" w:sz="4" w:space="0" w:color="auto"/>
            </w:tcBorders>
            <w:hideMark/>
          </w:tcPr>
          <w:p w14:paraId="3CD795C3" w14:textId="36D8436C"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912,9</w:t>
            </w:r>
          </w:p>
        </w:tc>
        <w:tc>
          <w:tcPr>
            <w:tcW w:w="992" w:type="dxa"/>
            <w:tcBorders>
              <w:top w:val="nil"/>
              <w:left w:val="nil"/>
              <w:bottom w:val="single" w:sz="4" w:space="0" w:color="auto"/>
              <w:right w:val="single" w:sz="4" w:space="0" w:color="auto"/>
            </w:tcBorders>
            <w:hideMark/>
          </w:tcPr>
          <w:p w14:paraId="359926A4"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4F6C4263"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073B9D85" w14:textId="7AE4E2AF"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912,9</w:t>
            </w:r>
          </w:p>
        </w:tc>
      </w:tr>
      <w:tr w:rsidR="00456558" w:rsidRPr="00A2577A" w14:paraId="2E9D904C" w14:textId="77777777" w:rsidTr="008709DD">
        <w:trPr>
          <w:trHeight w:val="979"/>
        </w:trPr>
        <w:tc>
          <w:tcPr>
            <w:tcW w:w="704" w:type="dxa"/>
            <w:tcBorders>
              <w:top w:val="nil"/>
              <w:left w:val="single" w:sz="4" w:space="0" w:color="auto"/>
              <w:bottom w:val="single" w:sz="4" w:space="0" w:color="auto"/>
              <w:right w:val="single" w:sz="4" w:space="0" w:color="auto"/>
            </w:tcBorders>
            <w:hideMark/>
          </w:tcPr>
          <w:p w14:paraId="21A01F8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34</w:t>
            </w:r>
          </w:p>
        </w:tc>
        <w:tc>
          <w:tcPr>
            <w:tcW w:w="3119" w:type="dxa"/>
            <w:tcBorders>
              <w:top w:val="nil"/>
              <w:left w:val="nil"/>
              <w:bottom w:val="single" w:sz="4" w:space="0" w:color="auto"/>
              <w:right w:val="single" w:sz="4" w:space="0" w:color="auto"/>
            </w:tcBorders>
            <w:hideMark/>
          </w:tcPr>
          <w:p w14:paraId="16E71B5F"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3B11D95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відділення стаціонарного догляду для постійного або тимчасового проживання Територіального центру соціального обслуговування Диканської селищної ради в с. Великі Будища</w:t>
            </w:r>
          </w:p>
        </w:tc>
        <w:tc>
          <w:tcPr>
            <w:tcW w:w="993" w:type="dxa"/>
            <w:tcBorders>
              <w:top w:val="nil"/>
              <w:left w:val="nil"/>
              <w:bottom w:val="single" w:sz="4" w:space="0" w:color="auto"/>
              <w:right w:val="single" w:sz="4" w:space="0" w:color="auto"/>
            </w:tcBorders>
            <w:hideMark/>
          </w:tcPr>
          <w:p w14:paraId="36CC940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515</w:t>
            </w:r>
          </w:p>
        </w:tc>
        <w:tc>
          <w:tcPr>
            <w:tcW w:w="992" w:type="dxa"/>
            <w:tcBorders>
              <w:top w:val="nil"/>
              <w:left w:val="nil"/>
              <w:bottom w:val="single" w:sz="4" w:space="0" w:color="auto"/>
              <w:right w:val="single" w:sz="4" w:space="0" w:color="auto"/>
            </w:tcBorders>
            <w:hideMark/>
          </w:tcPr>
          <w:p w14:paraId="6158E40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875,6</w:t>
            </w:r>
          </w:p>
        </w:tc>
        <w:tc>
          <w:tcPr>
            <w:tcW w:w="1134" w:type="dxa"/>
            <w:tcBorders>
              <w:top w:val="nil"/>
              <w:left w:val="nil"/>
              <w:bottom w:val="single" w:sz="4" w:space="0" w:color="auto"/>
              <w:right w:val="single" w:sz="4" w:space="0" w:color="auto"/>
            </w:tcBorders>
            <w:hideMark/>
          </w:tcPr>
          <w:p w14:paraId="2A30E5E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1430</w:t>
            </w:r>
          </w:p>
        </w:tc>
        <w:tc>
          <w:tcPr>
            <w:tcW w:w="1134" w:type="dxa"/>
            <w:tcBorders>
              <w:top w:val="nil"/>
              <w:left w:val="nil"/>
              <w:bottom w:val="single" w:sz="4" w:space="0" w:color="auto"/>
              <w:right w:val="single" w:sz="4" w:space="0" w:color="auto"/>
            </w:tcBorders>
            <w:hideMark/>
          </w:tcPr>
          <w:p w14:paraId="30F1282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2820,6</w:t>
            </w:r>
          </w:p>
        </w:tc>
      </w:tr>
      <w:tr w:rsidR="00456558" w:rsidRPr="00A2577A" w14:paraId="1B43C39A" w14:textId="77777777" w:rsidTr="008709DD">
        <w:trPr>
          <w:trHeight w:val="528"/>
        </w:trPr>
        <w:tc>
          <w:tcPr>
            <w:tcW w:w="704" w:type="dxa"/>
            <w:tcBorders>
              <w:top w:val="nil"/>
              <w:left w:val="single" w:sz="4" w:space="0" w:color="auto"/>
              <w:bottom w:val="single" w:sz="4" w:space="0" w:color="auto"/>
              <w:right w:val="single" w:sz="4" w:space="0" w:color="auto"/>
            </w:tcBorders>
            <w:hideMark/>
          </w:tcPr>
          <w:p w14:paraId="6DB57552"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34/1</w:t>
            </w:r>
          </w:p>
        </w:tc>
        <w:tc>
          <w:tcPr>
            <w:tcW w:w="3119" w:type="dxa"/>
            <w:tcBorders>
              <w:top w:val="nil"/>
              <w:left w:val="nil"/>
              <w:bottom w:val="single" w:sz="4" w:space="0" w:color="auto"/>
              <w:right w:val="single" w:sz="4" w:space="0" w:color="auto"/>
            </w:tcBorders>
            <w:hideMark/>
          </w:tcPr>
          <w:p w14:paraId="6562B01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160A5260" w14:textId="0C4CCEAF"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 xml:space="preserve">Центр життєстійкості </w:t>
            </w:r>
            <w:r w:rsidR="009A1A6F">
              <w:rPr>
                <w:rFonts w:ascii="Times New Roman" w:eastAsia="Times New Roman" w:hAnsi="Times New Roman" w:cs="Times New Roman"/>
                <w:color w:val="000000"/>
                <w:sz w:val="24"/>
                <w:szCs w:val="24"/>
                <w:lang w:eastAsia="uk-UA"/>
              </w:rPr>
              <w:t>у Диканці: місце відновлення та розвитку</w:t>
            </w:r>
          </w:p>
        </w:tc>
        <w:tc>
          <w:tcPr>
            <w:tcW w:w="993" w:type="dxa"/>
            <w:tcBorders>
              <w:top w:val="nil"/>
              <w:left w:val="nil"/>
              <w:bottom w:val="single" w:sz="4" w:space="0" w:color="auto"/>
              <w:right w:val="single" w:sz="4" w:space="0" w:color="auto"/>
            </w:tcBorders>
            <w:hideMark/>
          </w:tcPr>
          <w:p w14:paraId="2506F58F" w14:textId="45AA1E48" w:rsidR="00A2577A" w:rsidRPr="00A2577A" w:rsidRDefault="009A1A6F"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w:t>
            </w:r>
            <w:r w:rsidR="00A2577A"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70729C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w:t>
            </w:r>
          </w:p>
        </w:tc>
        <w:tc>
          <w:tcPr>
            <w:tcW w:w="1134" w:type="dxa"/>
            <w:tcBorders>
              <w:top w:val="nil"/>
              <w:left w:val="nil"/>
              <w:bottom w:val="single" w:sz="4" w:space="0" w:color="auto"/>
              <w:right w:val="single" w:sz="4" w:space="0" w:color="auto"/>
            </w:tcBorders>
            <w:hideMark/>
          </w:tcPr>
          <w:p w14:paraId="08DA349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362096BE" w14:textId="6EDF366D"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w:t>
            </w:r>
            <w:r w:rsidR="009A1A6F">
              <w:rPr>
                <w:rFonts w:ascii="Times New Roman" w:eastAsia="Times New Roman" w:hAnsi="Times New Roman" w:cs="Times New Roman"/>
                <w:color w:val="000000"/>
                <w:sz w:val="24"/>
                <w:szCs w:val="24"/>
                <w:lang w:eastAsia="uk-UA"/>
              </w:rPr>
              <w:t>3</w:t>
            </w:r>
            <w:r w:rsidRPr="00A2577A">
              <w:rPr>
                <w:rFonts w:ascii="Times New Roman" w:eastAsia="Times New Roman" w:hAnsi="Times New Roman" w:cs="Times New Roman"/>
                <w:color w:val="000000"/>
                <w:sz w:val="24"/>
                <w:szCs w:val="24"/>
                <w:lang w:eastAsia="uk-UA"/>
              </w:rPr>
              <w:t>00</w:t>
            </w:r>
          </w:p>
        </w:tc>
      </w:tr>
      <w:tr w:rsidR="00456558" w:rsidRPr="00A2577A" w14:paraId="5385B545" w14:textId="77777777" w:rsidTr="008709DD">
        <w:trPr>
          <w:trHeight w:val="1560"/>
        </w:trPr>
        <w:tc>
          <w:tcPr>
            <w:tcW w:w="704" w:type="dxa"/>
            <w:tcBorders>
              <w:top w:val="nil"/>
              <w:left w:val="single" w:sz="4" w:space="0" w:color="auto"/>
              <w:bottom w:val="single" w:sz="4" w:space="0" w:color="auto"/>
              <w:right w:val="single" w:sz="4" w:space="0" w:color="auto"/>
            </w:tcBorders>
            <w:hideMark/>
          </w:tcPr>
          <w:p w14:paraId="11B3B6D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35</w:t>
            </w:r>
          </w:p>
        </w:tc>
        <w:tc>
          <w:tcPr>
            <w:tcW w:w="3119" w:type="dxa"/>
            <w:tcBorders>
              <w:top w:val="nil"/>
              <w:left w:val="nil"/>
              <w:bottom w:val="single" w:sz="4" w:space="0" w:color="auto"/>
              <w:right w:val="single" w:sz="4" w:space="0" w:color="auto"/>
            </w:tcBorders>
            <w:hideMark/>
          </w:tcPr>
          <w:p w14:paraId="367A7CBF"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single" w:sz="4" w:space="0" w:color="auto"/>
              <w:right w:val="single" w:sz="4" w:space="0" w:color="auto"/>
            </w:tcBorders>
            <w:hideMark/>
          </w:tcPr>
          <w:p w14:paraId="1410840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з елементами інклюзії адміприміщення Територіального центру соціального обслуговування Диканської селищної ради по вул. Самійла Величка, 10 в селищі Диканька,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58A5D5C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543</w:t>
            </w:r>
          </w:p>
        </w:tc>
        <w:tc>
          <w:tcPr>
            <w:tcW w:w="992" w:type="dxa"/>
            <w:tcBorders>
              <w:top w:val="nil"/>
              <w:left w:val="nil"/>
              <w:bottom w:val="single" w:sz="4" w:space="0" w:color="auto"/>
              <w:right w:val="single" w:sz="4" w:space="0" w:color="auto"/>
            </w:tcBorders>
            <w:hideMark/>
          </w:tcPr>
          <w:p w14:paraId="6D085B2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1780</w:t>
            </w:r>
          </w:p>
        </w:tc>
        <w:tc>
          <w:tcPr>
            <w:tcW w:w="1134" w:type="dxa"/>
            <w:tcBorders>
              <w:top w:val="nil"/>
              <w:left w:val="nil"/>
              <w:bottom w:val="single" w:sz="4" w:space="0" w:color="auto"/>
              <w:right w:val="single" w:sz="4" w:space="0" w:color="auto"/>
            </w:tcBorders>
            <w:hideMark/>
          </w:tcPr>
          <w:p w14:paraId="749E227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1350,8</w:t>
            </w:r>
          </w:p>
        </w:tc>
        <w:tc>
          <w:tcPr>
            <w:tcW w:w="1134" w:type="dxa"/>
            <w:tcBorders>
              <w:top w:val="nil"/>
              <w:left w:val="nil"/>
              <w:bottom w:val="single" w:sz="4" w:space="0" w:color="auto"/>
              <w:right w:val="single" w:sz="4" w:space="0" w:color="auto"/>
            </w:tcBorders>
            <w:hideMark/>
          </w:tcPr>
          <w:p w14:paraId="719DF32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3673,8</w:t>
            </w:r>
          </w:p>
        </w:tc>
      </w:tr>
      <w:tr w:rsidR="00456558" w:rsidRPr="00A2577A" w14:paraId="121C425F" w14:textId="77777777" w:rsidTr="008709DD">
        <w:trPr>
          <w:trHeight w:val="1560"/>
        </w:trPr>
        <w:tc>
          <w:tcPr>
            <w:tcW w:w="704" w:type="dxa"/>
            <w:tcBorders>
              <w:top w:val="nil"/>
              <w:left w:val="single" w:sz="4" w:space="0" w:color="auto"/>
              <w:bottom w:val="single" w:sz="4" w:space="0" w:color="auto"/>
              <w:right w:val="single" w:sz="4" w:space="0" w:color="auto"/>
            </w:tcBorders>
            <w:hideMark/>
          </w:tcPr>
          <w:p w14:paraId="4B880862"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36</w:t>
            </w:r>
          </w:p>
        </w:tc>
        <w:tc>
          <w:tcPr>
            <w:tcW w:w="3119" w:type="dxa"/>
            <w:tcBorders>
              <w:top w:val="nil"/>
              <w:left w:val="nil"/>
              <w:bottom w:val="single" w:sz="4" w:space="0" w:color="auto"/>
              <w:right w:val="single" w:sz="4" w:space="0" w:color="auto"/>
            </w:tcBorders>
            <w:hideMark/>
          </w:tcPr>
          <w:p w14:paraId="3CB67C2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nil"/>
              <w:left w:val="nil"/>
              <w:bottom w:val="nil"/>
              <w:right w:val="nil"/>
            </w:tcBorders>
            <w:vAlign w:val="bottom"/>
            <w:hideMark/>
          </w:tcPr>
          <w:p w14:paraId="3FC5DB3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санітарних вузлів (в тому числі з переплануванням) в адміністративному приміщенні Територіального центру соціального обслуговування Диканської селищної ради по вул. Самійла Величка, 10, в селищі Диканька Диканської ТГ</w:t>
            </w:r>
          </w:p>
        </w:tc>
        <w:tc>
          <w:tcPr>
            <w:tcW w:w="993" w:type="dxa"/>
            <w:tcBorders>
              <w:top w:val="nil"/>
              <w:left w:val="single" w:sz="4" w:space="0" w:color="auto"/>
              <w:bottom w:val="single" w:sz="4" w:space="0" w:color="auto"/>
              <w:right w:val="single" w:sz="4" w:space="0" w:color="auto"/>
            </w:tcBorders>
            <w:hideMark/>
          </w:tcPr>
          <w:p w14:paraId="247831F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322187C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780</w:t>
            </w:r>
          </w:p>
        </w:tc>
        <w:tc>
          <w:tcPr>
            <w:tcW w:w="1134" w:type="dxa"/>
            <w:tcBorders>
              <w:top w:val="nil"/>
              <w:left w:val="nil"/>
              <w:bottom w:val="single" w:sz="4" w:space="0" w:color="auto"/>
              <w:right w:val="single" w:sz="4" w:space="0" w:color="auto"/>
            </w:tcBorders>
            <w:hideMark/>
          </w:tcPr>
          <w:p w14:paraId="4B63B0B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A7F563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780</w:t>
            </w:r>
          </w:p>
        </w:tc>
      </w:tr>
      <w:tr w:rsidR="00456558" w:rsidRPr="00A2577A" w14:paraId="058B3749"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612AF2A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37</w:t>
            </w:r>
          </w:p>
        </w:tc>
        <w:tc>
          <w:tcPr>
            <w:tcW w:w="3119" w:type="dxa"/>
            <w:tcBorders>
              <w:top w:val="nil"/>
              <w:left w:val="nil"/>
              <w:bottom w:val="single" w:sz="4" w:space="0" w:color="auto"/>
              <w:right w:val="single" w:sz="4" w:space="0" w:color="auto"/>
            </w:tcBorders>
            <w:hideMark/>
          </w:tcPr>
          <w:p w14:paraId="47ACD19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1.2.1 Формування інклюзивного простору та підвищення рівня соціальної захищеності.</w:t>
            </w:r>
          </w:p>
        </w:tc>
        <w:tc>
          <w:tcPr>
            <w:tcW w:w="6945" w:type="dxa"/>
            <w:tcBorders>
              <w:top w:val="single" w:sz="4" w:space="0" w:color="auto"/>
              <w:left w:val="nil"/>
              <w:bottom w:val="single" w:sz="4" w:space="0" w:color="auto"/>
              <w:right w:val="single" w:sz="4" w:space="0" w:color="auto"/>
            </w:tcBorders>
            <w:hideMark/>
          </w:tcPr>
          <w:p w14:paraId="4BF108D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Покращення матеріально-технічного забезпечення сфери надання соціальних послуг Територіального центру соціального обслуговування Диканської селищної ради</w:t>
            </w:r>
          </w:p>
        </w:tc>
        <w:tc>
          <w:tcPr>
            <w:tcW w:w="993" w:type="dxa"/>
            <w:tcBorders>
              <w:top w:val="nil"/>
              <w:left w:val="nil"/>
              <w:bottom w:val="single" w:sz="4" w:space="0" w:color="auto"/>
              <w:right w:val="single" w:sz="4" w:space="0" w:color="auto"/>
            </w:tcBorders>
            <w:hideMark/>
          </w:tcPr>
          <w:p w14:paraId="78ECCD0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420,8</w:t>
            </w:r>
          </w:p>
        </w:tc>
        <w:tc>
          <w:tcPr>
            <w:tcW w:w="992" w:type="dxa"/>
            <w:tcBorders>
              <w:top w:val="nil"/>
              <w:left w:val="nil"/>
              <w:bottom w:val="single" w:sz="4" w:space="0" w:color="auto"/>
              <w:right w:val="single" w:sz="4" w:space="0" w:color="auto"/>
            </w:tcBorders>
            <w:hideMark/>
          </w:tcPr>
          <w:p w14:paraId="2F83B80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535</w:t>
            </w:r>
          </w:p>
        </w:tc>
        <w:tc>
          <w:tcPr>
            <w:tcW w:w="1134" w:type="dxa"/>
            <w:tcBorders>
              <w:top w:val="nil"/>
              <w:left w:val="nil"/>
              <w:bottom w:val="single" w:sz="4" w:space="0" w:color="auto"/>
              <w:right w:val="single" w:sz="4" w:space="0" w:color="auto"/>
            </w:tcBorders>
            <w:hideMark/>
          </w:tcPr>
          <w:p w14:paraId="6B38B17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825,3</w:t>
            </w:r>
          </w:p>
        </w:tc>
        <w:tc>
          <w:tcPr>
            <w:tcW w:w="1134" w:type="dxa"/>
            <w:tcBorders>
              <w:top w:val="nil"/>
              <w:left w:val="nil"/>
              <w:bottom w:val="single" w:sz="4" w:space="0" w:color="auto"/>
              <w:right w:val="single" w:sz="4" w:space="0" w:color="auto"/>
            </w:tcBorders>
            <w:hideMark/>
          </w:tcPr>
          <w:p w14:paraId="78FC63B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1781,1</w:t>
            </w:r>
          </w:p>
        </w:tc>
      </w:tr>
      <w:tr w:rsidR="00456558" w:rsidRPr="00A2577A" w14:paraId="12E27F38"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8D4951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w:t>
            </w:r>
          </w:p>
        </w:tc>
        <w:tc>
          <w:tcPr>
            <w:tcW w:w="3119" w:type="dxa"/>
            <w:tcBorders>
              <w:top w:val="nil"/>
              <w:left w:val="nil"/>
              <w:bottom w:val="single" w:sz="4" w:space="0" w:color="auto"/>
              <w:right w:val="single" w:sz="4" w:space="0" w:color="auto"/>
            </w:tcBorders>
            <w:hideMark/>
          </w:tcPr>
          <w:p w14:paraId="1E68FF62"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1.3.1 Формування інклюзивного простору та підвищення рівня соціальної захищеності.</w:t>
            </w:r>
          </w:p>
        </w:tc>
        <w:tc>
          <w:tcPr>
            <w:tcW w:w="6945" w:type="dxa"/>
            <w:tcBorders>
              <w:top w:val="nil"/>
              <w:left w:val="nil"/>
              <w:bottom w:val="nil"/>
              <w:right w:val="nil"/>
            </w:tcBorders>
            <w:vAlign w:val="bottom"/>
            <w:hideMark/>
          </w:tcPr>
          <w:p w14:paraId="3D1A0C86" w14:textId="77777777" w:rsidR="00A2577A" w:rsidRPr="00A2577A" w:rsidRDefault="00A2577A" w:rsidP="00A2577A">
            <w:pPr>
              <w:spacing w:after="0" w:line="240" w:lineRule="auto"/>
              <w:rPr>
                <w:rFonts w:ascii="Times New Roman" w:eastAsia="Times New Roman" w:hAnsi="Times New Roman" w:cs="Times New Roman"/>
                <w:color w:val="1D1D1B"/>
                <w:sz w:val="24"/>
                <w:szCs w:val="24"/>
                <w:lang w:eastAsia="uk-UA"/>
              </w:rPr>
            </w:pPr>
            <w:r w:rsidRPr="00A2577A">
              <w:rPr>
                <w:rFonts w:ascii="Times New Roman" w:eastAsia="Times New Roman" w:hAnsi="Times New Roman" w:cs="Times New Roman"/>
                <w:color w:val="1D1D1B"/>
                <w:sz w:val="24"/>
                <w:szCs w:val="24"/>
                <w:lang w:eastAsia="uk-UA"/>
              </w:rPr>
              <w:t xml:space="preserve">Організація комфортного  середовища </w:t>
            </w:r>
            <w:r w:rsidRPr="00A2577A">
              <w:rPr>
                <w:rFonts w:ascii="Times New Roman" w:eastAsia="Times New Roman" w:hAnsi="Times New Roman" w:cs="Times New Roman"/>
                <w:color w:val="000000"/>
                <w:sz w:val="24"/>
                <w:szCs w:val="24"/>
                <w:lang w:eastAsia="uk-UA"/>
              </w:rPr>
              <w:t>«Молодіжний простір Vibe Space»</w:t>
            </w:r>
            <w:r w:rsidRPr="00A2577A">
              <w:rPr>
                <w:rFonts w:ascii="Times New Roman" w:eastAsia="Times New Roman" w:hAnsi="Times New Roman" w:cs="Times New Roman"/>
                <w:b/>
                <w:bCs/>
                <w:color w:val="000000"/>
                <w:sz w:val="24"/>
                <w:szCs w:val="24"/>
                <w:lang w:eastAsia="uk-UA"/>
              </w:rPr>
              <w:t xml:space="preserve"> </w:t>
            </w:r>
            <w:r w:rsidRPr="00A2577A">
              <w:rPr>
                <w:rFonts w:ascii="Times New Roman" w:eastAsia="Times New Roman" w:hAnsi="Times New Roman" w:cs="Times New Roman"/>
                <w:color w:val="1D1D1B"/>
                <w:sz w:val="24"/>
                <w:szCs w:val="24"/>
                <w:lang w:eastAsia="uk-UA"/>
              </w:rPr>
              <w:t xml:space="preserve">для національно-патріотичного виховання молоді Диканської територіальної громади  </w:t>
            </w:r>
          </w:p>
        </w:tc>
        <w:tc>
          <w:tcPr>
            <w:tcW w:w="993" w:type="dxa"/>
            <w:tcBorders>
              <w:top w:val="nil"/>
              <w:left w:val="single" w:sz="4" w:space="0" w:color="auto"/>
              <w:bottom w:val="single" w:sz="4" w:space="0" w:color="auto"/>
              <w:right w:val="single" w:sz="4" w:space="0" w:color="auto"/>
            </w:tcBorders>
            <w:hideMark/>
          </w:tcPr>
          <w:p w14:paraId="2B5F33D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w:t>
            </w:r>
          </w:p>
        </w:tc>
        <w:tc>
          <w:tcPr>
            <w:tcW w:w="992" w:type="dxa"/>
            <w:tcBorders>
              <w:top w:val="nil"/>
              <w:left w:val="nil"/>
              <w:bottom w:val="single" w:sz="4" w:space="0" w:color="auto"/>
              <w:right w:val="single" w:sz="4" w:space="0" w:color="auto"/>
            </w:tcBorders>
            <w:hideMark/>
          </w:tcPr>
          <w:p w14:paraId="7E53A92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w:t>
            </w:r>
          </w:p>
        </w:tc>
        <w:tc>
          <w:tcPr>
            <w:tcW w:w="1134" w:type="dxa"/>
            <w:tcBorders>
              <w:top w:val="nil"/>
              <w:left w:val="nil"/>
              <w:bottom w:val="single" w:sz="4" w:space="0" w:color="auto"/>
              <w:right w:val="single" w:sz="4" w:space="0" w:color="auto"/>
            </w:tcBorders>
            <w:hideMark/>
          </w:tcPr>
          <w:p w14:paraId="6A8DEB6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w:t>
            </w:r>
          </w:p>
        </w:tc>
        <w:tc>
          <w:tcPr>
            <w:tcW w:w="1134" w:type="dxa"/>
            <w:tcBorders>
              <w:top w:val="nil"/>
              <w:left w:val="nil"/>
              <w:bottom w:val="single" w:sz="4" w:space="0" w:color="auto"/>
              <w:right w:val="single" w:sz="4" w:space="0" w:color="auto"/>
            </w:tcBorders>
            <w:hideMark/>
          </w:tcPr>
          <w:p w14:paraId="618DAAE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w:t>
            </w:r>
          </w:p>
        </w:tc>
      </w:tr>
      <w:tr w:rsidR="00456558" w:rsidRPr="00A2577A" w14:paraId="79E2E604" w14:textId="77777777" w:rsidTr="008709DD">
        <w:trPr>
          <w:trHeight w:val="312"/>
        </w:trPr>
        <w:tc>
          <w:tcPr>
            <w:tcW w:w="704" w:type="dxa"/>
            <w:tcBorders>
              <w:top w:val="nil"/>
              <w:left w:val="single" w:sz="4" w:space="0" w:color="auto"/>
              <w:bottom w:val="single" w:sz="4" w:space="0" w:color="auto"/>
              <w:right w:val="single" w:sz="4" w:space="0" w:color="auto"/>
            </w:tcBorders>
            <w:hideMark/>
          </w:tcPr>
          <w:p w14:paraId="1637414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39</w:t>
            </w:r>
          </w:p>
        </w:tc>
        <w:tc>
          <w:tcPr>
            <w:tcW w:w="3119" w:type="dxa"/>
            <w:tcBorders>
              <w:top w:val="nil"/>
              <w:left w:val="nil"/>
              <w:bottom w:val="single" w:sz="4" w:space="0" w:color="auto"/>
              <w:right w:val="single" w:sz="4" w:space="0" w:color="auto"/>
            </w:tcBorders>
            <w:hideMark/>
          </w:tcPr>
          <w:p w14:paraId="60CF90D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single" w:sz="4" w:space="0" w:color="auto"/>
              <w:left w:val="nil"/>
              <w:bottom w:val="single" w:sz="4" w:space="0" w:color="auto"/>
              <w:right w:val="single" w:sz="4" w:space="0" w:color="auto"/>
            </w:tcBorders>
            <w:hideMark/>
          </w:tcPr>
          <w:p w14:paraId="15F4585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«БібліоХаб : розвиваємо громаду разом»</w:t>
            </w:r>
          </w:p>
        </w:tc>
        <w:tc>
          <w:tcPr>
            <w:tcW w:w="993" w:type="dxa"/>
            <w:tcBorders>
              <w:top w:val="nil"/>
              <w:left w:val="nil"/>
              <w:bottom w:val="single" w:sz="4" w:space="0" w:color="auto"/>
              <w:right w:val="single" w:sz="4" w:space="0" w:color="auto"/>
            </w:tcBorders>
            <w:hideMark/>
          </w:tcPr>
          <w:p w14:paraId="59EE632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992" w:type="dxa"/>
            <w:tcBorders>
              <w:top w:val="nil"/>
              <w:left w:val="nil"/>
              <w:bottom w:val="single" w:sz="4" w:space="0" w:color="auto"/>
              <w:right w:val="single" w:sz="4" w:space="0" w:color="auto"/>
            </w:tcBorders>
            <w:hideMark/>
          </w:tcPr>
          <w:p w14:paraId="295E2BE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1CC61B6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7714F40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w:t>
            </w:r>
          </w:p>
        </w:tc>
      </w:tr>
      <w:tr w:rsidR="00456558" w:rsidRPr="00A2577A" w14:paraId="2CA6B902"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109F254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w:t>
            </w:r>
          </w:p>
        </w:tc>
        <w:tc>
          <w:tcPr>
            <w:tcW w:w="3119" w:type="dxa"/>
            <w:tcBorders>
              <w:top w:val="nil"/>
              <w:left w:val="nil"/>
              <w:bottom w:val="single" w:sz="4" w:space="0" w:color="auto"/>
              <w:right w:val="single" w:sz="4" w:space="0" w:color="auto"/>
            </w:tcBorders>
            <w:hideMark/>
          </w:tcPr>
          <w:p w14:paraId="44652DE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789F5B2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Оснащення "Диканський ліцей імені М. В. Гоголя" сучасними цифровими засобами</w:t>
            </w:r>
          </w:p>
        </w:tc>
        <w:tc>
          <w:tcPr>
            <w:tcW w:w="993" w:type="dxa"/>
            <w:tcBorders>
              <w:top w:val="nil"/>
              <w:left w:val="nil"/>
              <w:bottom w:val="single" w:sz="4" w:space="0" w:color="auto"/>
              <w:right w:val="single" w:sz="4" w:space="0" w:color="auto"/>
            </w:tcBorders>
            <w:hideMark/>
          </w:tcPr>
          <w:p w14:paraId="1478A549"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670</w:t>
            </w:r>
          </w:p>
        </w:tc>
        <w:tc>
          <w:tcPr>
            <w:tcW w:w="992" w:type="dxa"/>
            <w:tcBorders>
              <w:top w:val="nil"/>
              <w:left w:val="nil"/>
              <w:bottom w:val="single" w:sz="4" w:space="0" w:color="auto"/>
              <w:right w:val="single" w:sz="4" w:space="0" w:color="auto"/>
            </w:tcBorders>
            <w:hideMark/>
          </w:tcPr>
          <w:p w14:paraId="7369AB52"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500</w:t>
            </w:r>
          </w:p>
        </w:tc>
        <w:tc>
          <w:tcPr>
            <w:tcW w:w="1134" w:type="dxa"/>
            <w:tcBorders>
              <w:top w:val="nil"/>
              <w:left w:val="nil"/>
              <w:bottom w:val="single" w:sz="4" w:space="0" w:color="auto"/>
              <w:right w:val="single" w:sz="4" w:space="0" w:color="auto"/>
            </w:tcBorders>
            <w:hideMark/>
          </w:tcPr>
          <w:p w14:paraId="37DE65C5"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500</w:t>
            </w:r>
          </w:p>
        </w:tc>
        <w:tc>
          <w:tcPr>
            <w:tcW w:w="1134" w:type="dxa"/>
            <w:tcBorders>
              <w:top w:val="nil"/>
              <w:left w:val="nil"/>
              <w:bottom w:val="single" w:sz="4" w:space="0" w:color="auto"/>
              <w:right w:val="single" w:sz="4" w:space="0" w:color="auto"/>
            </w:tcBorders>
            <w:hideMark/>
          </w:tcPr>
          <w:p w14:paraId="69F30F81"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1670</w:t>
            </w:r>
          </w:p>
        </w:tc>
      </w:tr>
      <w:tr w:rsidR="00456558" w:rsidRPr="00A2577A" w14:paraId="37B581C1"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13143FD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40/1</w:t>
            </w:r>
          </w:p>
        </w:tc>
        <w:tc>
          <w:tcPr>
            <w:tcW w:w="3119" w:type="dxa"/>
            <w:tcBorders>
              <w:top w:val="nil"/>
              <w:left w:val="nil"/>
              <w:bottom w:val="single" w:sz="4" w:space="0" w:color="auto"/>
              <w:right w:val="single" w:sz="4" w:space="0" w:color="auto"/>
            </w:tcBorders>
            <w:hideMark/>
          </w:tcPr>
          <w:p w14:paraId="0AE20B3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1CD4732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Оснащення "Диканська загальноосвітня школа І-ІІІ ступенів" сучасними цифровими засобами</w:t>
            </w:r>
          </w:p>
        </w:tc>
        <w:tc>
          <w:tcPr>
            <w:tcW w:w="993" w:type="dxa"/>
            <w:tcBorders>
              <w:top w:val="nil"/>
              <w:left w:val="nil"/>
              <w:bottom w:val="single" w:sz="4" w:space="0" w:color="auto"/>
              <w:right w:val="single" w:sz="4" w:space="0" w:color="auto"/>
            </w:tcBorders>
            <w:hideMark/>
          </w:tcPr>
          <w:p w14:paraId="1D53626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618</w:t>
            </w:r>
          </w:p>
        </w:tc>
        <w:tc>
          <w:tcPr>
            <w:tcW w:w="992" w:type="dxa"/>
            <w:tcBorders>
              <w:top w:val="nil"/>
              <w:left w:val="nil"/>
              <w:bottom w:val="single" w:sz="4" w:space="0" w:color="auto"/>
              <w:right w:val="single" w:sz="4" w:space="0" w:color="auto"/>
            </w:tcBorders>
            <w:hideMark/>
          </w:tcPr>
          <w:p w14:paraId="22F3208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480</w:t>
            </w:r>
          </w:p>
        </w:tc>
        <w:tc>
          <w:tcPr>
            <w:tcW w:w="1134" w:type="dxa"/>
            <w:tcBorders>
              <w:top w:val="nil"/>
              <w:left w:val="nil"/>
              <w:bottom w:val="single" w:sz="4" w:space="0" w:color="auto"/>
              <w:right w:val="single" w:sz="4" w:space="0" w:color="auto"/>
            </w:tcBorders>
            <w:hideMark/>
          </w:tcPr>
          <w:p w14:paraId="643482D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998</w:t>
            </w:r>
          </w:p>
        </w:tc>
        <w:tc>
          <w:tcPr>
            <w:tcW w:w="1134" w:type="dxa"/>
            <w:tcBorders>
              <w:top w:val="nil"/>
              <w:left w:val="nil"/>
              <w:bottom w:val="single" w:sz="4" w:space="0" w:color="auto"/>
              <w:right w:val="single" w:sz="4" w:space="0" w:color="auto"/>
            </w:tcBorders>
            <w:hideMark/>
          </w:tcPr>
          <w:p w14:paraId="4D8D104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2096</w:t>
            </w:r>
          </w:p>
        </w:tc>
      </w:tr>
      <w:tr w:rsidR="00456558" w:rsidRPr="00A2577A" w14:paraId="711DC77D" w14:textId="77777777" w:rsidTr="008709DD">
        <w:trPr>
          <w:trHeight w:val="743"/>
        </w:trPr>
        <w:tc>
          <w:tcPr>
            <w:tcW w:w="704" w:type="dxa"/>
            <w:tcBorders>
              <w:top w:val="nil"/>
              <w:left w:val="single" w:sz="4" w:space="0" w:color="auto"/>
              <w:bottom w:val="single" w:sz="4" w:space="0" w:color="auto"/>
              <w:right w:val="single" w:sz="4" w:space="0" w:color="auto"/>
            </w:tcBorders>
            <w:hideMark/>
          </w:tcPr>
          <w:p w14:paraId="493F916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40/2</w:t>
            </w:r>
          </w:p>
        </w:tc>
        <w:tc>
          <w:tcPr>
            <w:tcW w:w="3119" w:type="dxa"/>
            <w:tcBorders>
              <w:top w:val="nil"/>
              <w:left w:val="nil"/>
              <w:bottom w:val="single" w:sz="4" w:space="0" w:color="auto"/>
              <w:right w:val="single" w:sz="4" w:space="0" w:color="auto"/>
            </w:tcBorders>
            <w:hideMark/>
          </w:tcPr>
          <w:p w14:paraId="26BA9A9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5FC8D80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Оснащення "Стасівська загальноосвітня школа І-ІІІ ступенів імені М. Башкірцевої" сучасними цифровими засобами</w:t>
            </w:r>
          </w:p>
        </w:tc>
        <w:tc>
          <w:tcPr>
            <w:tcW w:w="993" w:type="dxa"/>
            <w:tcBorders>
              <w:top w:val="nil"/>
              <w:left w:val="nil"/>
              <w:bottom w:val="single" w:sz="4" w:space="0" w:color="auto"/>
              <w:right w:val="single" w:sz="4" w:space="0" w:color="auto"/>
            </w:tcBorders>
            <w:hideMark/>
          </w:tcPr>
          <w:p w14:paraId="3714BAE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w:t>
            </w:r>
          </w:p>
        </w:tc>
        <w:tc>
          <w:tcPr>
            <w:tcW w:w="992" w:type="dxa"/>
            <w:tcBorders>
              <w:top w:val="nil"/>
              <w:left w:val="nil"/>
              <w:bottom w:val="single" w:sz="4" w:space="0" w:color="auto"/>
              <w:right w:val="single" w:sz="4" w:space="0" w:color="auto"/>
            </w:tcBorders>
            <w:hideMark/>
          </w:tcPr>
          <w:p w14:paraId="3153A78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650</w:t>
            </w:r>
          </w:p>
        </w:tc>
        <w:tc>
          <w:tcPr>
            <w:tcW w:w="1134" w:type="dxa"/>
            <w:tcBorders>
              <w:top w:val="nil"/>
              <w:left w:val="nil"/>
              <w:bottom w:val="single" w:sz="4" w:space="0" w:color="auto"/>
              <w:right w:val="single" w:sz="4" w:space="0" w:color="auto"/>
            </w:tcBorders>
            <w:hideMark/>
          </w:tcPr>
          <w:p w14:paraId="714FD8C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1400</w:t>
            </w:r>
          </w:p>
        </w:tc>
        <w:tc>
          <w:tcPr>
            <w:tcW w:w="1134" w:type="dxa"/>
            <w:tcBorders>
              <w:top w:val="nil"/>
              <w:left w:val="nil"/>
              <w:bottom w:val="single" w:sz="4" w:space="0" w:color="auto"/>
              <w:right w:val="single" w:sz="4" w:space="0" w:color="auto"/>
            </w:tcBorders>
            <w:hideMark/>
          </w:tcPr>
          <w:p w14:paraId="1F3C8DE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2075</w:t>
            </w:r>
          </w:p>
        </w:tc>
      </w:tr>
      <w:tr w:rsidR="00456558" w:rsidRPr="00A2577A" w14:paraId="41020D67" w14:textId="77777777" w:rsidTr="008709DD">
        <w:trPr>
          <w:trHeight w:val="798"/>
        </w:trPr>
        <w:tc>
          <w:tcPr>
            <w:tcW w:w="704" w:type="dxa"/>
            <w:tcBorders>
              <w:top w:val="nil"/>
              <w:left w:val="single" w:sz="4" w:space="0" w:color="auto"/>
              <w:bottom w:val="single" w:sz="4" w:space="0" w:color="auto"/>
              <w:right w:val="single" w:sz="4" w:space="0" w:color="auto"/>
            </w:tcBorders>
            <w:hideMark/>
          </w:tcPr>
          <w:p w14:paraId="1E7AF30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40/3</w:t>
            </w:r>
          </w:p>
        </w:tc>
        <w:tc>
          <w:tcPr>
            <w:tcW w:w="3119" w:type="dxa"/>
            <w:tcBorders>
              <w:top w:val="nil"/>
              <w:left w:val="nil"/>
              <w:bottom w:val="single" w:sz="4" w:space="0" w:color="auto"/>
              <w:right w:val="single" w:sz="4" w:space="0" w:color="auto"/>
            </w:tcBorders>
            <w:hideMark/>
          </w:tcPr>
          <w:p w14:paraId="6DCB489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2AAD716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Оснащення "Балясненська загальноосвітня школа І-ІІІ ступенів імені М. Башкірцевої" сучасними цифровими засобами</w:t>
            </w:r>
          </w:p>
        </w:tc>
        <w:tc>
          <w:tcPr>
            <w:tcW w:w="993" w:type="dxa"/>
            <w:tcBorders>
              <w:top w:val="nil"/>
              <w:left w:val="nil"/>
              <w:bottom w:val="single" w:sz="4" w:space="0" w:color="auto"/>
              <w:right w:val="single" w:sz="4" w:space="0" w:color="auto"/>
            </w:tcBorders>
            <w:hideMark/>
          </w:tcPr>
          <w:p w14:paraId="5AE513A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w:t>
            </w:r>
          </w:p>
        </w:tc>
        <w:tc>
          <w:tcPr>
            <w:tcW w:w="992" w:type="dxa"/>
            <w:tcBorders>
              <w:top w:val="nil"/>
              <w:left w:val="nil"/>
              <w:bottom w:val="single" w:sz="4" w:space="0" w:color="auto"/>
              <w:right w:val="single" w:sz="4" w:space="0" w:color="auto"/>
            </w:tcBorders>
            <w:hideMark/>
          </w:tcPr>
          <w:p w14:paraId="2130ACB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w:t>
            </w:r>
          </w:p>
        </w:tc>
        <w:tc>
          <w:tcPr>
            <w:tcW w:w="1134" w:type="dxa"/>
            <w:tcBorders>
              <w:top w:val="nil"/>
              <w:left w:val="nil"/>
              <w:bottom w:val="single" w:sz="4" w:space="0" w:color="auto"/>
              <w:right w:val="single" w:sz="4" w:space="0" w:color="auto"/>
            </w:tcBorders>
            <w:hideMark/>
          </w:tcPr>
          <w:p w14:paraId="635EAC4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42047B7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1600</w:t>
            </w:r>
          </w:p>
        </w:tc>
      </w:tr>
      <w:tr w:rsidR="00456558" w:rsidRPr="00A2577A" w14:paraId="0AAC9CAB"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06C8FB9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40/4</w:t>
            </w:r>
          </w:p>
        </w:tc>
        <w:tc>
          <w:tcPr>
            <w:tcW w:w="3119" w:type="dxa"/>
            <w:tcBorders>
              <w:top w:val="nil"/>
              <w:left w:val="nil"/>
              <w:bottom w:val="single" w:sz="4" w:space="0" w:color="auto"/>
              <w:right w:val="single" w:sz="4" w:space="0" w:color="auto"/>
            </w:tcBorders>
            <w:hideMark/>
          </w:tcPr>
          <w:p w14:paraId="67689B2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33153C6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"Диканський ліцей імені М. В. Гоголя" засобами навчання та обладнання в межах впровадження реформи "Нова українська школа"</w:t>
            </w:r>
          </w:p>
        </w:tc>
        <w:tc>
          <w:tcPr>
            <w:tcW w:w="993" w:type="dxa"/>
            <w:tcBorders>
              <w:top w:val="nil"/>
              <w:left w:val="nil"/>
              <w:bottom w:val="single" w:sz="4" w:space="0" w:color="auto"/>
              <w:right w:val="single" w:sz="4" w:space="0" w:color="auto"/>
            </w:tcBorders>
            <w:hideMark/>
          </w:tcPr>
          <w:p w14:paraId="50BBF4D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1373,6</w:t>
            </w:r>
          </w:p>
        </w:tc>
        <w:tc>
          <w:tcPr>
            <w:tcW w:w="992" w:type="dxa"/>
            <w:tcBorders>
              <w:top w:val="nil"/>
              <w:left w:val="nil"/>
              <w:bottom w:val="single" w:sz="4" w:space="0" w:color="auto"/>
              <w:right w:val="single" w:sz="4" w:space="0" w:color="auto"/>
            </w:tcBorders>
            <w:hideMark/>
          </w:tcPr>
          <w:p w14:paraId="55ACD4BD" w14:textId="454A9FAB"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1373,6</w:t>
            </w:r>
          </w:p>
        </w:tc>
        <w:tc>
          <w:tcPr>
            <w:tcW w:w="1134" w:type="dxa"/>
            <w:tcBorders>
              <w:top w:val="nil"/>
              <w:left w:val="nil"/>
              <w:bottom w:val="single" w:sz="4" w:space="0" w:color="auto"/>
              <w:right w:val="single" w:sz="4" w:space="0" w:color="auto"/>
            </w:tcBorders>
            <w:hideMark/>
          </w:tcPr>
          <w:p w14:paraId="626A416E" w14:textId="1B527476"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1373,6</w:t>
            </w:r>
          </w:p>
        </w:tc>
        <w:tc>
          <w:tcPr>
            <w:tcW w:w="1134" w:type="dxa"/>
            <w:tcBorders>
              <w:top w:val="nil"/>
              <w:left w:val="nil"/>
              <w:bottom w:val="single" w:sz="4" w:space="0" w:color="auto"/>
              <w:right w:val="single" w:sz="4" w:space="0" w:color="auto"/>
            </w:tcBorders>
            <w:hideMark/>
          </w:tcPr>
          <w:p w14:paraId="215D12F2" w14:textId="5E31107D"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4120,8</w:t>
            </w:r>
          </w:p>
        </w:tc>
      </w:tr>
      <w:tr w:rsidR="00456558" w:rsidRPr="00A2577A" w14:paraId="6D8F42B9"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1B02FBE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41</w:t>
            </w:r>
          </w:p>
        </w:tc>
        <w:tc>
          <w:tcPr>
            <w:tcW w:w="3119" w:type="dxa"/>
            <w:tcBorders>
              <w:top w:val="nil"/>
              <w:left w:val="nil"/>
              <w:bottom w:val="single" w:sz="4" w:space="0" w:color="auto"/>
              <w:right w:val="single" w:sz="4" w:space="0" w:color="auto"/>
            </w:tcBorders>
            <w:hideMark/>
          </w:tcPr>
          <w:p w14:paraId="5C87889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568FEC5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Організація безпечного підвезення учасників освітнього процесу до закладів освіти Диканської громади</w:t>
            </w:r>
          </w:p>
        </w:tc>
        <w:tc>
          <w:tcPr>
            <w:tcW w:w="993" w:type="dxa"/>
            <w:tcBorders>
              <w:top w:val="nil"/>
              <w:left w:val="nil"/>
              <w:bottom w:val="single" w:sz="4" w:space="0" w:color="auto"/>
              <w:right w:val="single" w:sz="4" w:space="0" w:color="auto"/>
            </w:tcBorders>
            <w:hideMark/>
          </w:tcPr>
          <w:p w14:paraId="6A6B67A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3650</w:t>
            </w:r>
          </w:p>
        </w:tc>
        <w:tc>
          <w:tcPr>
            <w:tcW w:w="992" w:type="dxa"/>
            <w:tcBorders>
              <w:top w:val="nil"/>
              <w:left w:val="nil"/>
              <w:bottom w:val="single" w:sz="4" w:space="0" w:color="auto"/>
              <w:right w:val="single" w:sz="4" w:space="0" w:color="auto"/>
            </w:tcBorders>
            <w:hideMark/>
          </w:tcPr>
          <w:p w14:paraId="3574508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4A42233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c>
          <w:tcPr>
            <w:tcW w:w="1134" w:type="dxa"/>
            <w:tcBorders>
              <w:top w:val="nil"/>
              <w:left w:val="nil"/>
              <w:bottom w:val="single" w:sz="4" w:space="0" w:color="auto"/>
              <w:right w:val="single" w:sz="4" w:space="0" w:color="auto"/>
            </w:tcBorders>
            <w:hideMark/>
          </w:tcPr>
          <w:p w14:paraId="664E869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12650</w:t>
            </w:r>
          </w:p>
        </w:tc>
      </w:tr>
      <w:tr w:rsidR="00456558" w:rsidRPr="00A2577A" w14:paraId="26B6CBB5"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2BFF9F8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42</w:t>
            </w:r>
          </w:p>
        </w:tc>
        <w:tc>
          <w:tcPr>
            <w:tcW w:w="3119" w:type="dxa"/>
            <w:tcBorders>
              <w:top w:val="nil"/>
              <w:left w:val="nil"/>
              <w:bottom w:val="single" w:sz="4" w:space="0" w:color="auto"/>
              <w:right w:val="single" w:sz="4" w:space="0" w:color="auto"/>
            </w:tcBorders>
            <w:hideMark/>
          </w:tcPr>
          <w:p w14:paraId="0898D73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6A86120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доступу до якісного та безпечного харчування у закладах освіти шляхом розвитку сучасної інфраструктури їдалень (харчоблоків)</w:t>
            </w:r>
          </w:p>
        </w:tc>
        <w:tc>
          <w:tcPr>
            <w:tcW w:w="993" w:type="dxa"/>
            <w:tcBorders>
              <w:top w:val="nil"/>
              <w:left w:val="nil"/>
              <w:bottom w:val="single" w:sz="4" w:space="0" w:color="auto"/>
              <w:right w:val="single" w:sz="4" w:space="0" w:color="auto"/>
            </w:tcBorders>
            <w:hideMark/>
          </w:tcPr>
          <w:p w14:paraId="346E92B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0FEB60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10000</w:t>
            </w:r>
          </w:p>
        </w:tc>
        <w:tc>
          <w:tcPr>
            <w:tcW w:w="1134" w:type="dxa"/>
            <w:tcBorders>
              <w:top w:val="nil"/>
              <w:left w:val="nil"/>
              <w:bottom w:val="single" w:sz="4" w:space="0" w:color="auto"/>
              <w:right w:val="single" w:sz="4" w:space="0" w:color="auto"/>
            </w:tcBorders>
            <w:hideMark/>
          </w:tcPr>
          <w:p w14:paraId="169A95B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10000</w:t>
            </w:r>
          </w:p>
        </w:tc>
        <w:tc>
          <w:tcPr>
            <w:tcW w:w="1134" w:type="dxa"/>
            <w:tcBorders>
              <w:top w:val="nil"/>
              <w:left w:val="nil"/>
              <w:bottom w:val="single" w:sz="4" w:space="0" w:color="auto"/>
              <w:right w:val="single" w:sz="4" w:space="0" w:color="auto"/>
            </w:tcBorders>
            <w:hideMark/>
          </w:tcPr>
          <w:p w14:paraId="436F7A6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20000</w:t>
            </w:r>
          </w:p>
        </w:tc>
      </w:tr>
      <w:tr w:rsidR="00456558" w:rsidRPr="00A2577A" w14:paraId="0D497CD2" w14:textId="77777777" w:rsidTr="008709DD">
        <w:trPr>
          <w:trHeight w:val="1407"/>
        </w:trPr>
        <w:tc>
          <w:tcPr>
            <w:tcW w:w="704" w:type="dxa"/>
            <w:tcBorders>
              <w:top w:val="nil"/>
              <w:left w:val="single" w:sz="4" w:space="0" w:color="auto"/>
              <w:bottom w:val="single" w:sz="4" w:space="0" w:color="auto"/>
              <w:right w:val="single" w:sz="4" w:space="0" w:color="auto"/>
            </w:tcBorders>
            <w:hideMark/>
          </w:tcPr>
          <w:p w14:paraId="4DB1AAE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43</w:t>
            </w:r>
          </w:p>
        </w:tc>
        <w:tc>
          <w:tcPr>
            <w:tcW w:w="3119" w:type="dxa"/>
            <w:tcBorders>
              <w:top w:val="nil"/>
              <w:left w:val="nil"/>
              <w:bottom w:val="single" w:sz="4" w:space="0" w:color="auto"/>
              <w:right w:val="single" w:sz="4" w:space="0" w:color="auto"/>
            </w:tcBorders>
            <w:hideMark/>
          </w:tcPr>
          <w:p w14:paraId="33F5688F"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68B9023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харчоблоку (за технологічною моделлю організації харчування «базова кухня») Балясненської загальноосвітньої школи І-ІІІ ступенів Диканської селищної ради Полтавського району Полтавської області (с. Балясне вул. Шкільна, 5-А)</w:t>
            </w:r>
          </w:p>
        </w:tc>
        <w:tc>
          <w:tcPr>
            <w:tcW w:w="993" w:type="dxa"/>
            <w:tcBorders>
              <w:top w:val="nil"/>
              <w:left w:val="nil"/>
              <w:bottom w:val="single" w:sz="4" w:space="0" w:color="auto"/>
              <w:right w:val="single" w:sz="4" w:space="0" w:color="auto"/>
            </w:tcBorders>
            <w:hideMark/>
          </w:tcPr>
          <w:p w14:paraId="1C97417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71B7364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1CA9A5D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334C32E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8000</w:t>
            </w:r>
          </w:p>
        </w:tc>
      </w:tr>
      <w:tr w:rsidR="00456558" w:rsidRPr="00A2577A" w14:paraId="3960A51A" w14:textId="77777777" w:rsidTr="008709DD">
        <w:trPr>
          <w:trHeight w:val="1683"/>
        </w:trPr>
        <w:tc>
          <w:tcPr>
            <w:tcW w:w="704" w:type="dxa"/>
            <w:tcBorders>
              <w:top w:val="nil"/>
              <w:left w:val="single" w:sz="4" w:space="0" w:color="auto"/>
              <w:bottom w:val="single" w:sz="4" w:space="0" w:color="auto"/>
              <w:right w:val="single" w:sz="4" w:space="0" w:color="auto"/>
            </w:tcBorders>
            <w:hideMark/>
          </w:tcPr>
          <w:p w14:paraId="574640E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43/1</w:t>
            </w:r>
          </w:p>
        </w:tc>
        <w:tc>
          <w:tcPr>
            <w:tcW w:w="3119" w:type="dxa"/>
            <w:tcBorders>
              <w:top w:val="nil"/>
              <w:left w:val="nil"/>
              <w:bottom w:val="single" w:sz="4" w:space="0" w:color="auto"/>
              <w:right w:val="single" w:sz="4" w:space="0" w:color="auto"/>
            </w:tcBorders>
            <w:hideMark/>
          </w:tcPr>
          <w:p w14:paraId="3D34DC1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1.3.2 Навчання жителів протягом всього життя</w:t>
            </w:r>
          </w:p>
        </w:tc>
        <w:tc>
          <w:tcPr>
            <w:tcW w:w="6945" w:type="dxa"/>
            <w:tcBorders>
              <w:top w:val="nil"/>
              <w:left w:val="nil"/>
              <w:bottom w:val="single" w:sz="4" w:space="0" w:color="auto"/>
              <w:right w:val="single" w:sz="4" w:space="0" w:color="auto"/>
            </w:tcBorders>
            <w:hideMark/>
          </w:tcPr>
          <w:p w14:paraId="2FEC806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харчоблоку (за технологічною моделлю організації харчування «базова кухня») опорного закладу «Диканська загальноосвітня школа І-ІІІ ступенів Диканської селищної ради Полтавського району Полтавської області» за адресою: Полтавська область, Полтавський район, селище Диканька, вул. Незалежності, 6-В</w:t>
            </w:r>
          </w:p>
        </w:tc>
        <w:tc>
          <w:tcPr>
            <w:tcW w:w="993" w:type="dxa"/>
            <w:tcBorders>
              <w:top w:val="nil"/>
              <w:left w:val="nil"/>
              <w:bottom w:val="single" w:sz="4" w:space="0" w:color="auto"/>
              <w:right w:val="single" w:sz="4" w:space="0" w:color="auto"/>
            </w:tcBorders>
            <w:hideMark/>
          </w:tcPr>
          <w:p w14:paraId="1F07AB2B" w14:textId="5ADC43ED"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446,4</w:t>
            </w:r>
          </w:p>
        </w:tc>
        <w:tc>
          <w:tcPr>
            <w:tcW w:w="992" w:type="dxa"/>
            <w:tcBorders>
              <w:top w:val="nil"/>
              <w:left w:val="nil"/>
              <w:bottom w:val="single" w:sz="4" w:space="0" w:color="auto"/>
              <w:right w:val="single" w:sz="4" w:space="0" w:color="auto"/>
            </w:tcBorders>
            <w:hideMark/>
          </w:tcPr>
          <w:p w14:paraId="043E54B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6645680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FB54D3C" w14:textId="4F26CF03"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446,4</w:t>
            </w:r>
          </w:p>
        </w:tc>
      </w:tr>
      <w:tr w:rsidR="00456558" w:rsidRPr="00A2577A" w14:paraId="3570B1A3"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4BAABA0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w:t>
            </w:r>
          </w:p>
        </w:tc>
        <w:tc>
          <w:tcPr>
            <w:tcW w:w="3119" w:type="dxa"/>
            <w:tcBorders>
              <w:top w:val="nil"/>
              <w:left w:val="nil"/>
              <w:bottom w:val="single" w:sz="4" w:space="0" w:color="auto"/>
              <w:right w:val="single" w:sz="4" w:space="0" w:color="auto"/>
            </w:tcBorders>
            <w:hideMark/>
          </w:tcPr>
          <w:p w14:paraId="6FAF616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3637A0F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Облаштування захисних споруд цивільного захисту (укриттів) у "Диканський ліцей імені М. В. Гоголя"</w:t>
            </w:r>
          </w:p>
        </w:tc>
        <w:tc>
          <w:tcPr>
            <w:tcW w:w="993" w:type="dxa"/>
            <w:tcBorders>
              <w:top w:val="nil"/>
              <w:left w:val="nil"/>
              <w:bottom w:val="single" w:sz="4" w:space="0" w:color="auto"/>
              <w:right w:val="single" w:sz="4" w:space="0" w:color="auto"/>
            </w:tcBorders>
            <w:hideMark/>
          </w:tcPr>
          <w:p w14:paraId="0F276F7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76EBD72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c>
          <w:tcPr>
            <w:tcW w:w="1134" w:type="dxa"/>
            <w:tcBorders>
              <w:top w:val="nil"/>
              <w:left w:val="nil"/>
              <w:bottom w:val="single" w:sz="4" w:space="0" w:color="auto"/>
              <w:right w:val="single" w:sz="4" w:space="0" w:color="auto"/>
            </w:tcBorders>
            <w:hideMark/>
          </w:tcPr>
          <w:p w14:paraId="50A9285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79200</w:t>
            </w:r>
          </w:p>
        </w:tc>
        <w:tc>
          <w:tcPr>
            <w:tcW w:w="1134" w:type="dxa"/>
            <w:tcBorders>
              <w:top w:val="nil"/>
              <w:left w:val="nil"/>
              <w:bottom w:val="single" w:sz="4" w:space="0" w:color="auto"/>
              <w:right w:val="single" w:sz="4" w:space="0" w:color="auto"/>
            </w:tcBorders>
            <w:hideMark/>
          </w:tcPr>
          <w:p w14:paraId="047C73B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80000</w:t>
            </w:r>
          </w:p>
        </w:tc>
      </w:tr>
      <w:tr w:rsidR="00456558" w:rsidRPr="00A2577A" w14:paraId="580EDFA2"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3F5B98D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44/1</w:t>
            </w:r>
          </w:p>
        </w:tc>
        <w:tc>
          <w:tcPr>
            <w:tcW w:w="3119" w:type="dxa"/>
            <w:tcBorders>
              <w:top w:val="nil"/>
              <w:left w:val="nil"/>
              <w:bottom w:val="single" w:sz="4" w:space="0" w:color="auto"/>
              <w:right w:val="single" w:sz="4" w:space="0" w:color="auto"/>
            </w:tcBorders>
            <w:hideMark/>
          </w:tcPr>
          <w:p w14:paraId="3803A67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7F169AD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 xml:space="preserve">Облаштування у закладі дошкільної освіти «Ромашка» захисної споруди цивільного захисту (укриття) </w:t>
            </w:r>
          </w:p>
        </w:tc>
        <w:tc>
          <w:tcPr>
            <w:tcW w:w="993" w:type="dxa"/>
            <w:tcBorders>
              <w:top w:val="nil"/>
              <w:left w:val="nil"/>
              <w:bottom w:val="single" w:sz="4" w:space="0" w:color="auto"/>
              <w:right w:val="single" w:sz="4" w:space="0" w:color="auto"/>
            </w:tcBorders>
            <w:hideMark/>
          </w:tcPr>
          <w:p w14:paraId="21401CD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339FA7B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220</w:t>
            </w:r>
          </w:p>
        </w:tc>
        <w:tc>
          <w:tcPr>
            <w:tcW w:w="1134" w:type="dxa"/>
            <w:tcBorders>
              <w:top w:val="nil"/>
              <w:left w:val="nil"/>
              <w:bottom w:val="single" w:sz="4" w:space="0" w:color="auto"/>
              <w:right w:val="single" w:sz="4" w:space="0" w:color="auto"/>
            </w:tcBorders>
            <w:hideMark/>
          </w:tcPr>
          <w:p w14:paraId="0EF307F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8780</w:t>
            </w:r>
          </w:p>
        </w:tc>
        <w:tc>
          <w:tcPr>
            <w:tcW w:w="1134" w:type="dxa"/>
            <w:tcBorders>
              <w:top w:val="nil"/>
              <w:left w:val="nil"/>
              <w:bottom w:val="single" w:sz="4" w:space="0" w:color="auto"/>
              <w:right w:val="single" w:sz="4" w:space="0" w:color="auto"/>
            </w:tcBorders>
            <w:hideMark/>
          </w:tcPr>
          <w:p w14:paraId="1C85E78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9000</w:t>
            </w:r>
          </w:p>
        </w:tc>
      </w:tr>
      <w:tr w:rsidR="00456558" w:rsidRPr="00A2577A" w14:paraId="7FC892A4"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DA6244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44/2</w:t>
            </w:r>
          </w:p>
        </w:tc>
        <w:tc>
          <w:tcPr>
            <w:tcW w:w="3119" w:type="dxa"/>
            <w:tcBorders>
              <w:top w:val="nil"/>
              <w:left w:val="nil"/>
              <w:bottom w:val="single" w:sz="4" w:space="0" w:color="auto"/>
              <w:right w:val="single" w:sz="4" w:space="0" w:color="auto"/>
            </w:tcBorders>
            <w:hideMark/>
          </w:tcPr>
          <w:p w14:paraId="79CB0DEF"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7DE28EF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Облаштування безпечних умов у "Стасівська загальноосвітня школа І-ІІІ ступенів імені М. Башкірцевої (протипожежний захист)</w:t>
            </w:r>
          </w:p>
        </w:tc>
        <w:tc>
          <w:tcPr>
            <w:tcW w:w="993" w:type="dxa"/>
            <w:tcBorders>
              <w:top w:val="nil"/>
              <w:left w:val="nil"/>
              <w:bottom w:val="single" w:sz="4" w:space="0" w:color="auto"/>
              <w:right w:val="single" w:sz="4" w:space="0" w:color="auto"/>
            </w:tcBorders>
            <w:hideMark/>
          </w:tcPr>
          <w:p w14:paraId="7793B7C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78FD441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272A5CF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2700</w:t>
            </w:r>
          </w:p>
        </w:tc>
        <w:tc>
          <w:tcPr>
            <w:tcW w:w="1134" w:type="dxa"/>
            <w:tcBorders>
              <w:top w:val="nil"/>
              <w:left w:val="nil"/>
              <w:bottom w:val="single" w:sz="4" w:space="0" w:color="auto"/>
              <w:right w:val="single" w:sz="4" w:space="0" w:color="auto"/>
            </w:tcBorders>
            <w:hideMark/>
          </w:tcPr>
          <w:p w14:paraId="1F3CEFC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r>
      <w:tr w:rsidR="00456558" w:rsidRPr="00A2577A" w14:paraId="499089AC"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4CAE917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44/3</w:t>
            </w:r>
          </w:p>
        </w:tc>
        <w:tc>
          <w:tcPr>
            <w:tcW w:w="3119" w:type="dxa"/>
            <w:tcBorders>
              <w:top w:val="nil"/>
              <w:left w:val="nil"/>
              <w:bottom w:val="single" w:sz="4" w:space="0" w:color="auto"/>
              <w:right w:val="single" w:sz="4" w:space="0" w:color="auto"/>
            </w:tcBorders>
            <w:hideMark/>
          </w:tcPr>
          <w:p w14:paraId="6010689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708A20B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Облаштування безпечних умов у закладі дошкільної освіти (ясла-садок) "Теремок" (протипожежний захист)</w:t>
            </w:r>
          </w:p>
        </w:tc>
        <w:tc>
          <w:tcPr>
            <w:tcW w:w="993" w:type="dxa"/>
            <w:tcBorders>
              <w:top w:val="nil"/>
              <w:left w:val="nil"/>
              <w:bottom w:val="single" w:sz="4" w:space="0" w:color="auto"/>
              <w:right w:val="single" w:sz="4" w:space="0" w:color="auto"/>
            </w:tcBorders>
            <w:hideMark/>
          </w:tcPr>
          <w:p w14:paraId="7E15992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DA0EEB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1134" w:type="dxa"/>
            <w:tcBorders>
              <w:top w:val="nil"/>
              <w:left w:val="nil"/>
              <w:bottom w:val="single" w:sz="4" w:space="0" w:color="auto"/>
              <w:right w:val="single" w:sz="4" w:space="0" w:color="auto"/>
            </w:tcBorders>
            <w:hideMark/>
          </w:tcPr>
          <w:p w14:paraId="41F3C1D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900</w:t>
            </w:r>
          </w:p>
        </w:tc>
        <w:tc>
          <w:tcPr>
            <w:tcW w:w="1134" w:type="dxa"/>
            <w:tcBorders>
              <w:top w:val="nil"/>
              <w:left w:val="nil"/>
              <w:bottom w:val="single" w:sz="4" w:space="0" w:color="auto"/>
              <w:right w:val="single" w:sz="4" w:space="0" w:color="auto"/>
            </w:tcBorders>
            <w:hideMark/>
          </w:tcPr>
          <w:p w14:paraId="3F5F641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r>
      <w:tr w:rsidR="00456558" w:rsidRPr="00A2577A" w14:paraId="01037912"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48FE5CD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w:t>
            </w:r>
          </w:p>
        </w:tc>
        <w:tc>
          <w:tcPr>
            <w:tcW w:w="3119" w:type="dxa"/>
            <w:tcBorders>
              <w:top w:val="nil"/>
              <w:left w:val="nil"/>
              <w:bottom w:val="single" w:sz="4" w:space="0" w:color="auto"/>
              <w:right w:val="single" w:sz="4" w:space="0" w:color="auto"/>
            </w:tcBorders>
            <w:hideMark/>
          </w:tcPr>
          <w:p w14:paraId="613D217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0138A46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чи реконструкція мереж вуличного освітлення населених пунктів Диканської ТГ</w:t>
            </w:r>
          </w:p>
        </w:tc>
        <w:tc>
          <w:tcPr>
            <w:tcW w:w="993" w:type="dxa"/>
            <w:tcBorders>
              <w:top w:val="nil"/>
              <w:left w:val="nil"/>
              <w:bottom w:val="single" w:sz="4" w:space="0" w:color="auto"/>
              <w:right w:val="single" w:sz="4" w:space="0" w:color="auto"/>
            </w:tcBorders>
            <w:hideMark/>
          </w:tcPr>
          <w:p w14:paraId="7507A74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992" w:type="dxa"/>
            <w:tcBorders>
              <w:top w:val="nil"/>
              <w:left w:val="nil"/>
              <w:bottom w:val="single" w:sz="4" w:space="0" w:color="auto"/>
              <w:right w:val="single" w:sz="4" w:space="0" w:color="auto"/>
            </w:tcBorders>
            <w:hideMark/>
          </w:tcPr>
          <w:p w14:paraId="41AA5BC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w:t>
            </w:r>
          </w:p>
        </w:tc>
        <w:tc>
          <w:tcPr>
            <w:tcW w:w="1134" w:type="dxa"/>
            <w:tcBorders>
              <w:top w:val="nil"/>
              <w:left w:val="nil"/>
              <w:bottom w:val="single" w:sz="4" w:space="0" w:color="auto"/>
              <w:right w:val="single" w:sz="4" w:space="0" w:color="auto"/>
            </w:tcBorders>
            <w:hideMark/>
          </w:tcPr>
          <w:p w14:paraId="3F8F39F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w:t>
            </w:r>
          </w:p>
        </w:tc>
        <w:tc>
          <w:tcPr>
            <w:tcW w:w="1134" w:type="dxa"/>
            <w:tcBorders>
              <w:top w:val="nil"/>
              <w:left w:val="nil"/>
              <w:bottom w:val="single" w:sz="4" w:space="0" w:color="auto"/>
              <w:right w:val="single" w:sz="4" w:space="0" w:color="auto"/>
            </w:tcBorders>
            <w:hideMark/>
          </w:tcPr>
          <w:p w14:paraId="74AF37F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1800</w:t>
            </w:r>
          </w:p>
        </w:tc>
      </w:tr>
      <w:tr w:rsidR="00456558" w:rsidRPr="00A2577A" w14:paraId="2230D7B6" w14:textId="77777777" w:rsidTr="008709DD">
        <w:trPr>
          <w:trHeight w:val="686"/>
        </w:trPr>
        <w:tc>
          <w:tcPr>
            <w:tcW w:w="704" w:type="dxa"/>
            <w:tcBorders>
              <w:top w:val="nil"/>
              <w:left w:val="single" w:sz="4" w:space="0" w:color="auto"/>
              <w:bottom w:val="single" w:sz="4" w:space="0" w:color="auto"/>
              <w:right w:val="single" w:sz="4" w:space="0" w:color="auto"/>
            </w:tcBorders>
            <w:hideMark/>
          </w:tcPr>
          <w:p w14:paraId="7D4855C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46</w:t>
            </w:r>
          </w:p>
        </w:tc>
        <w:tc>
          <w:tcPr>
            <w:tcW w:w="3119" w:type="dxa"/>
            <w:tcBorders>
              <w:top w:val="nil"/>
              <w:left w:val="nil"/>
              <w:bottom w:val="single" w:sz="4" w:space="0" w:color="auto"/>
              <w:right w:val="single" w:sz="4" w:space="0" w:color="auto"/>
            </w:tcBorders>
            <w:hideMark/>
          </w:tcPr>
          <w:p w14:paraId="5B0F432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73910E3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Забезпечення безпеки жителів територіальної громади Диканською місцевою пожежною охороною</w:t>
            </w:r>
          </w:p>
        </w:tc>
        <w:tc>
          <w:tcPr>
            <w:tcW w:w="993" w:type="dxa"/>
            <w:tcBorders>
              <w:top w:val="nil"/>
              <w:left w:val="nil"/>
              <w:bottom w:val="single" w:sz="4" w:space="0" w:color="auto"/>
              <w:right w:val="single" w:sz="4" w:space="0" w:color="auto"/>
            </w:tcBorders>
            <w:hideMark/>
          </w:tcPr>
          <w:p w14:paraId="1EDAE09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4DE6084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0CD91B7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c>
          <w:tcPr>
            <w:tcW w:w="1134" w:type="dxa"/>
            <w:tcBorders>
              <w:top w:val="nil"/>
              <w:left w:val="nil"/>
              <w:bottom w:val="single" w:sz="4" w:space="0" w:color="auto"/>
              <w:right w:val="single" w:sz="4" w:space="0" w:color="auto"/>
            </w:tcBorders>
            <w:hideMark/>
          </w:tcPr>
          <w:p w14:paraId="00002FA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r>
      <w:tr w:rsidR="00456558" w:rsidRPr="00A2577A" w14:paraId="4ACA6E59"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46D023E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47</w:t>
            </w:r>
          </w:p>
        </w:tc>
        <w:tc>
          <w:tcPr>
            <w:tcW w:w="3119" w:type="dxa"/>
            <w:tcBorders>
              <w:top w:val="nil"/>
              <w:left w:val="nil"/>
              <w:bottom w:val="single" w:sz="4" w:space="0" w:color="auto"/>
              <w:right w:val="single" w:sz="4" w:space="0" w:color="auto"/>
            </w:tcBorders>
            <w:hideMark/>
          </w:tcPr>
          <w:p w14:paraId="39FD504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1.4.1 Розвиток безпекової інфраструктури громади</w:t>
            </w:r>
          </w:p>
        </w:tc>
        <w:tc>
          <w:tcPr>
            <w:tcW w:w="6945" w:type="dxa"/>
            <w:tcBorders>
              <w:top w:val="nil"/>
              <w:left w:val="nil"/>
              <w:bottom w:val="single" w:sz="4" w:space="0" w:color="auto"/>
              <w:right w:val="single" w:sz="4" w:space="0" w:color="auto"/>
            </w:tcBorders>
            <w:hideMark/>
          </w:tcPr>
          <w:p w14:paraId="45FE3A1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Безпечне житло: створення умов безпеки у багатоквартирних будинках Диканської громади</w:t>
            </w:r>
          </w:p>
        </w:tc>
        <w:tc>
          <w:tcPr>
            <w:tcW w:w="993" w:type="dxa"/>
            <w:tcBorders>
              <w:top w:val="nil"/>
              <w:left w:val="nil"/>
              <w:bottom w:val="single" w:sz="4" w:space="0" w:color="auto"/>
              <w:right w:val="single" w:sz="4" w:space="0" w:color="auto"/>
            </w:tcBorders>
            <w:hideMark/>
          </w:tcPr>
          <w:p w14:paraId="450867D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992" w:type="dxa"/>
            <w:tcBorders>
              <w:top w:val="nil"/>
              <w:left w:val="nil"/>
              <w:bottom w:val="single" w:sz="4" w:space="0" w:color="auto"/>
              <w:right w:val="single" w:sz="4" w:space="0" w:color="auto"/>
            </w:tcBorders>
            <w:hideMark/>
          </w:tcPr>
          <w:p w14:paraId="6E838B6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1134" w:type="dxa"/>
            <w:tcBorders>
              <w:top w:val="nil"/>
              <w:left w:val="nil"/>
              <w:bottom w:val="single" w:sz="4" w:space="0" w:color="auto"/>
              <w:right w:val="single" w:sz="4" w:space="0" w:color="auto"/>
            </w:tcBorders>
            <w:hideMark/>
          </w:tcPr>
          <w:p w14:paraId="4786C28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1134" w:type="dxa"/>
            <w:tcBorders>
              <w:top w:val="nil"/>
              <w:left w:val="nil"/>
              <w:bottom w:val="single" w:sz="4" w:space="0" w:color="auto"/>
              <w:right w:val="single" w:sz="4" w:space="0" w:color="auto"/>
            </w:tcBorders>
            <w:hideMark/>
          </w:tcPr>
          <w:p w14:paraId="17E1C18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r>
      <w:tr w:rsidR="00456558" w:rsidRPr="00A2577A" w14:paraId="13B53A68" w14:textId="77777777" w:rsidTr="008709DD">
        <w:trPr>
          <w:trHeight w:val="1407"/>
        </w:trPr>
        <w:tc>
          <w:tcPr>
            <w:tcW w:w="704" w:type="dxa"/>
            <w:tcBorders>
              <w:top w:val="nil"/>
              <w:left w:val="single" w:sz="4" w:space="0" w:color="auto"/>
              <w:bottom w:val="single" w:sz="4" w:space="0" w:color="auto"/>
              <w:right w:val="single" w:sz="4" w:space="0" w:color="auto"/>
            </w:tcBorders>
            <w:hideMark/>
          </w:tcPr>
          <w:p w14:paraId="52F8346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48</w:t>
            </w:r>
          </w:p>
        </w:tc>
        <w:tc>
          <w:tcPr>
            <w:tcW w:w="3119" w:type="dxa"/>
            <w:tcBorders>
              <w:top w:val="nil"/>
              <w:left w:val="nil"/>
              <w:bottom w:val="single" w:sz="4" w:space="0" w:color="auto"/>
              <w:right w:val="single" w:sz="4" w:space="0" w:color="auto"/>
            </w:tcBorders>
            <w:hideMark/>
          </w:tcPr>
          <w:p w14:paraId="16FF5F1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5DEF98A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Покращення енергоефективності закладів культури шляхом утеплень приміщень; заміни віконних блоків; дверей; покрівлі; заміни, ремонту або придбання газових та альтернативних котлів та інших матеріалів для забезпечення безперебійної роботи систем опалення.</w:t>
            </w:r>
          </w:p>
        </w:tc>
        <w:tc>
          <w:tcPr>
            <w:tcW w:w="993" w:type="dxa"/>
            <w:tcBorders>
              <w:top w:val="nil"/>
              <w:left w:val="nil"/>
              <w:bottom w:val="single" w:sz="4" w:space="0" w:color="auto"/>
              <w:right w:val="single" w:sz="4" w:space="0" w:color="auto"/>
            </w:tcBorders>
            <w:hideMark/>
          </w:tcPr>
          <w:p w14:paraId="4BBFE0F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c>
          <w:tcPr>
            <w:tcW w:w="992" w:type="dxa"/>
            <w:tcBorders>
              <w:top w:val="nil"/>
              <w:left w:val="nil"/>
              <w:bottom w:val="single" w:sz="4" w:space="0" w:color="auto"/>
              <w:right w:val="single" w:sz="4" w:space="0" w:color="auto"/>
            </w:tcBorders>
            <w:hideMark/>
          </w:tcPr>
          <w:p w14:paraId="1B2704B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7000</w:t>
            </w:r>
          </w:p>
        </w:tc>
        <w:tc>
          <w:tcPr>
            <w:tcW w:w="1134" w:type="dxa"/>
            <w:tcBorders>
              <w:top w:val="nil"/>
              <w:left w:val="nil"/>
              <w:bottom w:val="single" w:sz="4" w:space="0" w:color="auto"/>
              <w:right w:val="single" w:sz="4" w:space="0" w:color="auto"/>
            </w:tcBorders>
            <w:hideMark/>
          </w:tcPr>
          <w:p w14:paraId="42ED43F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7000</w:t>
            </w:r>
          </w:p>
        </w:tc>
        <w:tc>
          <w:tcPr>
            <w:tcW w:w="1134" w:type="dxa"/>
            <w:tcBorders>
              <w:top w:val="nil"/>
              <w:left w:val="nil"/>
              <w:bottom w:val="single" w:sz="4" w:space="0" w:color="auto"/>
              <w:right w:val="single" w:sz="4" w:space="0" w:color="auto"/>
            </w:tcBorders>
            <w:hideMark/>
          </w:tcPr>
          <w:p w14:paraId="23551FE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19000</w:t>
            </w:r>
          </w:p>
        </w:tc>
      </w:tr>
      <w:tr w:rsidR="00456558" w:rsidRPr="00A2577A" w14:paraId="0EBD3CC1" w14:textId="77777777" w:rsidTr="008709DD">
        <w:trPr>
          <w:trHeight w:val="974"/>
        </w:trPr>
        <w:tc>
          <w:tcPr>
            <w:tcW w:w="704" w:type="dxa"/>
            <w:tcBorders>
              <w:top w:val="nil"/>
              <w:left w:val="single" w:sz="4" w:space="0" w:color="auto"/>
              <w:bottom w:val="single" w:sz="4" w:space="0" w:color="auto"/>
              <w:right w:val="single" w:sz="4" w:space="0" w:color="auto"/>
            </w:tcBorders>
            <w:hideMark/>
          </w:tcPr>
          <w:p w14:paraId="2A8E73A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49</w:t>
            </w:r>
          </w:p>
        </w:tc>
        <w:tc>
          <w:tcPr>
            <w:tcW w:w="3119" w:type="dxa"/>
            <w:tcBorders>
              <w:top w:val="nil"/>
              <w:left w:val="nil"/>
              <w:bottom w:val="single" w:sz="4" w:space="0" w:color="auto"/>
              <w:right w:val="single" w:sz="4" w:space="0" w:color="auto"/>
            </w:tcBorders>
            <w:hideMark/>
          </w:tcPr>
          <w:p w14:paraId="35F8DA7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26E2C60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(заміна віконних блоків на енергоефективні металопластикові) поліклінічного відділення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64D4B5F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4F569FD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c>
          <w:tcPr>
            <w:tcW w:w="1134" w:type="dxa"/>
            <w:tcBorders>
              <w:top w:val="nil"/>
              <w:left w:val="nil"/>
              <w:bottom w:val="single" w:sz="4" w:space="0" w:color="auto"/>
              <w:right w:val="single" w:sz="4" w:space="0" w:color="auto"/>
            </w:tcBorders>
            <w:hideMark/>
          </w:tcPr>
          <w:p w14:paraId="49401C9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w:t>
            </w:r>
          </w:p>
        </w:tc>
        <w:tc>
          <w:tcPr>
            <w:tcW w:w="1134" w:type="dxa"/>
            <w:tcBorders>
              <w:top w:val="nil"/>
              <w:left w:val="nil"/>
              <w:bottom w:val="single" w:sz="4" w:space="0" w:color="auto"/>
              <w:right w:val="single" w:sz="4" w:space="0" w:color="auto"/>
            </w:tcBorders>
            <w:hideMark/>
          </w:tcPr>
          <w:p w14:paraId="3B96440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4500</w:t>
            </w:r>
          </w:p>
        </w:tc>
      </w:tr>
      <w:tr w:rsidR="00456558" w:rsidRPr="00A2577A" w14:paraId="1959BFF5" w14:textId="77777777" w:rsidTr="008709DD">
        <w:trPr>
          <w:trHeight w:val="708"/>
        </w:trPr>
        <w:tc>
          <w:tcPr>
            <w:tcW w:w="704" w:type="dxa"/>
            <w:tcBorders>
              <w:top w:val="nil"/>
              <w:left w:val="single" w:sz="4" w:space="0" w:color="auto"/>
              <w:bottom w:val="single" w:sz="4" w:space="0" w:color="auto"/>
              <w:right w:val="single" w:sz="4" w:space="0" w:color="auto"/>
            </w:tcBorders>
            <w:hideMark/>
          </w:tcPr>
          <w:p w14:paraId="0CD07B0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3119" w:type="dxa"/>
            <w:tcBorders>
              <w:top w:val="nil"/>
              <w:left w:val="nil"/>
              <w:bottom w:val="single" w:sz="4" w:space="0" w:color="auto"/>
              <w:right w:val="single" w:sz="4" w:space="0" w:color="auto"/>
            </w:tcBorders>
            <w:hideMark/>
          </w:tcPr>
          <w:p w14:paraId="350C76E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3A39B6E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даху (заміна на шатровий) поліклінічного відділення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532AD75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2D9333F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033E4A8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2700</w:t>
            </w:r>
          </w:p>
        </w:tc>
        <w:tc>
          <w:tcPr>
            <w:tcW w:w="1134" w:type="dxa"/>
            <w:tcBorders>
              <w:top w:val="nil"/>
              <w:left w:val="nil"/>
              <w:bottom w:val="single" w:sz="4" w:space="0" w:color="auto"/>
              <w:right w:val="single" w:sz="4" w:space="0" w:color="auto"/>
            </w:tcBorders>
            <w:hideMark/>
          </w:tcPr>
          <w:p w14:paraId="07BDD9D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r>
      <w:tr w:rsidR="00456558" w:rsidRPr="00A2577A" w14:paraId="20B969DB"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2325D7B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51</w:t>
            </w:r>
          </w:p>
        </w:tc>
        <w:tc>
          <w:tcPr>
            <w:tcW w:w="3119" w:type="dxa"/>
            <w:tcBorders>
              <w:top w:val="nil"/>
              <w:left w:val="nil"/>
              <w:bottom w:val="single" w:sz="4" w:space="0" w:color="auto"/>
              <w:right w:val="single" w:sz="4" w:space="0" w:color="auto"/>
            </w:tcBorders>
            <w:hideMark/>
          </w:tcPr>
          <w:p w14:paraId="7DD22BA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02E1EB3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даху адміністративної будівлі по вул. Незалежності, 66 в селищі Диканька</w:t>
            </w:r>
          </w:p>
        </w:tc>
        <w:tc>
          <w:tcPr>
            <w:tcW w:w="993" w:type="dxa"/>
            <w:tcBorders>
              <w:top w:val="nil"/>
              <w:left w:val="nil"/>
              <w:bottom w:val="single" w:sz="4" w:space="0" w:color="auto"/>
              <w:right w:val="single" w:sz="4" w:space="0" w:color="auto"/>
            </w:tcBorders>
            <w:hideMark/>
          </w:tcPr>
          <w:p w14:paraId="3009861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786A8D9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2AC65A7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1688FF5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r>
      <w:tr w:rsidR="00456558" w:rsidRPr="00A2577A" w14:paraId="1481DE88" w14:textId="77777777" w:rsidTr="008709DD">
        <w:trPr>
          <w:trHeight w:val="703"/>
        </w:trPr>
        <w:tc>
          <w:tcPr>
            <w:tcW w:w="704" w:type="dxa"/>
            <w:tcBorders>
              <w:top w:val="nil"/>
              <w:left w:val="single" w:sz="4" w:space="0" w:color="auto"/>
              <w:bottom w:val="single" w:sz="4" w:space="0" w:color="auto"/>
              <w:right w:val="single" w:sz="4" w:space="0" w:color="auto"/>
            </w:tcBorders>
            <w:hideMark/>
          </w:tcPr>
          <w:p w14:paraId="041EAC9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52</w:t>
            </w:r>
          </w:p>
        </w:tc>
        <w:tc>
          <w:tcPr>
            <w:tcW w:w="3119" w:type="dxa"/>
            <w:tcBorders>
              <w:top w:val="nil"/>
              <w:left w:val="nil"/>
              <w:bottom w:val="single" w:sz="4" w:space="0" w:color="auto"/>
              <w:right w:val="single" w:sz="4" w:space="0" w:color="auto"/>
            </w:tcBorders>
            <w:hideMark/>
          </w:tcPr>
          <w:p w14:paraId="27CFA88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6481C33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Утеплення адмінприміщення та вимощення Територіального центру соціального обслуговування Диканської селищної ради</w:t>
            </w:r>
          </w:p>
        </w:tc>
        <w:tc>
          <w:tcPr>
            <w:tcW w:w="993" w:type="dxa"/>
            <w:tcBorders>
              <w:top w:val="nil"/>
              <w:left w:val="nil"/>
              <w:bottom w:val="single" w:sz="4" w:space="0" w:color="auto"/>
              <w:right w:val="single" w:sz="4" w:space="0" w:color="auto"/>
            </w:tcBorders>
            <w:hideMark/>
          </w:tcPr>
          <w:p w14:paraId="612B3CA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2C3599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2B50DE2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3280</w:t>
            </w:r>
          </w:p>
        </w:tc>
        <w:tc>
          <w:tcPr>
            <w:tcW w:w="1134" w:type="dxa"/>
            <w:tcBorders>
              <w:top w:val="nil"/>
              <w:left w:val="nil"/>
              <w:bottom w:val="single" w:sz="4" w:space="0" w:color="auto"/>
              <w:right w:val="single" w:sz="4" w:space="0" w:color="auto"/>
            </w:tcBorders>
            <w:hideMark/>
          </w:tcPr>
          <w:p w14:paraId="5867786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3280</w:t>
            </w:r>
          </w:p>
        </w:tc>
      </w:tr>
      <w:tr w:rsidR="00456558" w:rsidRPr="00A2577A" w14:paraId="79F56265" w14:textId="77777777" w:rsidTr="008709DD">
        <w:trPr>
          <w:trHeight w:val="1439"/>
        </w:trPr>
        <w:tc>
          <w:tcPr>
            <w:tcW w:w="704" w:type="dxa"/>
            <w:tcBorders>
              <w:top w:val="nil"/>
              <w:left w:val="single" w:sz="4" w:space="0" w:color="auto"/>
              <w:bottom w:val="single" w:sz="4" w:space="0" w:color="auto"/>
              <w:right w:val="single" w:sz="4" w:space="0" w:color="auto"/>
            </w:tcBorders>
            <w:hideMark/>
          </w:tcPr>
          <w:p w14:paraId="5542D13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53</w:t>
            </w:r>
          </w:p>
        </w:tc>
        <w:tc>
          <w:tcPr>
            <w:tcW w:w="3119" w:type="dxa"/>
            <w:tcBorders>
              <w:top w:val="nil"/>
              <w:left w:val="nil"/>
              <w:bottom w:val="single" w:sz="4" w:space="0" w:color="auto"/>
              <w:right w:val="single" w:sz="4" w:space="0" w:color="auto"/>
            </w:tcBorders>
            <w:hideMark/>
          </w:tcPr>
          <w:p w14:paraId="7F60DB3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41C765B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системи опалення у відділенні стаціонарного догляду для постійного або тимчасового проживання Територіального центру соціального обслуговування Диканської селищної ради по вул. Свято Миколаївська, 7 в с. Великі Будища, Диканської ТГ,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1996CE8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520</w:t>
            </w:r>
          </w:p>
        </w:tc>
        <w:tc>
          <w:tcPr>
            <w:tcW w:w="992" w:type="dxa"/>
            <w:tcBorders>
              <w:top w:val="nil"/>
              <w:left w:val="nil"/>
              <w:bottom w:val="single" w:sz="4" w:space="0" w:color="auto"/>
              <w:right w:val="single" w:sz="4" w:space="0" w:color="auto"/>
            </w:tcBorders>
            <w:hideMark/>
          </w:tcPr>
          <w:p w14:paraId="497D630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120</w:t>
            </w:r>
          </w:p>
        </w:tc>
        <w:tc>
          <w:tcPr>
            <w:tcW w:w="1134" w:type="dxa"/>
            <w:tcBorders>
              <w:top w:val="nil"/>
              <w:left w:val="nil"/>
              <w:bottom w:val="single" w:sz="4" w:space="0" w:color="auto"/>
              <w:right w:val="single" w:sz="4" w:space="0" w:color="auto"/>
            </w:tcBorders>
            <w:hideMark/>
          </w:tcPr>
          <w:p w14:paraId="6A4D3C3D"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300CE68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640</w:t>
            </w:r>
          </w:p>
        </w:tc>
      </w:tr>
      <w:tr w:rsidR="00456558" w:rsidRPr="00A2577A" w14:paraId="3E95C81E" w14:textId="77777777" w:rsidTr="008709DD">
        <w:trPr>
          <w:trHeight w:val="984"/>
        </w:trPr>
        <w:tc>
          <w:tcPr>
            <w:tcW w:w="704" w:type="dxa"/>
            <w:tcBorders>
              <w:top w:val="nil"/>
              <w:left w:val="single" w:sz="4" w:space="0" w:color="auto"/>
              <w:bottom w:val="single" w:sz="4" w:space="0" w:color="auto"/>
              <w:right w:val="single" w:sz="4" w:space="0" w:color="auto"/>
            </w:tcBorders>
            <w:hideMark/>
          </w:tcPr>
          <w:p w14:paraId="55CCBF3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54</w:t>
            </w:r>
          </w:p>
        </w:tc>
        <w:tc>
          <w:tcPr>
            <w:tcW w:w="3119" w:type="dxa"/>
            <w:tcBorders>
              <w:top w:val="nil"/>
              <w:left w:val="nil"/>
              <w:bottom w:val="single" w:sz="4" w:space="0" w:color="auto"/>
              <w:right w:val="single" w:sz="4" w:space="0" w:color="auto"/>
            </w:tcBorders>
            <w:hideMark/>
          </w:tcPr>
          <w:p w14:paraId="2AD08B0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1D71800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Утеплення відділення стаціонарного догляду для постійного або тимчасового проживання Територіального центру соціального обслуговування Диканської селищної ради</w:t>
            </w:r>
          </w:p>
        </w:tc>
        <w:tc>
          <w:tcPr>
            <w:tcW w:w="993" w:type="dxa"/>
            <w:tcBorders>
              <w:top w:val="nil"/>
              <w:left w:val="nil"/>
              <w:bottom w:val="single" w:sz="4" w:space="0" w:color="auto"/>
              <w:right w:val="single" w:sz="4" w:space="0" w:color="auto"/>
            </w:tcBorders>
            <w:hideMark/>
          </w:tcPr>
          <w:p w14:paraId="26495E2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67AD5D7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0E8C9D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3280</w:t>
            </w:r>
          </w:p>
        </w:tc>
        <w:tc>
          <w:tcPr>
            <w:tcW w:w="1134" w:type="dxa"/>
            <w:tcBorders>
              <w:top w:val="nil"/>
              <w:left w:val="nil"/>
              <w:bottom w:val="single" w:sz="4" w:space="0" w:color="auto"/>
              <w:right w:val="single" w:sz="4" w:space="0" w:color="auto"/>
            </w:tcBorders>
            <w:hideMark/>
          </w:tcPr>
          <w:p w14:paraId="7D94553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3280</w:t>
            </w:r>
          </w:p>
        </w:tc>
      </w:tr>
      <w:tr w:rsidR="00456558" w:rsidRPr="00A2577A" w14:paraId="608E825B"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132B01A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55</w:t>
            </w:r>
          </w:p>
        </w:tc>
        <w:tc>
          <w:tcPr>
            <w:tcW w:w="3119" w:type="dxa"/>
            <w:tcBorders>
              <w:top w:val="nil"/>
              <w:left w:val="nil"/>
              <w:bottom w:val="single" w:sz="4" w:space="0" w:color="auto"/>
              <w:right w:val="single" w:sz="4" w:space="0" w:color="auto"/>
            </w:tcBorders>
            <w:hideMark/>
          </w:tcPr>
          <w:p w14:paraId="73EAA2C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0B73A0F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Ремонт нежитлової будівлі: гаража Територіального центру соціального обслуговування Диканської селищної ради по вул. Незалежності, 133 в селищі Диканька Диканської ТГ</w:t>
            </w:r>
          </w:p>
        </w:tc>
        <w:tc>
          <w:tcPr>
            <w:tcW w:w="993" w:type="dxa"/>
            <w:tcBorders>
              <w:top w:val="nil"/>
              <w:left w:val="nil"/>
              <w:bottom w:val="single" w:sz="4" w:space="0" w:color="auto"/>
              <w:right w:val="single" w:sz="4" w:space="0" w:color="auto"/>
            </w:tcBorders>
            <w:hideMark/>
          </w:tcPr>
          <w:p w14:paraId="6DF2A9C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168EC4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850</w:t>
            </w:r>
          </w:p>
        </w:tc>
        <w:tc>
          <w:tcPr>
            <w:tcW w:w="1134" w:type="dxa"/>
            <w:tcBorders>
              <w:top w:val="nil"/>
              <w:left w:val="nil"/>
              <w:bottom w:val="single" w:sz="4" w:space="0" w:color="auto"/>
              <w:right w:val="single" w:sz="4" w:space="0" w:color="auto"/>
            </w:tcBorders>
            <w:hideMark/>
          </w:tcPr>
          <w:p w14:paraId="013DFCC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215FCC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850</w:t>
            </w:r>
          </w:p>
        </w:tc>
      </w:tr>
      <w:tr w:rsidR="00456558" w:rsidRPr="00A2577A" w14:paraId="20C2E1CF"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562BC73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56</w:t>
            </w:r>
          </w:p>
        </w:tc>
        <w:tc>
          <w:tcPr>
            <w:tcW w:w="3119" w:type="dxa"/>
            <w:tcBorders>
              <w:top w:val="nil"/>
              <w:left w:val="nil"/>
              <w:bottom w:val="single" w:sz="4" w:space="0" w:color="auto"/>
              <w:right w:val="single" w:sz="4" w:space="0" w:color="auto"/>
            </w:tcBorders>
            <w:hideMark/>
          </w:tcPr>
          <w:p w14:paraId="68870B0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1FBF21A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Встановлення теплового у насосу відділенні стаціонарного догляду для постійного або тимчасового проживання Територіального центру соціального обслуговування в с. Великі Будища</w:t>
            </w:r>
          </w:p>
        </w:tc>
        <w:tc>
          <w:tcPr>
            <w:tcW w:w="993" w:type="dxa"/>
            <w:tcBorders>
              <w:top w:val="nil"/>
              <w:left w:val="nil"/>
              <w:bottom w:val="single" w:sz="4" w:space="0" w:color="auto"/>
              <w:right w:val="single" w:sz="4" w:space="0" w:color="auto"/>
            </w:tcBorders>
            <w:hideMark/>
          </w:tcPr>
          <w:p w14:paraId="0279CA4D"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155290E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1450</w:t>
            </w:r>
          </w:p>
        </w:tc>
        <w:tc>
          <w:tcPr>
            <w:tcW w:w="1134" w:type="dxa"/>
            <w:tcBorders>
              <w:top w:val="nil"/>
              <w:left w:val="nil"/>
              <w:bottom w:val="single" w:sz="4" w:space="0" w:color="auto"/>
              <w:right w:val="single" w:sz="4" w:space="0" w:color="auto"/>
            </w:tcBorders>
            <w:hideMark/>
          </w:tcPr>
          <w:p w14:paraId="1B8E298B"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37DC7D6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1450</w:t>
            </w:r>
          </w:p>
        </w:tc>
      </w:tr>
      <w:tr w:rsidR="00456558" w:rsidRPr="00A2577A" w14:paraId="2BF84898" w14:textId="77777777" w:rsidTr="008709DD">
        <w:trPr>
          <w:trHeight w:val="1721"/>
        </w:trPr>
        <w:tc>
          <w:tcPr>
            <w:tcW w:w="704" w:type="dxa"/>
            <w:tcBorders>
              <w:top w:val="nil"/>
              <w:left w:val="single" w:sz="4" w:space="0" w:color="auto"/>
              <w:bottom w:val="single" w:sz="4" w:space="0" w:color="auto"/>
              <w:right w:val="single" w:sz="4" w:space="0" w:color="auto"/>
            </w:tcBorders>
            <w:hideMark/>
          </w:tcPr>
          <w:p w14:paraId="6F5D876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57</w:t>
            </w:r>
          </w:p>
        </w:tc>
        <w:tc>
          <w:tcPr>
            <w:tcW w:w="3119" w:type="dxa"/>
            <w:tcBorders>
              <w:top w:val="nil"/>
              <w:left w:val="nil"/>
              <w:bottom w:val="single" w:sz="4" w:space="0" w:color="auto"/>
              <w:right w:val="single" w:sz="4" w:space="0" w:color="auto"/>
            </w:tcBorders>
            <w:hideMark/>
          </w:tcPr>
          <w:p w14:paraId="722180D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0A59B2D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Встановлення сонячних панелей у відділенні стаціонарного догляду для постійного або тимчасового проживання Територіального центру соціального обслуговування Диканської селищної ради по вул. Свято Миколаївська, 7 в с. Великі Будища, Диканської ТГ,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2E2FCFFB"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7B4AA82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1050,5</w:t>
            </w:r>
          </w:p>
        </w:tc>
        <w:tc>
          <w:tcPr>
            <w:tcW w:w="1134" w:type="dxa"/>
            <w:tcBorders>
              <w:top w:val="nil"/>
              <w:left w:val="nil"/>
              <w:bottom w:val="single" w:sz="4" w:space="0" w:color="auto"/>
              <w:right w:val="single" w:sz="4" w:space="0" w:color="auto"/>
            </w:tcBorders>
            <w:hideMark/>
          </w:tcPr>
          <w:p w14:paraId="7A219D1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694226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1050,5</w:t>
            </w:r>
          </w:p>
        </w:tc>
      </w:tr>
      <w:tr w:rsidR="00456558" w:rsidRPr="00A2577A" w14:paraId="37F3B0EE"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6F05C93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58</w:t>
            </w:r>
          </w:p>
        </w:tc>
        <w:tc>
          <w:tcPr>
            <w:tcW w:w="3119" w:type="dxa"/>
            <w:tcBorders>
              <w:top w:val="nil"/>
              <w:left w:val="nil"/>
              <w:bottom w:val="single" w:sz="4" w:space="0" w:color="auto"/>
              <w:right w:val="single" w:sz="4" w:space="0" w:color="auto"/>
            </w:tcBorders>
            <w:hideMark/>
          </w:tcPr>
          <w:p w14:paraId="4C04D5D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708D506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Встановлення сонячної електростанції у КНП «Диканська лікарня планового лікування»</w:t>
            </w:r>
          </w:p>
        </w:tc>
        <w:tc>
          <w:tcPr>
            <w:tcW w:w="993" w:type="dxa"/>
            <w:tcBorders>
              <w:top w:val="nil"/>
              <w:left w:val="nil"/>
              <w:bottom w:val="single" w:sz="4" w:space="0" w:color="auto"/>
              <w:right w:val="single" w:sz="4" w:space="0" w:color="auto"/>
            </w:tcBorders>
            <w:hideMark/>
          </w:tcPr>
          <w:p w14:paraId="7853814C"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36942BD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6D62618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2200</w:t>
            </w:r>
          </w:p>
        </w:tc>
        <w:tc>
          <w:tcPr>
            <w:tcW w:w="1134" w:type="dxa"/>
            <w:tcBorders>
              <w:top w:val="nil"/>
              <w:left w:val="nil"/>
              <w:bottom w:val="single" w:sz="4" w:space="0" w:color="auto"/>
              <w:right w:val="single" w:sz="4" w:space="0" w:color="auto"/>
            </w:tcBorders>
            <w:hideMark/>
          </w:tcPr>
          <w:p w14:paraId="72440EA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r>
      <w:tr w:rsidR="00456558" w:rsidRPr="00A2577A" w14:paraId="20F0821B" w14:textId="77777777" w:rsidTr="008709DD">
        <w:trPr>
          <w:trHeight w:val="906"/>
        </w:trPr>
        <w:tc>
          <w:tcPr>
            <w:tcW w:w="704" w:type="dxa"/>
            <w:tcBorders>
              <w:top w:val="nil"/>
              <w:left w:val="single" w:sz="4" w:space="0" w:color="auto"/>
              <w:bottom w:val="single" w:sz="4" w:space="0" w:color="auto"/>
              <w:right w:val="single" w:sz="4" w:space="0" w:color="auto"/>
            </w:tcBorders>
            <w:hideMark/>
          </w:tcPr>
          <w:p w14:paraId="1AD7693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59</w:t>
            </w:r>
          </w:p>
        </w:tc>
        <w:tc>
          <w:tcPr>
            <w:tcW w:w="3119" w:type="dxa"/>
            <w:tcBorders>
              <w:top w:val="nil"/>
              <w:left w:val="nil"/>
              <w:bottom w:val="single" w:sz="4" w:space="0" w:color="auto"/>
              <w:right w:val="single" w:sz="4" w:space="0" w:color="auto"/>
            </w:tcBorders>
            <w:hideMark/>
          </w:tcPr>
          <w:p w14:paraId="54EC12C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7F997E82"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системи опалення поліклінічного відділення КНП "Диканська лікарня планового лікування" з встановленням резервної твердопаливної теплогенераторної</w:t>
            </w:r>
          </w:p>
        </w:tc>
        <w:tc>
          <w:tcPr>
            <w:tcW w:w="993" w:type="dxa"/>
            <w:tcBorders>
              <w:top w:val="nil"/>
              <w:left w:val="nil"/>
              <w:bottom w:val="single" w:sz="4" w:space="0" w:color="auto"/>
              <w:right w:val="single" w:sz="4" w:space="0" w:color="auto"/>
            </w:tcBorders>
            <w:hideMark/>
          </w:tcPr>
          <w:p w14:paraId="3E974B1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4D28B9F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c>
          <w:tcPr>
            <w:tcW w:w="1134" w:type="dxa"/>
            <w:tcBorders>
              <w:top w:val="nil"/>
              <w:left w:val="nil"/>
              <w:bottom w:val="single" w:sz="4" w:space="0" w:color="auto"/>
              <w:right w:val="single" w:sz="4" w:space="0" w:color="auto"/>
            </w:tcBorders>
            <w:hideMark/>
          </w:tcPr>
          <w:p w14:paraId="2E727E2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95DDCE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2500</w:t>
            </w:r>
          </w:p>
        </w:tc>
      </w:tr>
      <w:tr w:rsidR="00456558" w:rsidRPr="00A2577A" w14:paraId="30D47D4C"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5BC06C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w:t>
            </w:r>
          </w:p>
        </w:tc>
        <w:tc>
          <w:tcPr>
            <w:tcW w:w="3119" w:type="dxa"/>
            <w:tcBorders>
              <w:top w:val="nil"/>
              <w:left w:val="nil"/>
              <w:bottom w:val="single" w:sz="4" w:space="0" w:color="auto"/>
              <w:right w:val="single" w:sz="4" w:space="0" w:color="auto"/>
            </w:tcBorders>
            <w:hideMark/>
          </w:tcPr>
          <w:p w14:paraId="595C9FE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516FA082" w14:textId="3DB47301" w:rsidR="00A2577A" w:rsidRPr="00A2577A" w:rsidRDefault="0068127E" w:rsidP="00A2577A">
            <w:pPr>
              <w:spacing w:after="0" w:line="240" w:lineRule="auto"/>
              <w:rPr>
                <w:rFonts w:ascii="Times New Roman" w:eastAsia="Times New Roman" w:hAnsi="Times New Roman" w:cs="Times New Roman"/>
                <w:color w:val="000000"/>
                <w:sz w:val="24"/>
                <w:szCs w:val="24"/>
                <w:lang w:eastAsia="uk-UA"/>
              </w:rPr>
            </w:pPr>
            <w:r w:rsidRPr="0068127E">
              <w:rPr>
                <w:rFonts w:ascii="Times New Roman" w:eastAsia="Times New Roman" w:hAnsi="Times New Roman" w:cs="Times New Roman"/>
                <w:color w:val="000000"/>
                <w:sz w:val="24"/>
                <w:szCs w:val="24"/>
                <w:lang w:eastAsia="uk-UA"/>
              </w:rPr>
              <w:t>Термомодернізація Балясненської загальноосвітньої школи І-ІІІ ступенів Диканської селищної ради Полтавського району Полтавської області адресою: село Балясне, вул. Шкільна, буд.5</w:t>
            </w:r>
          </w:p>
        </w:tc>
        <w:tc>
          <w:tcPr>
            <w:tcW w:w="993" w:type="dxa"/>
            <w:tcBorders>
              <w:top w:val="nil"/>
              <w:left w:val="nil"/>
              <w:bottom w:val="single" w:sz="4" w:space="0" w:color="auto"/>
              <w:right w:val="single" w:sz="4" w:space="0" w:color="auto"/>
            </w:tcBorders>
            <w:hideMark/>
          </w:tcPr>
          <w:p w14:paraId="426D868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992" w:type="dxa"/>
            <w:tcBorders>
              <w:top w:val="nil"/>
              <w:left w:val="nil"/>
              <w:bottom w:val="single" w:sz="4" w:space="0" w:color="auto"/>
              <w:right w:val="single" w:sz="4" w:space="0" w:color="auto"/>
            </w:tcBorders>
            <w:hideMark/>
          </w:tcPr>
          <w:p w14:paraId="7ECEA0B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7000</w:t>
            </w:r>
          </w:p>
        </w:tc>
        <w:tc>
          <w:tcPr>
            <w:tcW w:w="1134" w:type="dxa"/>
            <w:tcBorders>
              <w:top w:val="nil"/>
              <w:left w:val="nil"/>
              <w:bottom w:val="single" w:sz="4" w:space="0" w:color="auto"/>
              <w:right w:val="single" w:sz="4" w:space="0" w:color="auto"/>
            </w:tcBorders>
            <w:hideMark/>
          </w:tcPr>
          <w:p w14:paraId="57F864B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6F3DCC5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11200</w:t>
            </w:r>
          </w:p>
        </w:tc>
      </w:tr>
      <w:tr w:rsidR="00456558" w:rsidRPr="00A2577A" w14:paraId="3479EC64"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62D78AD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61</w:t>
            </w:r>
          </w:p>
        </w:tc>
        <w:tc>
          <w:tcPr>
            <w:tcW w:w="3119" w:type="dxa"/>
            <w:tcBorders>
              <w:top w:val="nil"/>
              <w:left w:val="nil"/>
              <w:bottom w:val="single" w:sz="4" w:space="0" w:color="auto"/>
              <w:right w:val="single" w:sz="4" w:space="0" w:color="auto"/>
            </w:tcBorders>
            <w:hideMark/>
          </w:tcPr>
          <w:p w14:paraId="01F78B0C"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109DEC6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Термомодернізація будівлі опорного закладу “Диканська загальноосвітня школа І-ІІІ ступенів Диканської селищної ради Полтавського району Полтавської області” за адресою: селище Диканька, вул. Незалежності, 6-В.</w:t>
            </w:r>
          </w:p>
        </w:tc>
        <w:tc>
          <w:tcPr>
            <w:tcW w:w="993" w:type="dxa"/>
            <w:tcBorders>
              <w:top w:val="nil"/>
              <w:left w:val="nil"/>
              <w:bottom w:val="single" w:sz="4" w:space="0" w:color="auto"/>
              <w:right w:val="single" w:sz="4" w:space="0" w:color="auto"/>
            </w:tcBorders>
            <w:hideMark/>
          </w:tcPr>
          <w:p w14:paraId="1583093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5F05F6C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17000</w:t>
            </w:r>
          </w:p>
        </w:tc>
        <w:tc>
          <w:tcPr>
            <w:tcW w:w="1134" w:type="dxa"/>
            <w:tcBorders>
              <w:top w:val="nil"/>
              <w:left w:val="nil"/>
              <w:bottom w:val="single" w:sz="4" w:space="0" w:color="auto"/>
              <w:right w:val="single" w:sz="4" w:space="0" w:color="auto"/>
            </w:tcBorders>
            <w:hideMark/>
          </w:tcPr>
          <w:p w14:paraId="02D9CC3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15000</w:t>
            </w:r>
          </w:p>
        </w:tc>
        <w:tc>
          <w:tcPr>
            <w:tcW w:w="1134" w:type="dxa"/>
            <w:tcBorders>
              <w:top w:val="nil"/>
              <w:left w:val="nil"/>
              <w:bottom w:val="single" w:sz="4" w:space="0" w:color="auto"/>
              <w:right w:val="single" w:sz="4" w:space="0" w:color="auto"/>
            </w:tcBorders>
            <w:hideMark/>
          </w:tcPr>
          <w:p w14:paraId="787B7D1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32000</w:t>
            </w:r>
          </w:p>
        </w:tc>
      </w:tr>
      <w:tr w:rsidR="00456558" w:rsidRPr="00A2577A" w14:paraId="7BC19614"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46E826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61/1</w:t>
            </w:r>
          </w:p>
        </w:tc>
        <w:tc>
          <w:tcPr>
            <w:tcW w:w="3119" w:type="dxa"/>
            <w:tcBorders>
              <w:top w:val="nil"/>
              <w:left w:val="nil"/>
              <w:bottom w:val="single" w:sz="4" w:space="0" w:color="auto"/>
              <w:right w:val="single" w:sz="4" w:space="0" w:color="auto"/>
            </w:tcBorders>
            <w:hideMark/>
          </w:tcPr>
          <w:p w14:paraId="5E8EA87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21E1329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Утеплення приміщень закладів освіти Диканської селищної ради та створення належних умов енергоефективності  в освітньому середовищі</w:t>
            </w:r>
          </w:p>
        </w:tc>
        <w:tc>
          <w:tcPr>
            <w:tcW w:w="993" w:type="dxa"/>
            <w:tcBorders>
              <w:top w:val="nil"/>
              <w:left w:val="nil"/>
              <w:bottom w:val="single" w:sz="4" w:space="0" w:color="auto"/>
              <w:right w:val="single" w:sz="4" w:space="0" w:color="auto"/>
            </w:tcBorders>
            <w:hideMark/>
          </w:tcPr>
          <w:p w14:paraId="575EE3D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w:t>
            </w:r>
          </w:p>
        </w:tc>
        <w:tc>
          <w:tcPr>
            <w:tcW w:w="992" w:type="dxa"/>
            <w:tcBorders>
              <w:top w:val="nil"/>
              <w:left w:val="nil"/>
              <w:bottom w:val="single" w:sz="4" w:space="0" w:color="auto"/>
              <w:right w:val="single" w:sz="4" w:space="0" w:color="auto"/>
            </w:tcBorders>
            <w:hideMark/>
          </w:tcPr>
          <w:p w14:paraId="6E58455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c>
          <w:tcPr>
            <w:tcW w:w="1134" w:type="dxa"/>
            <w:tcBorders>
              <w:top w:val="nil"/>
              <w:left w:val="nil"/>
              <w:bottom w:val="single" w:sz="4" w:space="0" w:color="auto"/>
              <w:right w:val="single" w:sz="4" w:space="0" w:color="auto"/>
            </w:tcBorders>
            <w:hideMark/>
          </w:tcPr>
          <w:p w14:paraId="4B67F87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1134" w:type="dxa"/>
            <w:tcBorders>
              <w:top w:val="nil"/>
              <w:left w:val="nil"/>
              <w:bottom w:val="single" w:sz="4" w:space="0" w:color="auto"/>
              <w:right w:val="single" w:sz="4" w:space="0" w:color="auto"/>
            </w:tcBorders>
            <w:hideMark/>
          </w:tcPr>
          <w:p w14:paraId="6EB39E0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7500</w:t>
            </w:r>
          </w:p>
        </w:tc>
      </w:tr>
      <w:tr w:rsidR="00456558" w:rsidRPr="00A2577A" w14:paraId="26119DF1"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CA7781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61/2</w:t>
            </w:r>
          </w:p>
        </w:tc>
        <w:tc>
          <w:tcPr>
            <w:tcW w:w="3119" w:type="dxa"/>
            <w:tcBorders>
              <w:top w:val="nil"/>
              <w:left w:val="nil"/>
              <w:bottom w:val="single" w:sz="4" w:space="0" w:color="auto"/>
              <w:right w:val="single" w:sz="4" w:space="0" w:color="auto"/>
            </w:tcBorders>
            <w:hideMark/>
          </w:tcPr>
          <w:p w14:paraId="4FB63FA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1DB4BFD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Термомодернізація Великобудищанської загальноосвітньої школи І-ІІІ ступенів Диканської селищної ради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3A304A3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699CC34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c>
          <w:tcPr>
            <w:tcW w:w="1134" w:type="dxa"/>
            <w:tcBorders>
              <w:top w:val="nil"/>
              <w:left w:val="nil"/>
              <w:bottom w:val="single" w:sz="4" w:space="0" w:color="auto"/>
              <w:right w:val="single" w:sz="4" w:space="0" w:color="auto"/>
            </w:tcBorders>
            <w:hideMark/>
          </w:tcPr>
          <w:p w14:paraId="3DFD433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380800C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r>
      <w:tr w:rsidR="00456558" w:rsidRPr="00A2577A" w14:paraId="6A4ACAD6"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0CE4F86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62</w:t>
            </w:r>
          </w:p>
        </w:tc>
        <w:tc>
          <w:tcPr>
            <w:tcW w:w="3119" w:type="dxa"/>
            <w:tcBorders>
              <w:top w:val="nil"/>
              <w:left w:val="nil"/>
              <w:bottom w:val="single" w:sz="4" w:space="0" w:color="auto"/>
              <w:right w:val="single" w:sz="4" w:space="0" w:color="auto"/>
            </w:tcBorders>
            <w:hideMark/>
          </w:tcPr>
          <w:p w14:paraId="47193BD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nil"/>
              <w:right w:val="nil"/>
            </w:tcBorders>
            <w:vAlign w:val="bottom"/>
            <w:hideMark/>
          </w:tcPr>
          <w:p w14:paraId="2E196D17" w14:textId="3E0DCD98"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покрівлі Диканського історико-краєзнавчого музею ім. Д.М.</w:t>
            </w:r>
            <w:r w:rsidR="001A3369">
              <w:rPr>
                <w:rFonts w:ascii="Times New Roman" w:eastAsia="Times New Roman" w:hAnsi="Times New Roman" w:cs="Times New Roman"/>
                <w:color w:val="000000"/>
                <w:sz w:val="24"/>
                <w:szCs w:val="24"/>
                <w:lang w:eastAsia="uk-UA"/>
              </w:rPr>
              <w:t xml:space="preserve"> </w:t>
            </w:r>
            <w:r w:rsidRPr="00A2577A">
              <w:rPr>
                <w:rFonts w:ascii="Times New Roman" w:eastAsia="Times New Roman" w:hAnsi="Times New Roman" w:cs="Times New Roman"/>
                <w:color w:val="000000"/>
                <w:sz w:val="24"/>
                <w:szCs w:val="24"/>
                <w:lang w:eastAsia="uk-UA"/>
              </w:rPr>
              <w:t>Гармаша, селище Диканька, вул. Незалежності, 66</w:t>
            </w:r>
          </w:p>
        </w:tc>
        <w:tc>
          <w:tcPr>
            <w:tcW w:w="993" w:type="dxa"/>
            <w:tcBorders>
              <w:top w:val="nil"/>
              <w:left w:val="single" w:sz="4" w:space="0" w:color="auto"/>
              <w:bottom w:val="single" w:sz="4" w:space="0" w:color="auto"/>
              <w:right w:val="single" w:sz="4" w:space="0" w:color="auto"/>
            </w:tcBorders>
            <w:hideMark/>
          </w:tcPr>
          <w:p w14:paraId="207AD7D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23B7D7DC" w14:textId="7C8E030D"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1157,4</w:t>
            </w:r>
          </w:p>
        </w:tc>
        <w:tc>
          <w:tcPr>
            <w:tcW w:w="1134" w:type="dxa"/>
            <w:tcBorders>
              <w:top w:val="nil"/>
              <w:left w:val="nil"/>
              <w:bottom w:val="single" w:sz="4" w:space="0" w:color="auto"/>
              <w:right w:val="single" w:sz="4" w:space="0" w:color="auto"/>
            </w:tcBorders>
            <w:hideMark/>
          </w:tcPr>
          <w:p w14:paraId="5EE0CA9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0C9017B" w14:textId="08EE131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1157,4</w:t>
            </w:r>
          </w:p>
        </w:tc>
      </w:tr>
      <w:tr w:rsidR="00456558" w:rsidRPr="00A2577A" w14:paraId="3802A1F1"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5254570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63</w:t>
            </w:r>
          </w:p>
        </w:tc>
        <w:tc>
          <w:tcPr>
            <w:tcW w:w="3119" w:type="dxa"/>
            <w:tcBorders>
              <w:top w:val="nil"/>
              <w:left w:val="nil"/>
              <w:bottom w:val="single" w:sz="4" w:space="0" w:color="auto"/>
              <w:right w:val="single" w:sz="4" w:space="0" w:color="auto"/>
            </w:tcBorders>
            <w:hideMark/>
          </w:tcPr>
          <w:p w14:paraId="089B4E82"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single" w:sz="4" w:space="0" w:color="auto"/>
              <w:left w:val="nil"/>
              <w:bottom w:val="single" w:sz="4" w:space="0" w:color="auto"/>
              <w:right w:val="single" w:sz="4" w:space="0" w:color="auto"/>
            </w:tcBorders>
            <w:hideMark/>
          </w:tcPr>
          <w:p w14:paraId="491F9616" w14:textId="32951770"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внутрішніх приміщень та фасаду картинної галереї ім. М.К.</w:t>
            </w:r>
            <w:r w:rsidR="001A3369">
              <w:rPr>
                <w:rFonts w:ascii="Times New Roman" w:eastAsia="Times New Roman" w:hAnsi="Times New Roman" w:cs="Times New Roman"/>
                <w:color w:val="000000"/>
                <w:sz w:val="24"/>
                <w:szCs w:val="24"/>
                <w:lang w:eastAsia="uk-UA"/>
              </w:rPr>
              <w:t xml:space="preserve"> </w:t>
            </w:r>
            <w:r w:rsidRPr="00A2577A">
              <w:rPr>
                <w:rFonts w:ascii="Times New Roman" w:eastAsia="Times New Roman" w:hAnsi="Times New Roman" w:cs="Times New Roman"/>
                <w:color w:val="000000"/>
                <w:sz w:val="24"/>
                <w:szCs w:val="24"/>
                <w:lang w:eastAsia="uk-UA"/>
              </w:rPr>
              <w:t>Башкирцевої</w:t>
            </w:r>
          </w:p>
        </w:tc>
        <w:tc>
          <w:tcPr>
            <w:tcW w:w="993" w:type="dxa"/>
            <w:tcBorders>
              <w:top w:val="nil"/>
              <w:left w:val="nil"/>
              <w:bottom w:val="single" w:sz="4" w:space="0" w:color="auto"/>
              <w:right w:val="single" w:sz="4" w:space="0" w:color="auto"/>
            </w:tcBorders>
            <w:hideMark/>
          </w:tcPr>
          <w:p w14:paraId="5BCDA10F" w14:textId="3CAF145B" w:rsidR="00A2577A" w:rsidRPr="00A2577A" w:rsidRDefault="008A1C51"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0</w:t>
            </w:r>
            <w:r w:rsidR="00A2577A" w:rsidRPr="00A2577A">
              <w:rPr>
                <w:rFonts w:ascii="Times New Roman" w:eastAsia="Times New Roman" w:hAnsi="Times New Roman" w:cs="Times New Roman"/>
                <w:color w:val="000000"/>
                <w:sz w:val="24"/>
                <w:szCs w:val="24"/>
                <w:lang w:eastAsia="uk-UA"/>
              </w:rPr>
              <w:t> </w:t>
            </w:r>
          </w:p>
        </w:tc>
        <w:tc>
          <w:tcPr>
            <w:tcW w:w="992" w:type="dxa"/>
            <w:tcBorders>
              <w:top w:val="nil"/>
              <w:left w:val="nil"/>
              <w:bottom w:val="single" w:sz="4" w:space="0" w:color="auto"/>
              <w:right w:val="single" w:sz="4" w:space="0" w:color="auto"/>
            </w:tcBorders>
            <w:hideMark/>
          </w:tcPr>
          <w:p w14:paraId="7AA898D5" w14:textId="6A57F86B"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1386,5</w:t>
            </w:r>
          </w:p>
        </w:tc>
        <w:tc>
          <w:tcPr>
            <w:tcW w:w="1134" w:type="dxa"/>
            <w:tcBorders>
              <w:top w:val="nil"/>
              <w:left w:val="nil"/>
              <w:bottom w:val="single" w:sz="4" w:space="0" w:color="auto"/>
              <w:right w:val="single" w:sz="4" w:space="0" w:color="auto"/>
            </w:tcBorders>
            <w:hideMark/>
          </w:tcPr>
          <w:p w14:paraId="30FC222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3B73F42" w14:textId="47E9AB28"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1386,5</w:t>
            </w:r>
          </w:p>
        </w:tc>
      </w:tr>
      <w:tr w:rsidR="00456558" w:rsidRPr="00A2577A" w14:paraId="047CB6D6"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580B61A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64</w:t>
            </w:r>
          </w:p>
        </w:tc>
        <w:tc>
          <w:tcPr>
            <w:tcW w:w="3119" w:type="dxa"/>
            <w:tcBorders>
              <w:top w:val="nil"/>
              <w:left w:val="nil"/>
              <w:bottom w:val="single" w:sz="4" w:space="0" w:color="auto"/>
              <w:right w:val="single" w:sz="4" w:space="0" w:color="auto"/>
            </w:tcBorders>
            <w:hideMark/>
          </w:tcPr>
          <w:p w14:paraId="47AE5255"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1.4.2 Покращення енергоефективності будівель</w:t>
            </w:r>
          </w:p>
        </w:tc>
        <w:tc>
          <w:tcPr>
            <w:tcW w:w="6945" w:type="dxa"/>
            <w:tcBorders>
              <w:top w:val="nil"/>
              <w:left w:val="nil"/>
              <w:bottom w:val="single" w:sz="4" w:space="0" w:color="auto"/>
              <w:right w:val="single" w:sz="4" w:space="0" w:color="auto"/>
            </w:tcBorders>
            <w:hideMark/>
          </w:tcPr>
          <w:p w14:paraId="05995AB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системи опалення в Байрацькому сільському будинку культури</w:t>
            </w:r>
          </w:p>
        </w:tc>
        <w:tc>
          <w:tcPr>
            <w:tcW w:w="993" w:type="dxa"/>
            <w:tcBorders>
              <w:top w:val="nil"/>
              <w:left w:val="nil"/>
              <w:bottom w:val="single" w:sz="4" w:space="0" w:color="auto"/>
              <w:right w:val="single" w:sz="4" w:space="0" w:color="auto"/>
            </w:tcBorders>
            <w:hideMark/>
          </w:tcPr>
          <w:p w14:paraId="673A4ED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42F03E1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158ACEF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932FF6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r>
      <w:tr w:rsidR="00456558" w:rsidRPr="00A2577A" w14:paraId="5C724DD7"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3F7EEDD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65</w:t>
            </w:r>
          </w:p>
        </w:tc>
        <w:tc>
          <w:tcPr>
            <w:tcW w:w="3119" w:type="dxa"/>
            <w:tcBorders>
              <w:top w:val="nil"/>
              <w:left w:val="nil"/>
              <w:bottom w:val="single" w:sz="4" w:space="0" w:color="auto"/>
              <w:right w:val="single" w:sz="4" w:space="0" w:color="auto"/>
            </w:tcBorders>
            <w:hideMark/>
          </w:tcPr>
          <w:p w14:paraId="0377DAA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1.4.3. Розвиток дорожнього господарства на території Диканської селищної територіальної громади</w:t>
            </w:r>
          </w:p>
        </w:tc>
        <w:tc>
          <w:tcPr>
            <w:tcW w:w="6945" w:type="dxa"/>
            <w:tcBorders>
              <w:top w:val="nil"/>
              <w:left w:val="nil"/>
              <w:bottom w:val="single" w:sz="4" w:space="0" w:color="auto"/>
              <w:right w:val="single" w:sz="4" w:space="0" w:color="auto"/>
            </w:tcBorders>
            <w:hideMark/>
          </w:tcPr>
          <w:p w14:paraId="280C0852"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автомобільних доріг та вуличної інфраструктури на території населених пунктів Диканської територіальної громади</w:t>
            </w:r>
          </w:p>
        </w:tc>
        <w:tc>
          <w:tcPr>
            <w:tcW w:w="993" w:type="dxa"/>
            <w:tcBorders>
              <w:top w:val="nil"/>
              <w:left w:val="nil"/>
              <w:bottom w:val="single" w:sz="4" w:space="0" w:color="auto"/>
              <w:right w:val="single" w:sz="4" w:space="0" w:color="auto"/>
            </w:tcBorders>
            <w:hideMark/>
          </w:tcPr>
          <w:p w14:paraId="70A7E87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10100</w:t>
            </w:r>
          </w:p>
        </w:tc>
        <w:tc>
          <w:tcPr>
            <w:tcW w:w="992" w:type="dxa"/>
            <w:tcBorders>
              <w:top w:val="nil"/>
              <w:left w:val="nil"/>
              <w:bottom w:val="single" w:sz="4" w:space="0" w:color="auto"/>
              <w:right w:val="single" w:sz="4" w:space="0" w:color="auto"/>
            </w:tcBorders>
            <w:hideMark/>
          </w:tcPr>
          <w:p w14:paraId="748ECDD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15000</w:t>
            </w:r>
          </w:p>
        </w:tc>
        <w:tc>
          <w:tcPr>
            <w:tcW w:w="1134" w:type="dxa"/>
            <w:tcBorders>
              <w:top w:val="nil"/>
              <w:left w:val="nil"/>
              <w:bottom w:val="single" w:sz="4" w:space="0" w:color="auto"/>
              <w:right w:val="single" w:sz="4" w:space="0" w:color="auto"/>
            </w:tcBorders>
            <w:hideMark/>
          </w:tcPr>
          <w:p w14:paraId="257A8CA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18000</w:t>
            </w:r>
          </w:p>
        </w:tc>
        <w:tc>
          <w:tcPr>
            <w:tcW w:w="1134" w:type="dxa"/>
            <w:tcBorders>
              <w:top w:val="nil"/>
              <w:left w:val="nil"/>
              <w:bottom w:val="single" w:sz="4" w:space="0" w:color="auto"/>
              <w:right w:val="single" w:sz="4" w:space="0" w:color="auto"/>
            </w:tcBorders>
            <w:hideMark/>
          </w:tcPr>
          <w:p w14:paraId="69722E9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43100</w:t>
            </w:r>
          </w:p>
        </w:tc>
      </w:tr>
      <w:tr w:rsidR="00456558" w:rsidRPr="00A2577A" w14:paraId="6BFCC3B9"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28211C0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66</w:t>
            </w:r>
          </w:p>
        </w:tc>
        <w:tc>
          <w:tcPr>
            <w:tcW w:w="3119" w:type="dxa"/>
            <w:tcBorders>
              <w:top w:val="nil"/>
              <w:left w:val="nil"/>
              <w:bottom w:val="single" w:sz="4" w:space="0" w:color="auto"/>
              <w:right w:val="single" w:sz="4" w:space="0" w:color="auto"/>
            </w:tcBorders>
            <w:hideMark/>
          </w:tcPr>
          <w:p w14:paraId="193D1A1A"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1.4.3. Розвиток дорожнього господарства на території Диканської селищної територіальної громади</w:t>
            </w:r>
          </w:p>
        </w:tc>
        <w:tc>
          <w:tcPr>
            <w:tcW w:w="6945" w:type="dxa"/>
            <w:tcBorders>
              <w:top w:val="nil"/>
              <w:left w:val="nil"/>
              <w:bottom w:val="single" w:sz="4" w:space="0" w:color="auto"/>
              <w:right w:val="single" w:sz="4" w:space="0" w:color="auto"/>
            </w:tcBorders>
            <w:hideMark/>
          </w:tcPr>
          <w:p w14:paraId="581F1DF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Капітальний ремонт проїзної частини по вулиці Сонячній в с. Стасі, Полтавського району, Полтавської області та коригування ПКД</w:t>
            </w:r>
          </w:p>
        </w:tc>
        <w:tc>
          <w:tcPr>
            <w:tcW w:w="993" w:type="dxa"/>
            <w:tcBorders>
              <w:top w:val="nil"/>
              <w:left w:val="nil"/>
              <w:bottom w:val="single" w:sz="4" w:space="0" w:color="auto"/>
              <w:right w:val="single" w:sz="4" w:space="0" w:color="auto"/>
            </w:tcBorders>
            <w:hideMark/>
          </w:tcPr>
          <w:p w14:paraId="3CCCF08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D356C67" w14:textId="4BE2075F"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1561,3</w:t>
            </w:r>
          </w:p>
        </w:tc>
        <w:tc>
          <w:tcPr>
            <w:tcW w:w="1134" w:type="dxa"/>
            <w:tcBorders>
              <w:top w:val="nil"/>
              <w:left w:val="nil"/>
              <w:bottom w:val="single" w:sz="4" w:space="0" w:color="auto"/>
              <w:right w:val="single" w:sz="4" w:space="0" w:color="auto"/>
            </w:tcBorders>
            <w:hideMark/>
          </w:tcPr>
          <w:p w14:paraId="258C65B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626DD19" w14:textId="28A0AB4C"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1561,3</w:t>
            </w:r>
          </w:p>
        </w:tc>
      </w:tr>
      <w:tr w:rsidR="00456558" w:rsidRPr="00A2577A" w14:paraId="7696F979" w14:textId="77777777" w:rsidTr="008709DD">
        <w:trPr>
          <w:trHeight w:val="940"/>
        </w:trPr>
        <w:tc>
          <w:tcPr>
            <w:tcW w:w="704" w:type="dxa"/>
            <w:tcBorders>
              <w:top w:val="nil"/>
              <w:left w:val="single" w:sz="4" w:space="0" w:color="auto"/>
              <w:bottom w:val="single" w:sz="4" w:space="0" w:color="auto"/>
              <w:right w:val="single" w:sz="4" w:space="0" w:color="auto"/>
            </w:tcBorders>
            <w:hideMark/>
          </w:tcPr>
          <w:p w14:paraId="5AED808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67</w:t>
            </w:r>
          </w:p>
        </w:tc>
        <w:tc>
          <w:tcPr>
            <w:tcW w:w="3119" w:type="dxa"/>
            <w:tcBorders>
              <w:top w:val="nil"/>
              <w:left w:val="nil"/>
              <w:bottom w:val="single" w:sz="4" w:space="0" w:color="auto"/>
              <w:right w:val="single" w:sz="4" w:space="0" w:color="auto"/>
            </w:tcBorders>
            <w:hideMark/>
          </w:tcPr>
          <w:p w14:paraId="6468794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1.4.3. Розвиток дорожнього господарства на території Диканської селищної територіальної громади</w:t>
            </w:r>
          </w:p>
        </w:tc>
        <w:tc>
          <w:tcPr>
            <w:tcW w:w="6945" w:type="dxa"/>
            <w:tcBorders>
              <w:top w:val="nil"/>
              <w:left w:val="nil"/>
              <w:bottom w:val="single" w:sz="4" w:space="0" w:color="auto"/>
              <w:right w:val="single" w:sz="4" w:space="0" w:color="auto"/>
            </w:tcBorders>
            <w:hideMark/>
          </w:tcPr>
          <w:p w14:paraId="1702A35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Будівництво, реконструкція, ремонт і утримання автомобільних доріг загального користування місцевого значення в адміністративних межах Диканської територіальної громади</w:t>
            </w:r>
          </w:p>
        </w:tc>
        <w:tc>
          <w:tcPr>
            <w:tcW w:w="993" w:type="dxa"/>
            <w:tcBorders>
              <w:top w:val="nil"/>
              <w:left w:val="nil"/>
              <w:bottom w:val="single" w:sz="4" w:space="0" w:color="auto"/>
              <w:right w:val="single" w:sz="4" w:space="0" w:color="auto"/>
            </w:tcBorders>
            <w:hideMark/>
          </w:tcPr>
          <w:p w14:paraId="5B42148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11B696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c>
          <w:tcPr>
            <w:tcW w:w="1134" w:type="dxa"/>
            <w:tcBorders>
              <w:top w:val="nil"/>
              <w:left w:val="nil"/>
              <w:bottom w:val="single" w:sz="4" w:space="0" w:color="auto"/>
              <w:right w:val="single" w:sz="4" w:space="0" w:color="auto"/>
            </w:tcBorders>
            <w:hideMark/>
          </w:tcPr>
          <w:p w14:paraId="63A7316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6000</w:t>
            </w:r>
          </w:p>
        </w:tc>
        <w:tc>
          <w:tcPr>
            <w:tcW w:w="1134" w:type="dxa"/>
            <w:tcBorders>
              <w:top w:val="nil"/>
              <w:left w:val="nil"/>
              <w:bottom w:val="single" w:sz="4" w:space="0" w:color="auto"/>
              <w:right w:val="single" w:sz="4" w:space="0" w:color="auto"/>
            </w:tcBorders>
            <w:hideMark/>
          </w:tcPr>
          <w:p w14:paraId="201F94A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9000</w:t>
            </w:r>
          </w:p>
        </w:tc>
      </w:tr>
      <w:tr w:rsidR="00456558" w:rsidRPr="00A2577A" w14:paraId="62185B70"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18ED8E3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68</w:t>
            </w:r>
          </w:p>
        </w:tc>
        <w:tc>
          <w:tcPr>
            <w:tcW w:w="3119" w:type="dxa"/>
            <w:tcBorders>
              <w:top w:val="nil"/>
              <w:left w:val="nil"/>
              <w:bottom w:val="single" w:sz="4" w:space="0" w:color="auto"/>
              <w:right w:val="single" w:sz="4" w:space="0" w:color="auto"/>
            </w:tcBorders>
            <w:hideMark/>
          </w:tcPr>
          <w:p w14:paraId="6C76C0F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1.4.3. Розвиток дорожнього господарства на території Диканської селищної територіальної громади</w:t>
            </w:r>
          </w:p>
        </w:tc>
        <w:tc>
          <w:tcPr>
            <w:tcW w:w="6945" w:type="dxa"/>
            <w:tcBorders>
              <w:top w:val="nil"/>
              <w:left w:val="nil"/>
              <w:bottom w:val="single" w:sz="4" w:space="0" w:color="auto"/>
              <w:right w:val="single" w:sz="4" w:space="0" w:color="auto"/>
            </w:tcBorders>
            <w:hideMark/>
          </w:tcPr>
          <w:p w14:paraId="22D54814" w14:textId="4C1789C9"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Оновлення автопарку для підвищення якості та ефективності функ</w:t>
            </w:r>
            <w:r w:rsidR="001A3369">
              <w:rPr>
                <w:rFonts w:ascii="Times New Roman" w:eastAsia="Times New Roman" w:hAnsi="Times New Roman" w:cs="Times New Roman"/>
                <w:color w:val="000000"/>
                <w:sz w:val="24"/>
                <w:szCs w:val="24"/>
                <w:lang w:eastAsia="uk-UA"/>
              </w:rPr>
              <w:t>ц</w:t>
            </w:r>
            <w:r w:rsidRPr="00A2577A">
              <w:rPr>
                <w:rFonts w:ascii="Times New Roman" w:eastAsia="Times New Roman" w:hAnsi="Times New Roman" w:cs="Times New Roman"/>
                <w:color w:val="000000"/>
                <w:sz w:val="24"/>
                <w:szCs w:val="24"/>
                <w:lang w:eastAsia="uk-UA"/>
              </w:rPr>
              <w:t>ій, покладених на орган місцевого самоврядування</w:t>
            </w:r>
          </w:p>
        </w:tc>
        <w:tc>
          <w:tcPr>
            <w:tcW w:w="993" w:type="dxa"/>
            <w:tcBorders>
              <w:top w:val="nil"/>
              <w:left w:val="nil"/>
              <w:bottom w:val="single" w:sz="4" w:space="0" w:color="auto"/>
              <w:right w:val="single" w:sz="4" w:space="0" w:color="auto"/>
            </w:tcBorders>
            <w:hideMark/>
          </w:tcPr>
          <w:p w14:paraId="6B3AEF6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992" w:type="dxa"/>
            <w:tcBorders>
              <w:top w:val="nil"/>
              <w:left w:val="nil"/>
              <w:bottom w:val="single" w:sz="4" w:space="0" w:color="auto"/>
              <w:right w:val="single" w:sz="4" w:space="0" w:color="auto"/>
            </w:tcBorders>
            <w:hideMark/>
          </w:tcPr>
          <w:p w14:paraId="4EFFD90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1134" w:type="dxa"/>
            <w:tcBorders>
              <w:top w:val="nil"/>
              <w:left w:val="nil"/>
              <w:bottom w:val="single" w:sz="4" w:space="0" w:color="auto"/>
              <w:right w:val="single" w:sz="4" w:space="0" w:color="auto"/>
            </w:tcBorders>
            <w:hideMark/>
          </w:tcPr>
          <w:p w14:paraId="4834BC0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c>
          <w:tcPr>
            <w:tcW w:w="1134" w:type="dxa"/>
            <w:tcBorders>
              <w:top w:val="nil"/>
              <w:left w:val="nil"/>
              <w:bottom w:val="single" w:sz="4" w:space="0" w:color="auto"/>
              <w:right w:val="single" w:sz="4" w:space="0" w:color="auto"/>
            </w:tcBorders>
            <w:hideMark/>
          </w:tcPr>
          <w:p w14:paraId="2A1E290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3000</w:t>
            </w:r>
          </w:p>
        </w:tc>
      </w:tr>
      <w:tr w:rsidR="00456558" w:rsidRPr="00A2577A" w14:paraId="702D26F8"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5B78C17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69</w:t>
            </w:r>
          </w:p>
        </w:tc>
        <w:tc>
          <w:tcPr>
            <w:tcW w:w="3119" w:type="dxa"/>
            <w:tcBorders>
              <w:top w:val="nil"/>
              <w:left w:val="nil"/>
              <w:bottom w:val="single" w:sz="4" w:space="0" w:color="auto"/>
              <w:right w:val="single" w:sz="4" w:space="0" w:color="auto"/>
            </w:tcBorders>
            <w:hideMark/>
          </w:tcPr>
          <w:p w14:paraId="42A39E2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1.5.1 Формування фондів житла для тимчасового проживання внутрішньо переміщених осіб та інших категорій соціально незахищених верств населення</w:t>
            </w:r>
          </w:p>
        </w:tc>
        <w:tc>
          <w:tcPr>
            <w:tcW w:w="6945" w:type="dxa"/>
            <w:tcBorders>
              <w:top w:val="nil"/>
              <w:left w:val="nil"/>
              <w:bottom w:val="single" w:sz="4" w:space="0" w:color="auto"/>
              <w:right w:val="single" w:sz="4" w:space="0" w:color="auto"/>
            </w:tcBorders>
            <w:hideMark/>
          </w:tcPr>
          <w:p w14:paraId="19F7B59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Формування фондів житла для тимчасового проживання внутрішньо переміщених осіб та інших категорій соціально незахищених верств населення</w:t>
            </w:r>
          </w:p>
        </w:tc>
        <w:tc>
          <w:tcPr>
            <w:tcW w:w="993" w:type="dxa"/>
            <w:tcBorders>
              <w:top w:val="nil"/>
              <w:left w:val="nil"/>
              <w:bottom w:val="single" w:sz="4" w:space="0" w:color="auto"/>
              <w:right w:val="single" w:sz="4" w:space="0" w:color="auto"/>
            </w:tcBorders>
            <w:hideMark/>
          </w:tcPr>
          <w:p w14:paraId="4EFDE66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992" w:type="dxa"/>
            <w:tcBorders>
              <w:top w:val="nil"/>
              <w:left w:val="nil"/>
              <w:bottom w:val="single" w:sz="4" w:space="0" w:color="auto"/>
              <w:right w:val="single" w:sz="4" w:space="0" w:color="auto"/>
            </w:tcBorders>
            <w:hideMark/>
          </w:tcPr>
          <w:p w14:paraId="7D7DC08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5C4F1E0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6240EF6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r>
      <w:tr w:rsidR="00456558" w:rsidRPr="00A2577A" w14:paraId="7578A760" w14:textId="77777777" w:rsidTr="008709DD">
        <w:trPr>
          <w:trHeight w:val="1320"/>
        </w:trPr>
        <w:tc>
          <w:tcPr>
            <w:tcW w:w="704" w:type="dxa"/>
            <w:tcBorders>
              <w:top w:val="nil"/>
              <w:left w:val="single" w:sz="4" w:space="0" w:color="auto"/>
              <w:bottom w:val="single" w:sz="4" w:space="0" w:color="auto"/>
              <w:right w:val="single" w:sz="4" w:space="0" w:color="auto"/>
            </w:tcBorders>
            <w:hideMark/>
          </w:tcPr>
          <w:p w14:paraId="0F3CEF2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w:t>
            </w:r>
          </w:p>
        </w:tc>
        <w:tc>
          <w:tcPr>
            <w:tcW w:w="3119" w:type="dxa"/>
            <w:tcBorders>
              <w:top w:val="nil"/>
              <w:left w:val="nil"/>
              <w:bottom w:val="single" w:sz="4" w:space="0" w:color="auto"/>
              <w:right w:val="single" w:sz="4" w:space="0" w:color="auto"/>
            </w:tcBorders>
            <w:hideMark/>
          </w:tcPr>
          <w:p w14:paraId="2FAF9D23"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1.5.2. Створення житлового фонду соціального призначення і фонду житла для тимчасового проживання задля забезпечення житлом внутрішньо переміщених осіб та інших категорій соціально незахищених верств населення</w:t>
            </w:r>
          </w:p>
        </w:tc>
        <w:tc>
          <w:tcPr>
            <w:tcW w:w="6945" w:type="dxa"/>
            <w:tcBorders>
              <w:top w:val="nil"/>
              <w:left w:val="nil"/>
              <w:bottom w:val="single" w:sz="4" w:space="0" w:color="auto"/>
              <w:right w:val="single" w:sz="4" w:space="0" w:color="auto"/>
            </w:tcBorders>
            <w:hideMark/>
          </w:tcPr>
          <w:p w14:paraId="7F2C05C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Формування фондів житла для тимчасового проживання внутрішньо переміщених осіб та інших категорій соціально незахищених верств населення</w:t>
            </w:r>
          </w:p>
        </w:tc>
        <w:tc>
          <w:tcPr>
            <w:tcW w:w="993" w:type="dxa"/>
            <w:tcBorders>
              <w:top w:val="nil"/>
              <w:left w:val="nil"/>
              <w:bottom w:val="single" w:sz="4" w:space="0" w:color="auto"/>
              <w:right w:val="single" w:sz="4" w:space="0" w:color="auto"/>
            </w:tcBorders>
            <w:hideMark/>
          </w:tcPr>
          <w:p w14:paraId="56E5A63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w:t>
            </w:r>
          </w:p>
        </w:tc>
        <w:tc>
          <w:tcPr>
            <w:tcW w:w="992" w:type="dxa"/>
            <w:tcBorders>
              <w:top w:val="nil"/>
              <w:left w:val="nil"/>
              <w:bottom w:val="single" w:sz="4" w:space="0" w:color="auto"/>
              <w:right w:val="single" w:sz="4" w:space="0" w:color="auto"/>
            </w:tcBorders>
            <w:hideMark/>
          </w:tcPr>
          <w:p w14:paraId="4327460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270</w:t>
            </w:r>
          </w:p>
        </w:tc>
        <w:tc>
          <w:tcPr>
            <w:tcW w:w="1134" w:type="dxa"/>
            <w:tcBorders>
              <w:top w:val="nil"/>
              <w:left w:val="nil"/>
              <w:bottom w:val="single" w:sz="4" w:space="0" w:color="auto"/>
              <w:right w:val="single" w:sz="4" w:space="0" w:color="auto"/>
            </w:tcBorders>
            <w:hideMark/>
          </w:tcPr>
          <w:p w14:paraId="54B5780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26730</w:t>
            </w:r>
          </w:p>
        </w:tc>
        <w:tc>
          <w:tcPr>
            <w:tcW w:w="1134" w:type="dxa"/>
            <w:tcBorders>
              <w:top w:val="nil"/>
              <w:left w:val="nil"/>
              <w:bottom w:val="single" w:sz="4" w:space="0" w:color="auto"/>
              <w:right w:val="single" w:sz="4" w:space="0" w:color="auto"/>
            </w:tcBorders>
            <w:hideMark/>
          </w:tcPr>
          <w:p w14:paraId="50CA219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27010</w:t>
            </w:r>
          </w:p>
        </w:tc>
      </w:tr>
      <w:tr w:rsidR="00456558" w:rsidRPr="00A2577A" w14:paraId="61B2A8A4" w14:textId="77777777" w:rsidTr="008709DD">
        <w:trPr>
          <w:trHeight w:val="792"/>
        </w:trPr>
        <w:tc>
          <w:tcPr>
            <w:tcW w:w="704" w:type="dxa"/>
            <w:tcBorders>
              <w:top w:val="nil"/>
              <w:left w:val="single" w:sz="4" w:space="0" w:color="auto"/>
              <w:bottom w:val="single" w:sz="4" w:space="0" w:color="auto"/>
              <w:right w:val="single" w:sz="4" w:space="0" w:color="auto"/>
            </w:tcBorders>
            <w:hideMark/>
          </w:tcPr>
          <w:p w14:paraId="30BA0D2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71</w:t>
            </w:r>
          </w:p>
        </w:tc>
        <w:tc>
          <w:tcPr>
            <w:tcW w:w="3119" w:type="dxa"/>
            <w:tcBorders>
              <w:top w:val="nil"/>
              <w:left w:val="nil"/>
              <w:bottom w:val="single" w:sz="4" w:space="0" w:color="auto"/>
              <w:right w:val="single" w:sz="4" w:space="0" w:color="auto"/>
            </w:tcBorders>
            <w:hideMark/>
          </w:tcPr>
          <w:p w14:paraId="6C98689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 розвитку територіальної громади</w:t>
            </w:r>
          </w:p>
        </w:tc>
        <w:tc>
          <w:tcPr>
            <w:tcW w:w="6945" w:type="dxa"/>
            <w:tcBorders>
              <w:top w:val="nil"/>
              <w:left w:val="nil"/>
              <w:bottom w:val="single" w:sz="4" w:space="0" w:color="auto"/>
              <w:right w:val="single" w:sz="4" w:space="0" w:color="auto"/>
            </w:tcBorders>
            <w:hideMark/>
          </w:tcPr>
          <w:p w14:paraId="2DF047C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Благоустрій селищних та сільських парків та скверів Диканської ТГ</w:t>
            </w:r>
          </w:p>
        </w:tc>
        <w:tc>
          <w:tcPr>
            <w:tcW w:w="993" w:type="dxa"/>
            <w:tcBorders>
              <w:top w:val="nil"/>
              <w:left w:val="nil"/>
              <w:bottom w:val="single" w:sz="4" w:space="0" w:color="auto"/>
              <w:right w:val="single" w:sz="4" w:space="0" w:color="auto"/>
            </w:tcBorders>
            <w:hideMark/>
          </w:tcPr>
          <w:p w14:paraId="75FDC99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c>
          <w:tcPr>
            <w:tcW w:w="992" w:type="dxa"/>
            <w:tcBorders>
              <w:top w:val="nil"/>
              <w:left w:val="nil"/>
              <w:bottom w:val="single" w:sz="4" w:space="0" w:color="auto"/>
              <w:right w:val="single" w:sz="4" w:space="0" w:color="auto"/>
            </w:tcBorders>
            <w:hideMark/>
          </w:tcPr>
          <w:p w14:paraId="242BD08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850</w:t>
            </w:r>
          </w:p>
        </w:tc>
        <w:tc>
          <w:tcPr>
            <w:tcW w:w="1134" w:type="dxa"/>
            <w:tcBorders>
              <w:top w:val="nil"/>
              <w:left w:val="nil"/>
              <w:bottom w:val="single" w:sz="4" w:space="0" w:color="auto"/>
              <w:right w:val="single" w:sz="4" w:space="0" w:color="auto"/>
            </w:tcBorders>
            <w:hideMark/>
          </w:tcPr>
          <w:p w14:paraId="3FEC35F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950</w:t>
            </w:r>
          </w:p>
        </w:tc>
        <w:tc>
          <w:tcPr>
            <w:tcW w:w="1134" w:type="dxa"/>
            <w:tcBorders>
              <w:top w:val="nil"/>
              <w:left w:val="nil"/>
              <w:bottom w:val="single" w:sz="4" w:space="0" w:color="auto"/>
              <w:right w:val="single" w:sz="4" w:space="0" w:color="auto"/>
            </w:tcBorders>
            <w:hideMark/>
          </w:tcPr>
          <w:p w14:paraId="63DE496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2600</w:t>
            </w:r>
          </w:p>
        </w:tc>
      </w:tr>
      <w:tr w:rsidR="00456558" w:rsidRPr="00A2577A" w14:paraId="141C0FF2" w14:textId="77777777" w:rsidTr="008709DD">
        <w:trPr>
          <w:trHeight w:val="792"/>
        </w:trPr>
        <w:tc>
          <w:tcPr>
            <w:tcW w:w="704" w:type="dxa"/>
            <w:tcBorders>
              <w:top w:val="nil"/>
              <w:left w:val="single" w:sz="4" w:space="0" w:color="auto"/>
              <w:bottom w:val="single" w:sz="4" w:space="0" w:color="auto"/>
              <w:right w:val="single" w:sz="4" w:space="0" w:color="auto"/>
            </w:tcBorders>
            <w:hideMark/>
          </w:tcPr>
          <w:p w14:paraId="1DFC8C9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72</w:t>
            </w:r>
          </w:p>
        </w:tc>
        <w:tc>
          <w:tcPr>
            <w:tcW w:w="3119" w:type="dxa"/>
            <w:tcBorders>
              <w:top w:val="nil"/>
              <w:left w:val="nil"/>
              <w:bottom w:val="single" w:sz="4" w:space="0" w:color="auto"/>
              <w:right w:val="single" w:sz="4" w:space="0" w:color="auto"/>
            </w:tcBorders>
            <w:hideMark/>
          </w:tcPr>
          <w:p w14:paraId="7CA9939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 розвитку територіальної громади</w:t>
            </w:r>
          </w:p>
        </w:tc>
        <w:tc>
          <w:tcPr>
            <w:tcW w:w="6945" w:type="dxa"/>
            <w:tcBorders>
              <w:top w:val="nil"/>
              <w:left w:val="nil"/>
              <w:bottom w:val="single" w:sz="4" w:space="0" w:color="auto"/>
              <w:right w:val="single" w:sz="4" w:space="0" w:color="auto"/>
            </w:tcBorders>
            <w:hideMark/>
          </w:tcPr>
          <w:p w14:paraId="108F8D1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парку «Незалежності» в селищі Диканька</w:t>
            </w:r>
          </w:p>
        </w:tc>
        <w:tc>
          <w:tcPr>
            <w:tcW w:w="993" w:type="dxa"/>
            <w:tcBorders>
              <w:top w:val="nil"/>
              <w:left w:val="nil"/>
              <w:bottom w:val="single" w:sz="4" w:space="0" w:color="auto"/>
              <w:right w:val="single" w:sz="4" w:space="0" w:color="auto"/>
            </w:tcBorders>
            <w:hideMark/>
          </w:tcPr>
          <w:p w14:paraId="6E24ED7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19B7ECD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4004D31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7331</w:t>
            </w:r>
          </w:p>
        </w:tc>
        <w:tc>
          <w:tcPr>
            <w:tcW w:w="1134" w:type="dxa"/>
            <w:tcBorders>
              <w:top w:val="nil"/>
              <w:left w:val="nil"/>
              <w:bottom w:val="single" w:sz="4" w:space="0" w:color="auto"/>
              <w:right w:val="single" w:sz="4" w:space="0" w:color="auto"/>
            </w:tcBorders>
            <w:hideMark/>
          </w:tcPr>
          <w:p w14:paraId="1422BF9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7331</w:t>
            </w:r>
          </w:p>
        </w:tc>
      </w:tr>
      <w:tr w:rsidR="00456558" w:rsidRPr="00A2577A" w14:paraId="4C3D2F37"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139C6A7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73</w:t>
            </w:r>
          </w:p>
        </w:tc>
        <w:tc>
          <w:tcPr>
            <w:tcW w:w="3119" w:type="dxa"/>
            <w:tcBorders>
              <w:top w:val="nil"/>
              <w:left w:val="nil"/>
              <w:bottom w:val="single" w:sz="4" w:space="0" w:color="auto"/>
              <w:right w:val="single" w:sz="4" w:space="0" w:color="auto"/>
            </w:tcBorders>
            <w:hideMark/>
          </w:tcPr>
          <w:p w14:paraId="72AD2FD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управлінням розвитку територіальної громади</w:t>
            </w:r>
          </w:p>
        </w:tc>
        <w:tc>
          <w:tcPr>
            <w:tcW w:w="6945" w:type="dxa"/>
            <w:tcBorders>
              <w:top w:val="nil"/>
              <w:left w:val="nil"/>
              <w:bottom w:val="single" w:sz="4" w:space="0" w:color="auto"/>
              <w:right w:val="single" w:sz="4" w:space="0" w:color="auto"/>
            </w:tcBorders>
            <w:hideMark/>
          </w:tcPr>
          <w:p w14:paraId="7912534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Виготовлення комплексного плану просторового розвитку території територіальної громади, генеральних планів населених пунктів, детальних планів території Диканської селищної ради</w:t>
            </w:r>
          </w:p>
        </w:tc>
        <w:tc>
          <w:tcPr>
            <w:tcW w:w="993" w:type="dxa"/>
            <w:tcBorders>
              <w:top w:val="nil"/>
              <w:left w:val="nil"/>
              <w:bottom w:val="single" w:sz="4" w:space="0" w:color="auto"/>
              <w:right w:val="single" w:sz="4" w:space="0" w:color="auto"/>
            </w:tcBorders>
            <w:hideMark/>
          </w:tcPr>
          <w:p w14:paraId="4F11BFE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w:t>
            </w:r>
          </w:p>
        </w:tc>
        <w:tc>
          <w:tcPr>
            <w:tcW w:w="992" w:type="dxa"/>
            <w:tcBorders>
              <w:top w:val="nil"/>
              <w:left w:val="nil"/>
              <w:bottom w:val="single" w:sz="4" w:space="0" w:color="auto"/>
              <w:right w:val="single" w:sz="4" w:space="0" w:color="auto"/>
            </w:tcBorders>
            <w:hideMark/>
          </w:tcPr>
          <w:p w14:paraId="76FBFD8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6000</w:t>
            </w:r>
          </w:p>
        </w:tc>
        <w:tc>
          <w:tcPr>
            <w:tcW w:w="1134" w:type="dxa"/>
            <w:tcBorders>
              <w:top w:val="nil"/>
              <w:left w:val="nil"/>
              <w:bottom w:val="single" w:sz="4" w:space="0" w:color="auto"/>
              <w:right w:val="single" w:sz="4" w:space="0" w:color="auto"/>
            </w:tcBorders>
            <w:hideMark/>
          </w:tcPr>
          <w:p w14:paraId="3C39DA2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13970</w:t>
            </w:r>
          </w:p>
        </w:tc>
        <w:tc>
          <w:tcPr>
            <w:tcW w:w="1134" w:type="dxa"/>
            <w:tcBorders>
              <w:top w:val="nil"/>
              <w:left w:val="nil"/>
              <w:bottom w:val="single" w:sz="4" w:space="0" w:color="auto"/>
              <w:right w:val="single" w:sz="4" w:space="0" w:color="auto"/>
            </w:tcBorders>
            <w:hideMark/>
          </w:tcPr>
          <w:p w14:paraId="1272769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20000</w:t>
            </w:r>
          </w:p>
        </w:tc>
      </w:tr>
      <w:tr w:rsidR="00456558" w:rsidRPr="00A2577A" w14:paraId="25A4B38E" w14:textId="77777777" w:rsidTr="008709DD">
        <w:trPr>
          <w:trHeight w:val="792"/>
        </w:trPr>
        <w:tc>
          <w:tcPr>
            <w:tcW w:w="704" w:type="dxa"/>
            <w:tcBorders>
              <w:top w:val="nil"/>
              <w:left w:val="single" w:sz="4" w:space="0" w:color="auto"/>
              <w:bottom w:val="single" w:sz="4" w:space="0" w:color="auto"/>
              <w:right w:val="single" w:sz="4" w:space="0" w:color="auto"/>
            </w:tcBorders>
            <w:hideMark/>
          </w:tcPr>
          <w:p w14:paraId="6249241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74</w:t>
            </w:r>
          </w:p>
        </w:tc>
        <w:tc>
          <w:tcPr>
            <w:tcW w:w="3119" w:type="dxa"/>
            <w:tcBorders>
              <w:top w:val="nil"/>
              <w:left w:val="nil"/>
              <w:bottom w:val="single" w:sz="4" w:space="0" w:color="auto"/>
              <w:right w:val="single" w:sz="4" w:space="0" w:color="auto"/>
            </w:tcBorders>
            <w:hideMark/>
          </w:tcPr>
          <w:p w14:paraId="2AF9D79A"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управлінням розвитку територіальної громади</w:t>
            </w:r>
          </w:p>
        </w:tc>
        <w:tc>
          <w:tcPr>
            <w:tcW w:w="6945" w:type="dxa"/>
            <w:tcBorders>
              <w:top w:val="nil"/>
              <w:left w:val="nil"/>
              <w:bottom w:val="single" w:sz="4" w:space="0" w:color="auto"/>
              <w:right w:val="single" w:sz="4" w:space="0" w:color="auto"/>
            </w:tcBorders>
            <w:hideMark/>
          </w:tcPr>
          <w:p w14:paraId="4DD0FB9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"Громадський простір «Яблуко» - простір для всіх. Перезавантаження"</w:t>
            </w:r>
          </w:p>
        </w:tc>
        <w:tc>
          <w:tcPr>
            <w:tcW w:w="993" w:type="dxa"/>
            <w:tcBorders>
              <w:top w:val="nil"/>
              <w:left w:val="nil"/>
              <w:bottom w:val="single" w:sz="4" w:space="0" w:color="auto"/>
              <w:right w:val="single" w:sz="4" w:space="0" w:color="auto"/>
            </w:tcBorders>
            <w:hideMark/>
          </w:tcPr>
          <w:p w14:paraId="6550EF7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992" w:type="dxa"/>
            <w:tcBorders>
              <w:top w:val="nil"/>
              <w:left w:val="nil"/>
              <w:bottom w:val="single" w:sz="4" w:space="0" w:color="auto"/>
              <w:right w:val="single" w:sz="4" w:space="0" w:color="auto"/>
            </w:tcBorders>
            <w:hideMark/>
          </w:tcPr>
          <w:p w14:paraId="6CFF0AE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c>
          <w:tcPr>
            <w:tcW w:w="1134" w:type="dxa"/>
            <w:tcBorders>
              <w:top w:val="nil"/>
              <w:left w:val="nil"/>
              <w:bottom w:val="single" w:sz="4" w:space="0" w:color="auto"/>
              <w:right w:val="single" w:sz="4" w:space="0" w:color="auto"/>
            </w:tcBorders>
            <w:hideMark/>
          </w:tcPr>
          <w:p w14:paraId="0F534BD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800</w:t>
            </w:r>
          </w:p>
        </w:tc>
        <w:tc>
          <w:tcPr>
            <w:tcW w:w="1134" w:type="dxa"/>
            <w:tcBorders>
              <w:top w:val="nil"/>
              <w:left w:val="nil"/>
              <w:bottom w:val="single" w:sz="4" w:space="0" w:color="auto"/>
              <w:right w:val="single" w:sz="4" w:space="0" w:color="auto"/>
            </w:tcBorders>
            <w:hideMark/>
          </w:tcPr>
          <w:p w14:paraId="099148D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2100</w:t>
            </w:r>
          </w:p>
        </w:tc>
      </w:tr>
      <w:tr w:rsidR="00456558" w:rsidRPr="00A2577A" w14:paraId="134E4780" w14:textId="77777777" w:rsidTr="008709DD">
        <w:trPr>
          <w:trHeight w:val="792"/>
        </w:trPr>
        <w:tc>
          <w:tcPr>
            <w:tcW w:w="704" w:type="dxa"/>
            <w:tcBorders>
              <w:top w:val="nil"/>
              <w:left w:val="single" w:sz="4" w:space="0" w:color="auto"/>
              <w:bottom w:val="single" w:sz="4" w:space="0" w:color="auto"/>
              <w:right w:val="single" w:sz="4" w:space="0" w:color="auto"/>
            </w:tcBorders>
            <w:hideMark/>
          </w:tcPr>
          <w:p w14:paraId="3A8918B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75</w:t>
            </w:r>
          </w:p>
        </w:tc>
        <w:tc>
          <w:tcPr>
            <w:tcW w:w="3119" w:type="dxa"/>
            <w:tcBorders>
              <w:top w:val="nil"/>
              <w:left w:val="nil"/>
              <w:bottom w:val="single" w:sz="4" w:space="0" w:color="auto"/>
              <w:right w:val="single" w:sz="4" w:space="0" w:color="auto"/>
            </w:tcBorders>
            <w:hideMark/>
          </w:tcPr>
          <w:p w14:paraId="38850A6E"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управлінням розвитку територіальної громади</w:t>
            </w:r>
          </w:p>
        </w:tc>
        <w:tc>
          <w:tcPr>
            <w:tcW w:w="6945" w:type="dxa"/>
            <w:tcBorders>
              <w:top w:val="nil"/>
              <w:left w:val="nil"/>
              <w:bottom w:val="single" w:sz="4" w:space="0" w:color="auto"/>
              <w:right w:val="single" w:sz="4" w:space="0" w:color="auto"/>
            </w:tcBorders>
            <w:hideMark/>
          </w:tcPr>
          <w:p w14:paraId="62EDE66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гаражів по вул. Гоголя, 1 в селищі Диканька</w:t>
            </w:r>
          </w:p>
        </w:tc>
        <w:tc>
          <w:tcPr>
            <w:tcW w:w="993" w:type="dxa"/>
            <w:tcBorders>
              <w:top w:val="nil"/>
              <w:left w:val="nil"/>
              <w:bottom w:val="single" w:sz="4" w:space="0" w:color="auto"/>
              <w:right w:val="single" w:sz="4" w:space="0" w:color="auto"/>
            </w:tcBorders>
            <w:hideMark/>
          </w:tcPr>
          <w:p w14:paraId="5BAD632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w:t>
            </w:r>
          </w:p>
        </w:tc>
        <w:tc>
          <w:tcPr>
            <w:tcW w:w="992" w:type="dxa"/>
            <w:tcBorders>
              <w:top w:val="nil"/>
              <w:left w:val="nil"/>
              <w:bottom w:val="single" w:sz="4" w:space="0" w:color="auto"/>
              <w:right w:val="single" w:sz="4" w:space="0" w:color="auto"/>
            </w:tcBorders>
            <w:hideMark/>
          </w:tcPr>
          <w:p w14:paraId="25C17F3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2759</w:t>
            </w:r>
          </w:p>
        </w:tc>
        <w:tc>
          <w:tcPr>
            <w:tcW w:w="1134" w:type="dxa"/>
            <w:tcBorders>
              <w:top w:val="nil"/>
              <w:left w:val="nil"/>
              <w:bottom w:val="single" w:sz="4" w:space="0" w:color="auto"/>
              <w:right w:val="single" w:sz="4" w:space="0" w:color="auto"/>
            </w:tcBorders>
            <w:hideMark/>
          </w:tcPr>
          <w:p w14:paraId="0B398B9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39ABEA7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2770</w:t>
            </w:r>
          </w:p>
        </w:tc>
      </w:tr>
      <w:tr w:rsidR="00456558" w:rsidRPr="00A2577A" w14:paraId="0C2DD15E"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3D19A76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76</w:t>
            </w:r>
          </w:p>
        </w:tc>
        <w:tc>
          <w:tcPr>
            <w:tcW w:w="3119" w:type="dxa"/>
            <w:tcBorders>
              <w:top w:val="nil"/>
              <w:left w:val="nil"/>
              <w:bottom w:val="single" w:sz="4" w:space="0" w:color="auto"/>
              <w:right w:val="single" w:sz="4" w:space="0" w:color="auto"/>
            </w:tcBorders>
            <w:hideMark/>
          </w:tcPr>
          <w:p w14:paraId="1C390E1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2.1.1. Забезпечення впровадження сучасних підходів управлінням розвитку територіальної громади</w:t>
            </w:r>
          </w:p>
        </w:tc>
        <w:tc>
          <w:tcPr>
            <w:tcW w:w="6945" w:type="dxa"/>
            <w:tcBorders>
              <w:top w:val="nil"/>
              <w:left w:val="nil"/>
              <w:bottom w:val="single" w:sz="4" w:space="0" w:color="auto"/>
              <w:right w:val="single" w:sz="4" w:space="0" w:color="auto"/>
            </w:tcBorders>
            <w:hideMark/>
          </w:tcPr>
          <w:p w14:paraId="53DD534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Поточні ремонти адміністративної будівлі по вул. Незалежності, 66 селищі Диканька та  нежитлової будівлі по вул. Центральній, 4 в села Діброва</w:t>
            </w:r>
          </w:p>
        </w:tc>
        <w:tc>
          <w:tcPr>
            <w:tcW w:w="993" w:type="dxa"/>
            <w:tcBorders>
              <w:top w:val="nil"/>
              <w:left w:val="nil"/>
              <w:bottom w:val="single" w:sz="4" w:space="0" w:color="auto"/>
              <w:right w:val="single" w:sz="4" w:space="0" w:color="auto"/>
            </w:tcBorders>
            <w:hideMark/>
          </w:tcPr>
          <w:p w14:paraId="6CCFBD7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1700</w:t>
            </w:r>
          </w:p>
        </w:tc>
        <w:tc>
          <w:tcPr>
            <w:tcW w:w="992" w:type="dxa"/>
            <w:tcBorders>
              <w:top w:val="nil"/>
              <w:left w:val="nil"/>
              <w:bottom w:val="single" w:sz="4" w:space="0" w:color="auto"/>
              <w:right w:val="single" w:sz="4" w:space="0" w:color="auto"/>
            </w:tcBorders>
            <w:hideMark/>
          </w:tcPr>
          <w:p w14:paraId="78A4DB7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6785597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1C5612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1700</w:t>
            </w:r>
          </w:p>
        </w:tc>
      </w:tr>
      <w:tr w:rsidR="00456558" w:rsidRPr="00A2577A" w14:paraId="2548EE1B" w14:textId="77777777" w:rsidTr="008709DD">
        <w:trPr>
          <w:trHeight w:val="1148"/>
        </w:trPr>
        <w:tc>
          <w:tcPr>
            <w:tcW w:w="704" w:type="dxa"/>
            <w:tcBorders>
              <w:top w:val="nil"/>
              <w:left w:val="single" w:sz="4" w:space="0" w:color="auto"/>
              <w:bottom w:val="single" w:sz="4" w:space="0" w:color="auto"/>
              <w:right w:val="single" w:sz="4" w:space="0" w:color="auto"/>
            </w:tcBorders>
            <w:hideMark/>
          </w:tcPr>
          <w:p w14:paraId="54C5CAB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77</w:t>
            </w:r>
          </w:p>
        </w:tc>
        <w:tc>
          <w:tcPr>
            <w:tcW w:w="3119" w:type="dxa"/>
            <w:tcBorders>
              <w:top w:val="nil"/>
              <w:left w:val="nil"/>
              <w:bottom w:val="single" w:sz="4" w:space="0" w:color="auto"/>
              <w:right w:val="single" w:sz="4" w:space="0" w:color="auto"/>
            </w:tcBorders>
            <w:hideMark/>
          </w:tcPr>
          <w:p w14:paraId="42FE5E22"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2.2.1 Виділення ресурсів для екологічних та рекреаційних заходів, збереження існуючих та створення нових рекреаційних зон</w:t>
            </w:r>
          </w:p>
        </w:tc>
        <w:tc>
          <w:tcPr>
            <w:tcW w:w="6945" w:type="dxa"/>
            <w:tcBorders>
              <w:top w:val="nil"/>
              <w:left w:val="nil"/>
              <w:bottom w:val="single" w:sz="4" w:space="0" w:color="auto"/>
              <w:right w:val="single" w:sz="4" w:space="0" w:color="auto"/>
            </w:tcBorders>
            <w:hideMark/>
          </w:tcPr>
          <w:p w14:paraId="336E077C"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Розробка проекту землеустрою щодо організації і встановлення меж території та об’єкта природно – заповідного фонду, встановлення меж території та меж охоронних зон ландшафтного заказника місцевого значення «Балка Попівська»</w:t>
            </w:r>
          </w:p>
        </w:tc>
        <w:tc>
          <w:tcPr>
            <w:tcW w:w="993" w:type="dxa"/>
            <w:tcBorders>
              <w:top w:val="nil"/>
              <w:left w:val="nil"/>
              <w:bottom w:val="single" w:sz="4" w:space="0" w:color="auto"/>
              <w:right w:val="single" w:sz="4" w:space="0" w:color="auto"/>
            </w:tcBorders>
            <w:hideMark/>
          </w:tcPr>
          <w:p w14:paraId="1F21DE51"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715A7AB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37231F57"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59762A7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r>
      <w:tr w:rsidR="00456558" w:rsidRPr="00A2577A" w14:paraId="033271E7"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79E33C7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78</w:t>
            </w:r>
          </w:p>
        </w:tc>
        <w:tc>
          <w:tcPr>
            <w:tcW w:w="3119" w:type="dxa"/>
            <w:tcBorders>
              <w:top w:val="nil"/>
              <w:left w:val="nil"/>
              <w:bottom w:val="single" w:sz="4" w:space="0" w:color="auto"/>
              <w:right w:val="single" w:sz="4" w:space="0" w:color="auto"/>
            </w:tcBorders>
            <w:hideMark/>
          </w:tcPr>
          <w:p w14:paraId="1D93F6C7"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2.3.1 Раціональне та екологобезпечне господарювання</w:t>
            </w:r>
          </w:p>
        </w:tc>
        <w:tc>
          <w:tcPr>
            <w:tcW w:w="6945" w:type="dxa"/>
            <w:tcBorders>
              <w:top w:val="nil"/>
              <w:left w:val="nil"/>
              <w:bottom w:val="single" w:sz="4" w:space="0" w:color="auto"/>
              <w:right w:val="single" w:sz="4" w:space="0" w:color="auto"/>
            </w:tcBorders>
            <w:hideMark/>
          </w:tcPr>
          <w:p w14:paraId="506EFDD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Розробка проекту землеустрою щодо встановлення меж Диканської територіальної громади</w:t>
            </w:r>
          </w:p>
        </w:tc>
        <w:tc>
          <w:tcPr>
            <w:tcW w:w="993" w:type="dxa"/>
            <w:tcBorders>
              <w:top w:val="nil"/>
              <w:left w:val="nil"/>
              <w:bottom w:val="single" w:sz="4" w:space="0" w:color="auto"/>
              <w:right w:val="single" w:sz="4" w:space="0" w:color="auto"/>
            </w:tcBorders>
            <w:hideMark/>
          </w:tcPr>
          <w:p w14:paraId="4D0D213B"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0BC0C58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7500</w:t>
            </w:r>
          </w:p>
        </w:tc>
        <w:tc>
          <w:tcPr>
            <w:tcW w:w="1134" w:type="dxa"/>
            <w:tcBorders>
              <w:top w:val="nil"/>
              <w:left w:val="nil"/>
              <w:bottom w:val="single" w:sz="4" w:space="0" w:color="auto"/>
              <w:right w:val="single" w:sz="4" w:space="0" w:color="auto"/>
            </w:tcBorders>
            <w:hideMark/>
          </w:tcPr>
          <w:p w14:paraId="7D659D0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7500</w:t>
            </w:r>
          </w:p>
        </w:tc>
        <w:tc>
          <w:tcPr>
            <w:tcW w:w="1134" w:type="dxa"/>
            <w:tcBorders>
              <w:top w:val="nil"/>
              <w:left w:val="nil"/>
              <w:bottom w:val="single" w:sz="4" w:space="0" w:color="auto"/>
              <w:right w:val="single" w:sz="4" w:space="0" w:color="auto"/>
            </w:tcBorders>
            <w:hideMark/>
          </w:tcPr>
          <w:p w14:paraId="3E4549F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15000</w:t>
            </w:r>
          </w:p>
        </w:tc>
      </w:tr>
      <w:tr w:rsidR="00456558" w:rsidRPr="00A2577A" w14:paraId="6457EFF8"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41486C1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79</w:t>
            </w:r>
          </w:p>
        </w:tc>
        <w:tc>
          <w:tcPr>
            <w:tcW w:w="3119" w:type="dxa"/>
            <w:tcBorders>
              <w:top w:val="nil"/>
              <w:left w:val="nil"/>
              <w:bottom w:val="single" w:sz="4" w:space="0" w:color="auto"/>
              <w:right w:val="single" w:sz="4" w:space="0" w:color="auto"/>
            </w:tcBorders>
            <w:hideMark/>
          </w:tcPr>
          <w:p w14:paraId="126822B4"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2.3.1 Раціональне та екологобезпечне господарювання</w:t>
            </w:r>
          </w:p>
        </w:tc>
        <w:tc>
          <w:tcPr>
            <w:tcW w:w="6945" w:type="dxa"/>
            <w:tcBorders>
              <w:top w:val="nil"/>
              <w:left w:val="nil"/>
              <w:bottom w:val="single" w:sz="4" w:space="0" w:color="auto"/>
              <w:right w:val="single" w:sz="4" w:space="0" w:color="auto"/>
            </w:tcBorders>
            <w:hideMark/>
          </w:tcPr>
          <w:p w14:paraId="4008042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Розробка робочого проекту землеустрою щодо рекультивації земельної ділянки під місцем видалення (захоронення) відходів за межами селища Диканька</w:t>
            </w:r>
          </w:p>
        </w:tc>
        <w:tc>
          <w:tcPr>
            <w:tcW w:w="993" w:type="dxa"/>
            <w:tcBorders>
              <w:top w:val="nil"/>
              <w:left w:val="nil"/>
              <w:bottom w:val="single" w:sz="4" w:space="0" w:color="auto"/>
              <w:right w:val="single" w:sz="4" w:space="0" w:color="auto"/>
            </w:tcBorders>
            <w:hideMark/>
          </w:tcPr>
          <w:p w14:paraId="0E94C8FB"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992" w:type="dxa"/>
            <w:tcBorders>
              <w:top w:val="nil"/>
              <w:left w:val="nil"/>
              <w:bottom w:val="single" w:sz="4" w:space="0" w:color="auto"/>
              <w:right w:val="single" w:sz="4" w:space="0" w:color="auto"/>
            </w:tcBorders>
            <w:hideMark/>
          </w:tcPr>
          <w:p w14:paraId="7CEEF31C"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75F186A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c>
          <w:tcPr>
            <w:tcW w:w="1134" w:type="dxa"/>
            <w:tcBorders>
              <w:top w:val="nil"/>
              <w:left w:val="nil"/>
              <w:bottom w:val="single" w:sz="4" w:space="0" w:color="auto"/>
              <w:right w:val="single" w:sz="4" w:space="0" w:color="auto"/>
            </w:tcBorders>
            <w:hideMark/>
          </w:tcPr>
          <w:p w14:paraId="4DC6F2A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5000</w:t>
            </w:r>
          </w:p>
        </w:tc>
      </w:tr>
      <w:tr w:rsidR="00456558" w:rsidRPr="00A2577A" w14:paraId="56C1A318"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1C9DEE3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80</w:t>
            </w:r>
          </w:p>
        </w:tc>
        <w:tc>
          <w:tcPr>
            <w:tcW w:w="3119" w:type="dxa"/>
            <w:tcBorders>
              <w:top w:val="nil"/>
              <w:left w:val="nil"/>
              <w:bottom w:val="single" w:sz="4" w:space="0" w:color="auto"/>
              <w:right w:val="single" w:sz="4" w:space="0" w:color="auto"/>
            </w:tcBorders>
            <w:hideMark/>
          </w:tcPr>
          <w:p w14:paraId="71C9584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2.3.2 Забезпечення екологічної рівноваги</w:t>
            </w:r>
          </w:p>
        </w:tc>
        <w:tc>
          <w:tcPr>
            <w:tcW w:w="6945" w:type="dxa"/>
            <w:tcBorders>
              <w:top w:val="nil"/>
              <w:left w:val="nil"/>
              <w:bottom w:val="single" w:sz="4" w:space="0" w:color="auto"/>
              <w:right w:val="single" w:sz="4" w:space="0" w:color="auto"/>
            </w:tcBorders>
            <w:hideMark/>
          </w:tcPr>
          <w:p w14:paraId="544C658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гідротехнічної споруди (протиповеневої дамби) Троянівського водосховища на території Диканської селищної ради</w:t>
            </w:r>
          </w:p>
        </w:tc>
        <w:tc>
          <w:tcPr>
            <w:tcW w:w="993" w:type="dxa"/>
            <w:tcBorders>
              <w:top w:val="nil"/>
              <w:left w:val="nil"/>
              <w:bottom w:val="single" w:sz="4" w:space="0" w:color="auto"/>
              <w:right w:val="single" w:sz="4" w:space="0" w:color="auto"/>
            </w:tcBorders>
            <w:hideMark/>
          </w:tcPr>
          <w:p w14:paraId="11DF955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4970949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25016</w:t>
            </w:r>
          </w:p>
        </w:tc>
        <w:tc>
          <w:tcPr>
            <w:tcW w:w="1134" w:type="dxa"/>
            <w:tcBorders>
              <w:top w:val="nil"/>
              <w:left w:val="nil"/>
              <w:bottom w:val="single" w:sz="4" w:space="0" w:color="auto"/>
              <w:right w:val="single" w:sz="4" w:space="0" w:color="auto"/>
            </w:tcBorders>
            <w:hideMark/>
          </w:tcPr>
          <w:p w14:paraId="7F00BC2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A3FA59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25016</w:t>
            </w:r>
          </w:p>
        </w:tc>
      </w:tr>
      <w:tr w:rsidR="00456558" w:rsidRPr="00A2577A" w14:paraId="07A8B579"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5D9AC3D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81</w:t>
            </w:r>
          </w:p>
        </w:tc>
        <w:tc>
          <w:tcPr>
            <w:tcW w:w="3119" w:type="dxa"/>
            <w:tcBorders>
              <w:top w:val="nil"/>
              <w:left w:val="nil"/>
              <w:bottom w:val="single" w:sz="4" w:space="0" w:color="auto"/>
              <w:right w:val="single" w:sz="4" w:space="0" w:color="auto"/>
            </w:tcBorders>
            <w:hideMark/>
          </w:tcPr>
          <w:p w14:paraId="1558973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2.3.2 Забезпечення екологічної рівноваги</w:t>
            </w:r>
          </w:p>
        </w:tc>
        <w:tc>
          <w:tcPr>
            <w:tcW w:w="6945" w:type="dxa"/>
            <w:tcBorders>
              <w:top w:val="nil"/>
              <w:left w:val="nil"/>
              <w:bottom w:val="single" w:sz="4" w:space="0" w:color="auto"/>
              <w:right w:val="single" w:sz="4" w:space="0" w:color="auto"/>
            </w:tcBorders>
            <w:hideMark/>
          </w:tcPr>
          <w:p w14:paraId="02AE70C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Управління твердими побутовими відходами на території Диканської селищної ради</w:t>
            </w:r>
          </w:p>
        </w:tc>
        <w:tc>
          <w:tcPr>
            <w:tcW w:w="993" w:type="dxa"/>
            <w:tcBorders>
              <w:top w:val="nil"/>
              <w:left w:val="nil"/>
              <w:bottom w:val="single" w:sz="4" w:space="0" w:color="auto"/>
              <w:right w:val="single" w:sz="4" w:space="0" w:color="auto"/>
            </w:tcBorders>
            <w:hideMark/>
          </w:tcPr>
          <w:p w14:paraId="79293A9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10235</w:t>
            </w:r>
          </w:p>
        </w:tc>
        <w:tc>
          <w:tcPr>
            <w:tcW w:w="992" w:type="dxa"/>
            <w:tcBorders>
              <w:top w:val="nil"/>
              <w:left w:val="nil"/>
              <w:bottom w:val="single" w:sz="4" w:space="0" w:color="auto"/>
              <w:right w:val="single" w:sz="4" w:space="0" w:color="auto"/>
            </w:tcBorders>
            <w:hideMark/>
          </w:tcPr>
          <w:p w14:paraId="3DB88FF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25089</w:t>
            </w:r>
          </w:p>
        </w:tc>
        <w:tc>
          <w:tcPr>
            <w:tcW w:w="1134" w:type="dxa"/>
            <w:tcBorders>
              <w:top w:val="nil"/>
              <w:left w:val="nil"/>
              <w:bottom w:val="single" w:sz="4" w:space="0" w:color="auto"/>
              <w:right w:val="single" w:sz="4" w:space="0" w:color="auto"/>
            </w:tcBorders>
            <w:hideMark/>
          </w:tcPr>
          <w:p w14:paraId="6C77C5A1"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12358,3</w:t>
            </w:r>
          </w:p>
        </w:tc>
        <w:tc>
          <w:tcPr>
            <w:tcW w:w="1134" w:type="dxa"/>
            <w:tcBorders>
              <w:top w:val="nil"/>
              <w:left w:val="nil"/>
              <w:bottom w:val="single" w:sz="4" w:space="0" w:color="auto"/>
              <w:right w:val="single" w:sz="4" w:space="0" w:color="auto"/>
            </w:tcBorders>
            <w:hideMark/>
          </w:tcPr>
          <w:p w14:paraId="49E5959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47682,3</w:t>
            </w:r>
          </w:p>
        </w:tc>
      </w:tr>
      <w:tr w:rsidR="00456558" w:rsidRPr="00A2577A" w14:paraId="368FECBB"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6E46A0D8"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82</w:t>
            </w:r>
          </w:p>
        </w:tc>
        <w:tc>
          <w:tcPr>
            <w:tcW w:w="3119" w:type="dxa"/>
            <w:tcBorders>
              <w:top w:val="nil"/>
              <w:left w:val="nil"/>
              <w:bottom w:val="single" w:sz="4" w:space="0" w:color="auto"/>
              <w:right w:val="single" w:sz="4" w:space="0" w:color="auto"/>
            </w:tcBorders>
            <w:hideMark/>
          </w:tcPr>
          <w:p w14:paraId="2695800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2.3.2 Забезпечення екологічної рівноваги</w:t>
            </w:r>
          </w:p>
        </w:tc>
        <w:tc>
          <w:tcPr>
            <w:tcW w:w="6945" w:type="dxa"/>
            <w:tcBorders>
              <w:top w:val="nil"/>
              <w:left w:val="nil"/>
              <w:bottom w:val="single" w:sz="4" w:space="0" w:color="auto"/>
              <w:right w:val="single" w:sz="4" w:space="0" w:color="auto"/>
            </w:tcBorders>
            <w:hideMark/>
          </w:tcPr>
          <w:p w14:paraId="505D1BE7"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Розробка Місцевого плану управління відходами у Диканській територіальній громаді</w:t>
            </w:r>
          </w:p>
        </w:tc>
        <w:tc>
          <w:tcPr>
            <w:tcW w:w="993" w:type="dxa"/>
            <w:tcBorders>
              <w:top w:val="nil"/>
              <w:left w:val="nil"/>
              <w:bottom w:val="single" w:sz="4" w:space="0" w:color="auto"/>
              <w:right w:val="single" w:sz="4" w:space="0" w:color="auto"/>
            </w:tcBorders>
            <w:hideMark/>
          </w:tcPr>
          <w:p w14:paraId="1F044FD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w:t>
            </w:r>
          </w:p>
        </w:tc>
        <w:tc>
          <w:tcPr>
            <w:tcW w:w="992" w:type="dxa"/>
            <w:tcBorders>
              <w:top w:val="nil"/>
              <w:left w:val="nil"/>
              <w:bottom w:val="single" w:sz="4" w:space="0" w:color="auto"/>
              <w:right w:val="single" w:sz="4" w:space="0" w:color="auto"/>
            </w:tcBorders>
            <w:hideMark/>
          </w:tcPr>
          <w:p w14:paraId="03772281"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0C7361F8" w14:textId="77777777" w:rsidR="00A2577A" w:rsidRPr="00A2577A" w:rsidRDefault="00A2577A" w:rsidP="00A2577A">
            <w:pPr>
              <w:spacing w:after="0" w:line="240" w:lineRule="auto"/>
              <w:jc w:val="right"/>
              <w:rPr>
                <w:rFonts w:ascii="Calibri" w:eastAsia="Times New Roman" w:hAnsi="Calibri" w:cs="Calibri"/>
                <w:color w:val="000000"/>
                <w:lang w:eastAsia="uk-UA"/>
              </w:rPr>
            </w:pPr>
            <w:r w:rsidRPr="00A2577A">
              <w:rPr>
                <w:rFonts w:ascii="Calibri" w:eastAsia="Times New Roman" w:hAnsi="Calibri" w:cs="Calibri"/>
                <w:color w:val="000000"/>
                <w:lang w:eastAsia="uk-UA"/>
              </w:rPr>
              <w:t>0</w:t>
            </w:r>
          </w:p>
        </w:tc>
        <w:tc>
          <w:tcPr>
            <w:tcW w:w="1134" w:type="dxa"/>
            <w:tcBorders>
              <w:top w:val="nil"/>
              <w:left w:val="nil"/>
              <w:bottom w:val="single" w:sz="4" w:space="0" w:color="auto"/>
              <w:right w:val="single" w:sz="4" w:space="0" w:color="auto"/>
            </w:tcBorders>
            <w:hideMark/>
          </w:tcPr>
          <w:p w14:paraId="418215E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w:t>
            </w:r>
          </w:p>
        </w:tc>
      </w:tr>
      <w:tr w:rsidR="00456558" w:rsidRPr="00A2577A" w14:paraId="4EF6787D" w14:textId="77777777" w:rsidTr="008709DD">
        <w:trPr>
          <w:trHeight w:val="528"/>
        </w:trPr>
        <w:tc>
          <w:tcPr>
            <w:tcW w:w="704" w:type="dxa"/>
            <w:tcBorders>
              <w:top w:val="nil"/>
              <w:left w:val="single" w:sz="4" w:space="0" w:color="auto"/>
              <w:bottom w:val="single" w:sz="4" w:space="0" w:color="auto"/>
              <w:right w:val="single" w:sz="4" w:space="0" w:color="auto"/>
            </w:tcBorders>
            <w:hideMark/>
          </w:tcPr>
          <w:p w14:paraId="4A798E4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83</w:t>
            </w:r>
          </w:p>
        </w:tc>
        <w:tc>
          <w:tcPr>
            <w:tcW w:w="3119" w:type="dxa"/>
            <w:tcBorders>
              <w:top w:val="nil"/>
              <w:left w:val="nil"/>
              <w:bottom w:val="single" w:sz="4" w:space="0" w:color="auto"/>
              <w:right w:val="single" w:sz="4" w:space="0" w:color="auto"/>
            </w:tcBorders>
            <w:hideMark/>
          </w:tcPr>
          <w:p w14:paraId="345463E2"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3.1.1 Створення бренду і промоція Диканської громади</w:t>
            </w:r>
          </w:p>
        </w:tc>
        <w:tc>
          <w:tcPr>
            <w:tcW w:w="6945" w:type="dxa"/>
            <w:tcBorders>
              <w:top w:val="nil"/>
              <w:left w:val="nil"/>
              <w:bottom w:val="single" w:sz="4" w:space="0" w:color="auto"/>
              <w:right w:val="single" w:sz="4" w:space="0" w:color="auto"/>
            </w:tcBorders>
            <w:hideMark/>
          </w:tcPr>
          <w:p w14:paraId="24889504"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Брендинг та маркетинг території Диканської громади</w:t>
            </w:r>
          </w:p>
        </w:tc>
        <w:tc>
          <w:tcPr>
            <w:tcW w:w="993" w:type="dxa"/>
            <w:tcBorders>
              <w:top w:val="nil"/>
              <w:left w:val="nil"/>
              <w:bottom w:val="single" w:sz="4" w:space="0" w:color="auto"/>
              <w:right w:val="single" w:sz="4" w:space="0" w:color="auto"/>
            </w:tcBorders>
            <w:hideMark/>
          </w:tcPr>
          <w:p w14:paraId="26C991F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992" w:type="dxa"/>
            <w:tcBorders>
              <w:top w:val="nil"/>
              <w:left w:val="nil"/>
              <w:bottom w:val="single" w:sz="4" w:space="0" w:color="auto"/>
              <w:right w:val="single" w:sz="4" w:space="0" w:color="auto"/>
            </w:tcBorders>
            <w:hideMark/>
          </w:tcPr>
          <w:p w14:paraId="1DF1B6E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1134" w:type="dxa"/>
            <w:tcBorders>
              <w:top w:val="nil"/>
              <w:left w:val="nil"/>
              <w:bottom w:val="single" w:sz="4" w:space="0" w:color="auto"/>
              <w:right w:val="single" w:sz="4" w:space="0" w:color="auto"/>
            </w:tcBorders>
            <w:hideMark/>
          </w:tcPr>
          <w:p w14:paraId="5D03882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6B8B02C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700</w:t>
            </w:r>
          </w:p>
        </w:tc>
      </w:tr>
      <w:tr w:rsidR="00456558" w:rsidRPr="00A2577A" w14:paraId="6DE79C46" w14:textId="77777777" w:rsidTr="008709DD">
        <w:trPr>
          <w:trHeight w:val="1248"/>
        </w:trPr>
        <w:tc>
          <w:tcPr>
            <w:tcW w:w="704" w:type="dxa"/>
            <w:tcBorders>
              <w:top w:val="nil"/>
              <w:left w:val="single" w:sz="4" w:space="0" w:color="auto"/>
              <w:bottom w:val="single" w:sz="4" w:space="0" w:color="auto"/>
              <w:right w:val="single" w:sz="4" w:space="0" w:color="auto"/>
            </w:tcBorders>
            <w:hideMark/>
          </w:tcPr>
          <w:p w14:paraId="6079385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84</w:t>
            </w:r>
          </w:p>
        </w:tc>
        <w:tc>
          <w:tcPr>
            <w:tcW w:w="3119" w:type="dxa"/>
            <w:tcBorders>
              <w:top w:val="nil"/>
              <w:left w:val="nil"/>
              <w:bottom w:val="single" w:sz="4" w:space="0" w:color="auto"/>
              <w:right w:val="single" w:sz="4" w:space="0" w:color="auto"/>
            </w:tcBorders>
            <w:hideMark/>
          </w:tcPr>
          <w:p w14:paraId="25732EC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3.2.1 Туризм як сфера економіки</w:t>
            </w:r>
          </w:p>
        </w:tc>
        <w:tc>
          <w:tcPr>
            <w:tcW w:w="6945" w:type="dxa"/>
            <w:tcBorders>
              <w:top w:val="nil"/>
              <w:left w:val="nil"/>
              <w:bottom w:val="single" w:sz="4" w:space="0" w:color="auto"/>
              <w:right w:val="single" w:sz="4" w:space="0" w:color="auto"/>
            </w:tcBorders>
            <w:hideMark/>
          </w:tcPr>
          <w:p w14:paraId="4ED68BF1"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Впровадження сучасних інформаційних, інтелектуальних аудіо - та відео технологій у музейну діяльність та туристично-рекреаційну інфраструктуру Диканської громади.</w:t>
            </w:r>
          </w:p>
        </w:tc>
        <w:tc>
          <w:tcPr>
            <w:tcW w:w="993" w:type="dxa"/>
            <w:tcBorders>
              <w:top w:val="nil"/>
              <w:left w:val="nil"/>
              <w:bottom w:val="single" w:sz="4" w:space="0" w:color="auto"/>
              <w:right w:val="single" w:sz="4" w:space="0" w:color="auto"/>
            </w:tcBorders>
            <w:hideMark/>
          </w:tcPr>
          <w:p w14:paraId="17C37BD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c>
          <w:tcPr>
            <w:tcW w:w="992" w:type="dxa"/>
            <w:tcBorders>
              <w:top w:val="nil"/>
              <w:left w:val="nil"/>
              <w:bottom w:val="single" w:sz="4" w:space="0" w:color="auto"/>
              <w:right w:val="single" w:sz="4" w:space="0" w:color="auto"/>
            </w:tcBorders>
            <w:hideMark/>
          </w:tcPr>
          <w:p w14:paraId="4173828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0764876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300</w:t>
            </w:r>
          </w:p>
        </w:tc>
        <w:tc>
          <w:tcPr>
            <w:tcW w:w="1134" w:type="dxa"/>
            <w:tcBorders>
              <w:top w:val="nil"/>
              <w:left w:val="nil"/>
              <w:bottom w:val="single" w:sz="4" w:space="0" w:color="auto"/>
              <w:right w:val="single" w:sz="4" w:space="0" w:color="auto"/>
            </w:tcBorders>
            <w:hideMark/>
          </w:tcPr>
          <w:p w14:paraId="36AB8A5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750</w:t>
            </w:r>
          </w:p>
        </w:tc>
      </w:tr>
      <w:tr w:rsidR="00456558" w:rsidRPr="00A2577A" w14:paraId="391F184E"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696313C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85</w:t>
            </w:r>
          </w:p>
        </w:tc>
        <w:tc>
          <w:tcPr>
            <w:tcW w:w="3119" w:type="dxa"/>
            <w:tcBorders>
              <w:top w:val="nil"/>
              <w:left w:val="nil"/>
              <w:bottom w:val="single" w:sz="4" w:space="0" w:color="auto"/>
              <w:right w:val="single" w:sz="4" w:space="0" w:color="auto"/>
            </w:tcBorders>
            <w:hideMark/>
          </w:tcPr>
          <w:p w14:paraId="18F9A35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3.2.1 Туризм як сфера економіки</w:t>
            </w:r>
          </w:p>
        </w:tc>
        <w:tc>
          <w:tcPr>
            <w:tcW w:w="6945" w:type="dxa"/>
            <w:tcBorders>
              <w:top w:val="nil"/>
              <w:left w:val="nil"/>
              <w:bottom w:val="single" w:sz="4" w:space="0" w:color="auto"/>
              <w:right w:val="single" w:sz="4" w:space="0" w:color="auto"/>
            </w:tcBorders>
            <w:hideMark/>
          </w:tcPr>
          <w:p w14:paraId="3BFCEED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Проведення обласних свят, започаткування проведення нових фестивалів на території громади.</w:t>
            </w:r>
          </w:p>
        </w:tc>
        <w:tc>
          <w:tcPr>
            <w:tcW w:w="993" w:type="dxa"/>
            <w:tcBorders>
              <w:top w:val="nil"/>
              <w:left w:val="nil"/>
              <w:bottom w:val="single" w:sz="4" w:space="0" w:color="auto"/>
              <w:right w:val="single" w:sz="4" w:space="0" w:color="auto"/>
            </w:tcBorders>
            <w:hideMark/>
          </w:tcPr>
          <w:p w14:paraId="71648A7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992" w:type="dxa"/>
            <w:tcBorders>
              <w:top w:val="nil"/>
              <w:left w:val="nil"/>
              <w:bottom w:val="single" w:sz="4" w:space="0" w:color="auto"/>
              <w:right w:val="single" w:sz="4" w:space="0" w:color="auto"/>
            </w:tcBorders>
            <w:hideMark/>
          </w:tcPr>
          <w:p w14:paraId="3920226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20D4FEA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263ACED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w:t>
            </w:r>
          </w:p>
        </w:tc>
      </w:tr>
      <w:tr w:rsidR="00456558" w:rsidRPr="00A2577A" w14:paraId="611C6C4F"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78F4334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86</w:t>
            </w:r>
          </w:p>
        </w:tc>
        <w:tc>
          <w:tcPr>
            <w:tcW w:w="3119" w:type="dxa"/>
            <w:tcBorders>
              <w:top w:val="nil"/>
              <w:left w:val="nil"/>
              <w:bottom w:val="single" w:sz="4" w:space="0" w:color="auto"/>
              <w:right w:val="single" w:sz="4" w:space="0" w:color="auto"/>
            </w:tcBorders>
            <w:hideMark/>
          </w:tcPr>
          <w:p w14:paraId="4B5F83C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3.2.1 Туризм як сфера економіки</w:t>
            </w:r>
          </w:p>
        </w:tc>
        <w:tc>
          <w:tcPr>
            <w:tcW w:w="6945" w:type="dxa"/>
            <w:tcBorders>
              <w:top w:val="nil"/>
              <w:left w:val="nil"/>
              <w:bottom w:val="single" w:sz="4" w:space="0" w:color="auto"/>
              <w:right w:val="single" w:sz="4" w:space="0" w:color="auto"/>
            </w:tcBorders>
            <w:hideMark/>
          </w:tcPr>
          <w:p w14:paraId="2A4E6B0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Створення Диканського інформаційно-туристичного центру</w:t>
            </w:r>
          </w:p>
        </w:tc>
        <w:tc>
          <w:tcPr>
            <w:tcW w:w="993" w:type="dxa"/>
            <w:tcBorders>
              <w:top w:val="nil"/>
              <w:left w:val="nil"/>
              <w:bottom w:val="single" w:sz="4" w:space="0" w:color="auto"/>
              <w:right w:val="single" w:sz="4" w:space="0" w:color="auto"/>
            </w:tcBorders>
            <w:hideMark/>
          </w:tcPr>
          <w:p w14:paraId="1D6D360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c>
          <w:tcPr>
            <w:tcW w:w="992" w:type="dxa"/>
            <w:tcBorders>
              <w:top w:val="nil"/>
              <w:left w:val="nil"/>
              <w:bottom w:val="single" w:sz="4" w:space="0" w:color="auto"/>
              <w:right w:val="single" w:sz="4" w:space="0" w:color="auto"/>
            </w:tcBorders>
            <w:hideMark/>
          </w:tcPr>
          <w:p w14:paraId="01BD6FE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c>
          <w:tcPr>
            <w:tcW w:w="1134" w:type="dxa"/>
            <w:tcBorders>
              <w:top w:val="nil"/>
              <w:left w:val="nil"/>
              <w:bottom w:val="single" w:sz="4" w:space="0" w:color="auto"/>
              <w:right w:val="single" w:sz="4" w:space="0" w:color="auto"/>
            </w:tcBorders>
            <w:hideMark/>
          </w:tcPr>
          <w:p w14:paraId="5B7A927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1134" w:type="dxa"/>
            <w:tcBorders>
              <w:top w:val="nil"/>
              <w:left w:val="nil"/>
              <w:bottom w:val="single" w:sz="4" w:space="0" w:color="auto"/>
              <w:right w:val="single" w:sz="4" w:space="0" w:color="auto"/>
            </w:tcBorders>
            <w:hideMark/>
          </w:tcPr>
          <w:p w14:paraId="0852874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r>
      <w:tr w:rsidR="00456558" w:rsidRPr="00A2577A" w14:paraId="46ADC177" w14:textId="77777777" w:rsidTr="00107EEA">
        <w:trPr>
          <w:trHeight w:val="834"/>
        </w:trPr>
        <w:tc>
          <w:tcPr>
            <w:tcW w:w="704" w:type="dxa"/>
            <w:tcBorders>
              <w:top w:val="nil"/>
              <w:left w:val="single" w:sz="4" w:space="0" w:color="auto"/>
              <w:bottom w:val="single" w:sz="4" w:space="0" w:color="auto"/>
              <w:right w:val="single" w:sz="4" w:space="0" w:color="auto"/>
            </w:tcBorders>
            <w:hideMark/>
          </w:tcPr>
          <w:p w14:paraId="1A73F16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87</w:t>
            </w:r>
          </w:p>
        </w:tc>
        <w:tc>
          <w:tcPr>
            <w:tcW w:w="3119" w:type="dxa"/>
            <w:tcBorders>
              <w:top w:val="nil"/>
              <w:left w:val="nil"/>
              <w:bottom w:val="single" w:sz="4" w:space="0" w:color="auto"/>
              <w:right w:val="single" w:sz="4" w:space="0" w:color="auto"/>
            </w:tcBorders>
            <w:hideMark/>
          </w:tcPr>
          <w:p w14:paraId="6D011365"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3.2.1 Туризм як сфера економіки</w:t>
            </w:r>
          </w:p>
        </w:tc>
        <w:tc>
          <w:tcPr>
            <w:tcW w:w="6945" w:type="dxa"/>
            <w:tcBorders>
              <w:top w:val="nil"/>
              <w:left w:val="nil"/>
              <w:bottom w:val="single" w:sz="4" w:space="0" w:color="auto"/>
              <w:right w:val="single" w:sz="4" w:space="0" w:color="auto"/>
            </w:tcBorders>
            <w:hideMark/>
          </w:tcPr>
          <w:p w14:paraId="5D520A1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Будівництво громадських вбиралень біля Диканського історико-краєзнавчого музею ім. Д.М.Гармаша та селищного будинку культури</w:t>
            </w:r>
          </w:p>
        </w:tc>
        <w:tc>
          <w:tcPr>
            <w:tcW w:w="993" w:type="dxa"/>
            <w:tcBorders>
              <w:top w:val="nil"/>
              <w:left w:val="nil"/>
              <w:bottom w:val="single" w:sz="4" w:space="0" w:color="auto"/>
              <w:right w:val="single" w:sz="4" w:space="0" w:color="auto"/>
            </w:tcBorders>
            <w:hideMark/>
          </w:tcPr>
          <w:p w14:paraId="2F5B07A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630</w:t>
            </w:r>
          </w:p>
        </w:tc>
        <w:tc>
          <w:tcPr>
            <w:tcW w:w="992" w:type="dxa"/>
            <w:tcBorders>
              <w:top w:val="nil"/>
              <w:left w:val="nil"/>
              <w:bottom w:val="single" w:sz="4" w:space="0" w:color="auto"/>
              <w:right w:val="single" w:sz="4" w:space="0" w:color="auto"/>
            </w:tcBorders>
            <w:hideMark/>
          </w:tcPr>
          <w:p w14:paraId="5240601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AB3197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13E4AC2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1130</w:t>
            </w:r>
          </w:p>
        </w:tc>
      </w:tr>
      <w:tr w:rsidR="00456558" w:rsidRPr="00A2577A" w14:paraId="069EF5D0"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12E3D5E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lastRenderedPageBreak/>
              <w:t>88</w:t>
            </w:r>
          </w:p>
        </w:tc>
        <w:tc>
          <w:tcPr>
            <w:tcW w:w="3119" w:type="dxa"/>
            <w:tcBorders>
              <w:top w:val="nil"/>
              <w:left w:val="nil"/>
              <w:bottom w:val="single" w:sz="4" w:space="0" w:color="auto"/>
              <w:right w:val="single" w:sz="4" w:space="0" w:color="auto"/>
            </w:tcBorders>
            <w:hideMark/>
          </w:tcPr>
          <w:p w14:paraId="49912F45"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3.2.1 Туризм як сфера економіки</w:t>
            </w:r>
          </w:p>
        </w:tc>
        <w:tc>
          <w:tcPr>
            <w:tcW w:w="6945" w:type="dxa"/>
            <w:tcBorders>
              <w:top w:val="nil"/>
              <w:left w:val="nil"/>
              <w:bottom w:val="single" w:sz="4" w:space="0" w:color="auto"/>
              <w:right w:val="single" w:sz="4" w:space="0" w:color="auto"/>
            </w:tcBorders>
            <w:hideMark/>
          </w:tcPr>
          <w:p w14:paraId="61CF40A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Облаштування локації для постійного відвідування. Запровадження оренди комунального транспорту (велосипеди, електросамокати)</w:t>
            </w:r>
          </w:p>
        </w:tc>
        <w:tc>
          <w:tcPr>
            <w:tcW w:w="993" w:type="dxa"/>
            <w:tcBorders>
              <w:top w:val="nil"/>
              <w:left w:val="nil"/>
              <w:bottom w:val="single" w:sz="4" w:space="0" w:color="auto"/>
              <w:right w:val="single" w:sz="4" w:space="0" w:color="auto"/>
            </w:tcBorders>
            <w:hideMark/>
          </w:tcPr>
          <w:p w14:paraId="66F1528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600</w:t>
            </w:r>
          </w:p>
        </w:tc>
        <w:tc>
          <w:tcPr>
            <w:tcW w:w="992" w:type="dxa"/>
            <w:tcBorders>
              <w:top w:val="nil"/>
              <w:left w:val="nil"/>
              <w:bottom w:val="single" w:sz="4" w:space="0" w:color="auto"/>
              <w:right w:val="single" w:sz="4" w:space="0" w:color="auto"/>
            </w:tcBorders>
            <w:hideMark/>
          </w:tcPr>
          <w:p w14:paraId="52F75CB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1134" w:type="dxa"/>
            <w:tcBorders>
              <w:top w:val="nil"/>
              <w:left w:val="nil"/>
              <w:bottom w:val="single" w:sz="4" w:space="0" w:color="auto"/>
              <w:right w:val="single" w:sz="4" w:space="0" w:color="auto"/>
            </w:tcBorders>
            <w:hideMark/>
          </w:tcPr>
          <w:p w14:paraId="76AD566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200</w:t>
            </w:r>
          </w:p>
        </w:tc>
        <w:tc>
          <w:tcPr>
            <w:tcW w:w="1134" w:type="dxa"/>
            <w:tcBorders>
              <w:top w:val="nil"/>
              <w:left w:val="nil"/>
              <w:bottom w:val="single" w:sz="4" w:space="0" w:color="auto"/>
              <w:right w:val="single" w:sz="4" w:space="0" w:color="auto"/>
            </w:tcBorders>
            <w:hideMark/>
          </w:tcPr>
          <w:p w14:paraId="72D8EA3C"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1000</w:t>
            </w:r>
          </w:p>
        </w:tc>
      </w:tr>
      <w:tr w:rsidR="00456558" w:rsidRPr="00A2577A" w14:paraId="0805C6BD" w14:textId="77777777" w:rsidTr="00107EEA">
        <w:trPr>
          <w:trHeight w:val="1072"/>
        </w:trPr>
        <w:tc>
          <w:tcPr>
            <w:tcW w:w="704" w:type="dxa"/>
            <w:tcBorders>
              <w:top w:val="nil"/>
              <w:left w:val="single" w:sz="4" w:space="0" w:color="auto"/>
              <w:bottom w:val="single" w:sz="4" w:space="0" w:color="auto"/>
              <w:right w:val="single" w:sz="4" w:space="0" w:color="auto"/>
            </w:tcBorders>
            <w:hideMark/>
          </w:tcPr>
          <w:p w14:paraId="1B48E35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89</w:t>
            </w:r>
          </w:p>
        </w:tc>
        <w:tc>
          <w:tcPr>
            <w:tcW w:w="3119" w:type="dxa"/>
            <w:tcBorders>
              <w:top w:val="nil"/>
              <w:left w:val="nil"/>
              <w:bottom w:val="single" w:sz="4" w:space="0" w:color="auto"/>
              <w:right w:val="single" w:sz="4" w:space="0" w:color="auto"/>
            </w:tcBorders>
            <w:hideMark/>
          </w:tcPr>
          <w:p w14:paraId="56462B9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3.3.1 Збереження культурної спадщини та розвиток креативної індустрії</w:t>
            </w:r>
          </w:p>
        </w:tc>
        <w:tc>
          <w:tcPr>
            <w:tcW w:w="6945" w:type="dxa"/>
            <w:tcBorders>
              <w:top w:val="nil"/>
              <w:left w:val="nil"/>
              <w:bottom w:val="single" w:sz="4" w:space="0" w:color="auto"/>
              <w:right w:val="single" w:sz="4" w:space="0" w:color="auto"/>
            </w:tcBorders>
            <w:hideMark/>
          </w:tcPr>
          <w:p w14:paraId="5D0409E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Реконструкція громадського будинку під будівлю КУ «Великобудищанський музей українського весілля» Диканської селищної ради за адресою: вул. Свято-Миколаївська, 2, с. Великі Будища, Полтавського району, Полтавської області</w:t>
            </w:r>
          </w:p>
        </w:tc>
        <w:tc>
          <w:tcPr>
            <w:tcW w:w="993" w:type="dxa"/>
            <w:tcBorders>
              <w:top w:val="nil"/>
              <w:left w:val="nil"/>
              <w:bottom w:val="single" w:sz="4" w:space="0" w:color="auto"/>
              <w:right w:val="single" w:sz="4" w:space="0" w:color="auto"/>
            </w:tcBorders>
            <w:hideMark/>
          </w:tcPr>
          <w:p w14:paraId="7EFD34B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340</w:t>
            </w:r>
          </w:p>
        </w:tc>
        <w:tc>
          <w:tcPr>
            <w:tcW w:w="992" w:type="dxa"/>
            <w:tcBorders>
              <w:top w:val="nil"/>
              <w:left w:val="nil"/>
              <w:bottom w:val="single" w:sz="4" w:space="0" w:color="auto"/>
              <w:right w:val="single" w:sz="4" w:space="0" w:color="auto"/>
            </w:tcBorders>
            <w:hideMark/>
          </w:tcPr>
          <w:p w14:paraId="52DC411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4000</w:t>
            </w:r>
          </w:p>
        </w:tc>
        <w:tc>
          <w:tcPr>
            <w:tcW w:w="1134" w:type="dxa"/>
            <w:tcBorders>
              <w:top w:val="nil"/>
              <w:left w:val="nil"/>
              <w:bottom w:val="single" w:sz="4" w:space="0" w:color="auto"/>
              <w:right w:val="single" w:sz="4" w:space="0" w:color="auto"/>
            </w:tcBorders>
            <w:hideMark/>
          </w:tcPr>
          <w:p w14:paraId="66BA363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0BEEFE4"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4340</w:t>
            </w:r>
          </w:p>
        </w:tc>
      </w:tr>
      <w:tr w:rsidR="00456558" w:rsidRPr="00A2577A" w14:paraId="06B28AC1"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60A5EA05"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90</w:t>
            </w:r>
          </w:p>
        </w:tc>
        <w:tc>
          <w:tcPr>
            <w:tcW w:w="3119" w:type="dxa"/>
            <w:tcBorders>
              <w:top w:val="nil"/>
              <w:left w:val="nil"/>
              <w:bottom w:val="single" w:sz="4" w:space="0" w:color="auto"/>
              <w:right w:val="single" w:sz="4" w:space="0" w:color="auto"/>
            </w:tcBorders>
            <w:hideMark/>
          </w:tcPr>
          <w:p w14:paraId="580FA5D8"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3.3.1 Збереження культурної спадщини та розвиток креативної індустрії</w:t>
            </w:r>
          </w:p>
        </w:tc>
        <w:tc>
          <w:tcPr>
            <w:tcW w:w="6945" w:type="dxa"/>
            <w:tcBorders>
              <w:top w:val="nil"/>
              <w:left w:val="nil"/>
              <w:bottom w:val="single" w:sz="4" w:space="0" w:color="auto"/>
              <w:right w:val="single" w:sz="4" w:space="0" w:color="auto"/>
            </w:tcBorders>
            <w:hideMark/>
          </w:tcPr>
          <w:p w14:paraId="6B5A3C1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Поточний ремонт об’єктів історико-культурної спадщини Диканської громади</w:t>
            </w:r>
          </w:p>
        </w:tc>
        <w:tc>
          <w:tcPr>
            <w:tcW w:w="993" w:type="dxa"/>
            <w:tcBorders>
              <w:top w:val="nil"/>
              <w:left w:val="nil"/>
              <w:bottom w:val="single" w:sz="4" w:space="0" w:color="auto"/>
              <w:right w:val="single" w:sz="4" w:space="0" w:color="auto"/>
            </w:tcBorders>
            <w:hideMark/>
          </w:tcPr>
          <w:p w14:paraId="7FC10CE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190</w:t>
            </w:r>
          </w:p>
        </w:tc>
        <w:tc>
          <w:tcPr>
            <w:tcW w:w="992" w:type="dxa"/>
            <w:tcBorders>
              <w:top w:val="nil"/>
              <w:left w:val="nil"/>
              <w:bottom w:val="single" w:sz="4" w:space="0" w:color="auto"/>
              <w:right w:val="single" w:sz="4" w:space="0" w:color="auto"/>
            </w:tcBorders>
            <w:hideMark/>
          </w:tcPr>
          <w:p w14:paraId="2C19218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190</w:t>
            </w:r>
          </w:p>
        </w:tc>
        <w:tc>
          <w:tcPr>
            <w:tcW w:w="1134" w:type="dxa"/>
            <w:tcBorders>
              <w:top w:val="nil"/>
              <w:left w:val="nil"/>
              <w:bottom w:val="single" w:sz="4" w:space="0" w:color="auto"/>
              <w:right w:val="single" w:sz="4" w:space="0" w:color="auto"/>
            </w:tcBorders>
            <w:hideMark/>
          </w:tcPr>
          <w:p w14:paraId="5B2844F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190</w:t>
            </w:r>
          </w:p>
        </w:tc>
        <w:tc>
          <w:tcPr>
            <w:tcW w:w="1134" w:type="dxa"/>
            <w:tcBorders>
              <w:top w:val="nil"/>
              <w:left w:val="nil"/>
              <w:bottom w:val="single" w:sz="4" w:space="0" w:color="auto"/>
              <w:right w:val="single" w:sz="4" w:space="0" w:color="auto"/>
            </w:tcBorders>
            <w:hideMark/>
          </w:tcPr>
          <w:p w14:paraId="32EB449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570</w:t>
            </w:r>
          </w:p>
        </w:tc>
      </w:tr>
      <w:tr w:rsidR="00456558" w:rsidRPr="00A2577A" w14:paraId="640744B8" w14:textId="77777777" w:rsidTr="00107EEA">
        <w:trPr>
          <w:trHeight w:val="1076"/>
        </w:trPr>
        <w:tc>
          <w:tcPr>
            <w:tcW w:w="704" w:type="dxa"/>
            <w:tcBorders>
              <w:top w:val="nil"/>
              <w:left w:val="single" w:sz="4" w:space="0" w:color="auto"/>
              <w:bottom w:val="single" w:sz="4" w:space="0" w:color="auto"/>
              <w:right w:val="single" w:sz="4" w:space="0" w:color="auto"/>
            </w:tcBorders>
            <w:hideMark/>
          </w:tcPr>
          <w:p w14:paraId="0A81CF4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91</w:t>
            </w:r>
          </w:p>
        </w:tc>
        <w:tc>
          <w:tcPr>
            <w:tcW w:w="3119" w:type="dxa"/>
            <w:tcBorders>
              <w:top w:val="nil"/>
              <w:left w:val="nil"/>
              <w:bottom w:val="single" w:sz="4" w:space="0" w:color="auto"/>
              <w:right w:val="single" w:sz="4" w:space="0" w:color="auto"/>
            </w:tcBorders>
            <w:hideMark/>
          </w:tcPr>
          <w:p w14:paraId="30FA97D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3.3.1 Збереження культурної спадщини та розвиток креативної індустрії</w:t>
            </w:r>
          </w:p>
        </w:tc>
        <w:tc>
          <w:tcPr>
            <w:tcW w:w="6945" w:type="dxa"/>
            <w:tcBorders>
              <w:top w:val="nil"/>
              <w:left w:val="nil"/>
              <w:bottom w:val="single" w:sz="4" w:space="0" w:color="auto"/>
              <w:right w:val="single" w:sz="4" w:space="0" w:color="auto"/>
            </w:tcBorders>
            <w:hideMark/>
          </w:tcPr>
          <w:p w14:paraId="18A0B96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Книговидання (видання книги «Історія життя роду Кочубеїв», переклад з французької на українську «Щоденника…» Марії Башкирцевої, видання поетичної збірки віршів місцевої поетеси Людмили Кальник)</w:t>
            </w:r>
          </w:p>
        </w:tc>
        <w:tc>
          <w:tcPr>
            <w:tcW w:w="993" w:type="dxa"/>
            <w:tcBorders>
              <w:top w:val="nil"/>
              <w:left w:val="nil"/>
              <w:bottom w:val="single" w:sz="4" w:space="0" w:color="auto"/>
              <w:right w:val="single" w:sz="4" w:space="0" w:color="auto"/>
            </w:tcBorders>
            <w:hideMark/>
          </w:tcPr>
          <w:p w14:paraId="68F650A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w:t>
            </w:r>
          </w:p>
        </w:tc>
        <w:tc>
          <w:tcPr>
            <w:tcW w:w="992" w:type="dxa"/>
            <w:tcBorders>
              <w:top w:val="nil"/>
              <w:left w:val="nil"/>
              <w:bottom w:val="single" w:sz="4" w:space="0" w:color="auto"/>
              <w:right w:val="single" w:sz="4" w:space="0" w:color="auto"/>
            </w:tcBorders>
            <w:hideMark/>
          </w:tcPr>
          <w:p w14:paraId="4C81108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250</w:t>
            </w:r>
          </w:p>
        </w:tc>
        <w:tc>
          <w:tcPr>
            <w:tcW w:w="1134" w:type="dxa"/>
            <w:tcBorders>
              <w:top w:val="nil"/>
              <w:left w:val="nil"/>
              <w:bottom w:val="single" w:sz="4" w:space="0" w:color="auto"/>
              <w:right w:val="single" w:sz="4" w:space="0" w:color="auto"/>
            </w:tcBorders>
            <w:hideMark/>
          </w:tcPr>
          <w:p w14:paraId="0E62E5A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0311FC4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r>
      <w:tr w:rsidR="00456558" w:rsidRPr="00A2577A" w14:paraId="050D57ED" w14:textId="77777777" w:rsidTr="008709DD">
        <w:trPr>
          <w:trHeight w:val="624"/>
        </w:trPr>
        <w:tc>
          <w:tcPr>
            <w:tcW w:w="704" w:type="dxa"/>
            <w:tcBorders>
              <w:top w:val="nil"/>
              <w:left w:val="single" w:sz="4" w:space="0" w:color="auto"/>
              <w:bottom w:val="single" w:sz="4" w:space="0" w:color="auto"/>
              <w:right w:val="single" w:sz="4" w:space="0" w:color="auto"/>
            </w:tcBorders>
            <w:hideMark/>
          </w:tcPr>
          <w:p w14:paraId="05E43166"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92</w:t>
            </w:r>
          </w:p>
        </w:tc>
        <w:tc>
          <w:tcPr>
            <w:tcW w:w="3119" w:type="dxa"/>
            <w:tcBorders>
              <w:top w:val="nil"/>
              <w:left w:val="nil"/>
              <w:bottom w:val="single" w:sz="4" w:space="0" w:color="auto"/>
              <w:right w:val="single" w:sz="4" w:space="0" w:color="auto"/>
            </w:tcBorders>
            <w:hideMark/>
          </w:tcPr>
          <w:p w14:paraId="1E47C569"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3.3.1 Збереження культурної спадщини та розвиток креативної індустрії</w:t>
            </w:r>
          </w:p>
        </w:tc>
        <w:tc>
          <w:tcPr>
            <w:tcW w:w="6945" w:type="dxa"/>
            <w:tcBorders>
              <w:top w:val="nil"/>
              <w:left w:val="nil"/>
              <w:bottom w:val="single" w:sz="4" w:space="0" w:color="auto"/>
              <w:right w:val="single" w:sz="4" w:space="0" w:color="auto"/>
            </w:tcBorders>
            <w:hideMark/>
          </w:tcPr>
          <w:p w14:paraId="426D1F31" w14:textId="0F8DD8CC"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Оновлення матеріальної бази закладів культури Дикан</w:t>
            </w:r>
            <w:r w:rsidR="001A3369">
              <w:rPr>
                <w:rFonts w:ascii="Times New Roman" w:eastAsia="Times New Roman" w:hAnsi="Times New Roman" w:cs="Times New Roman"/>
                <w:color w:val="000000"/>
                <w:sz w:val="24"/>
                <w:szCs w:val="24"/>
                <w:lang w:eastAsia="uk-UA"/>
              </w:rPr>
              <w:t>с</w:t>
            </w:r>
            <w:r w:rsidRPr="00A2577A">
              <w:rPr>
                <w:rFonts w:ascii="Times New Roman" w:eastAsia="Times New Roman" w:hAnsi="Times New Roman" w:cs="Times New Roman"/>
                <w:color w:val="000000"/>
                <w:sz w:val="24"/>
                <w:szCs w:val="24"/>
                <w:lang w:eastAsia="uk-UA"/>
              </w:rPr>
              <w:t>ької громади</w:t>
            </w:r>
          </w:p>
        </w:tc>
        <w:tc>
          <w:tcPr>
            <w:tcW w:w="993" w:type="dxa"/>
            <w:tcBorders>
              <w:top w:val="nil"/>
              <w:left w:val="nil"/>
              <w:bottom w:val="single" w:sz="4" w:space="0" w:color="auto"/>
              <w:right w:val="single" w:sz="4" w:space="0" w:color="auto"/>
            </w:tcBorders>
            <w:hideMark/>
          </w:tcPr>
          <w:p w14:paraId="6F5270A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992" w:type="dxa"/>
            <w:tcBorders>
              <w:top w:val="nil"/>
              <w:left w:val="nil"/>
              <w:bottom w:val="single" w:sz="4" w:space="0" w:color="auto"/>
              <w:right w:val="single" w:sz="4" w:space="0" w:color="auto"/>
            </w:tcBorders>
            <w:hideMark/>
          </w:tcPr>
          <w:p w14:paraId="48B9301B"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03774983"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500</w:t>
            </w:r>
          </w:p>
        </w:tc>
        <w:tc>
          <w:tcPr>
            <w:tcW w:w="1134" w:type="dxa"/>
            <w:tcBorders>
              <w:top w:val="nil"/>
              <w:left w:val="nil"/>
              <w:bottom w:val="single" w:sz="4" w:space="0" w:color="auto"/>
              <w:right w:val="single" w:sz="4" w:space="0" w:color="auto"/>
            </w:tcBorders>
            <w:hideMark/>
          </w:tcPr>
          <w:p w14:paraId="124BE7E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1500</w:t>
            </w:r>
          </w:p>
        </w:tc>
      </w:tr>
      <w:tr w:rsidR="00456558" w:rsidRPr="00A2577A" w14:paraId="0D59EDD6" w14:textId="77777777" w:rsidTr="008709DD">
        <w:trPr>
          <w:trHeight w:val="312"/>
        </w:trPr>
        <w:tc>
          <w:tcPr>
            <w:tcW w:w="704" w:type="dxa"/>
            <w:tcBorders>
              <w:top w:val="nil"/>
              <w:left w:val="single" w:sz="4" w:space="0" w:color="auto"/>
              <w:bottom w:val="single" w:sz="4" w:space="0" w:color="auto"/>
              <w:right w:val="single" w:sz="4" w:space="0" w:color="auto"/>
            </w:tcBorders>
            <w:hideMark/>
          </w:tcPr>
          <w:p w14:paraId="6BF2D6FE"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93</w:t>
            </w:r>
          </w:p>
        </w:tc>
        <w:tc>
          <w:tcPr>
            <w:tcW w:w="3119" w:type="dxa"/>
            <w:tcBorders>
              <w:top w:val="nil"/>
              <w:left w:val="nil"/>
              <w:bottom w:val="single" w:sz="4" w:space="0" w:color="auto"/>
              <w:right w:val="single" w:sz="4" w:space="0" w:color="auto"/>
            </w:tcBorders>
            <w:hideMark/>
          </w:tcPr>
          <w:p w14:paraId="5E2EBB71"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4.2.1 Місцевий економічний розвиток</w:t>
            </w:r>
          </w:p>
        </w:tc>
        <w:tc>
          <w:tcPr>
            <w:tcW w:w="6945" w:type="dxa"/>
            <w:tcBorders>
              <w:top w:val="nil"/>
              <w:left w:val="nil"/>
              <w:bottom w:val="single" w:sz="4" w:space="0" w:color="auto"/>
              <w:right w:val="single" w:sz="4" w:space="0" w:color="auto"/>
            </w:tcBorders>
            <w:hideMark/>
          </w:tcPr>
          <w:p w14:paraId="41D9D0E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Свій бізнес у своїй громаді</w:t>
            </w:r>
          </w:p>
        </w:tc>
        <w:tc>
          <w:tcPr>
            <w:tcW w:w="993" w:type="dxa"/>
            <w:tcBorders>
              <w:top w:val="nil"/>
              <w:left w:val="nil"/>
              <w:bottom w:val="single" w:sz="4" w:space="0" w:color="auto"/>
              <w:right w:val="single" w:sz="4" w:space="0" w:color="auto"/>
            </w:tcBorders>
            <w:hideMark/>
          </w:tcPr>
          <w:p w14:paraId="5C308C4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992" w:type="dxa"/>
            <w:tcBorders>
              <w:top w:val="nil"/>
              <w:left w:val="nil"/>
              <w:bottom w:val="single" w:sz="4" w:space="0" w:color="auto"/>
              <w:right w:val="single" w:sz="4" w:space="0" w:color="auto"/>
            </w:tcBorders>
            <w:hideMark/>
          </w:tcPr>
          <w:p w14:paraId="4D836A5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459496C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7069291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r>
      <w:tr w:rsidR="00456558" w:rsidRPr="00A2577A" w14:paraId="75B352A9" w14:textId="77777777" w:rsidTr="00107EEA">
        <w:trPr>
          <w:trHeight w:val="784"/>
        </w:trPr>
        <w:tc>
          <w:tcPr>
            <w:tcW w:w="704" w:type="dxa"/>
            <w:tcBorders>
              <w:top w:val="nil"/>
              <w:left w:val="single" w:sz="4" w:space="0" w:color="auto"/>
              <w:bottom w:val="single" w:sz="4" w:space="0" w:color="auto"/>
              <w:right w:val="single" w:sz="4" w:space="0" w:color="auto"/>
            </w:tcBorders>
            <w:hideMark/>
          </w:tcPr>
          <w:p w14:paraId="4E05F119"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94</w:t>
            </w:r>
          </w:p>
        </w:tc>
        <w:tc>
          <w:tcPr>
            <w:tcW w:w="3119" w:type="dxa"/>
            <w:tcBorders>
              <w:top w:val="nil"/>
              <w:left w:val="nil"/>
              <w:bottom w:val="single" w:sz="4" w:space="0" w:color="auto"/>
              <w:right w:val="single" w:sz="4" w:space="0" w:color="auto"/>
            </w:tcBorders>
            <w:hideMark/>
          </w:tcPr>
          <w:p w14:paraId="54FF3B6D"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4.2.1 Місцевий економічний розвиток</w:t>
            </w:r>
          </w:p>
        </w:tc>
        <w:tc>
          <w:tcPr>
            <w:tcW w:w="6945" w:type="dxa"/>
            <w:tcBorders>
              <w:top w:val="nil"/>
              <w:left w:val="nil"/>
              <w:bottom w:val="single" w:sz="4" w:space="0" w:color="auto"/>
              <w:right w:val="single" w:sz="4" w:space="0" w:color="auto"/>
            </w:tcBorders>
            <w:hideMark/>
          </w:tcPr>
          <w:p w14:paraId="5E979B4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ЦНАП Диканської селищної ради – мобільний ЦНАП (придбання автомобільного засобу та мобільної валізи для запровадження мобільних послуг)</w:t>
            </w:r>
          </w:p>
        </w:tc>
        <w:tc>
          <w:tcPr>
            <w:tcW w:w="993" w:type="dxa"/>
            <w:tcBorders>
              <w:top w:val="nil"/>
              <w:left w:val="nil"/>
              <w:bottom w:val="single" w:sz="4" w:space="0" w:color="auto"/>
              <w:right w:val="single" w:sz="4" w:space="0" w:color="auto"/>
            </w:tcBorders>
            <w:hideMark/>
          </w:tcPr>
          <w:p w14:paraId="792D45C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400</w:t>
            </w:r>
          </w:p>
        </w:tc>
        <w:tc>
          <w:tcPr>
            <w:tcW w:w="992" w:type="dxa"/>
            <w:tcBorders>
              <w:top w:val="nil"/>
              <w:left w:val="nil"/>
              <w:bottom w:val="single" w:sz="4" w:space="0" w:color="auto"/>
              <w:right w:val="single" w:sz="4" w:space="0" w:color="auto"/>
            </w:tcBorders>
            <w:hideMark/>
          </w:tcPr>
          <w:p w14:paraId="58DB4367"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100</w:t>
            </w:r>
          </w:p>
        </w:tc>
        <w:tc>
          <w:tcPr>
            <w:tcW w:w="1134" w:type="dxa"/>
            <w:tcBorders>
              <w:top w:val="nil"/>
              <w:left w:val="nil"/>
              <w:bottom w:val="single" w:sz="4" w:space="0" w:color="auto"/>
              <w:right w:val="single" w:sz="4" w:space="0" w:color="auto"/>
            </w:tcBorders>
            <w:hideMark/>
          </w:tcPr>
          <w:p w14:paraId="6EB5AB5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w:t>
            </w:r>
          </w:p>
        </w:tc>
        <w:tc>
          <w:tcPr>
            <w:tcW w:w="1134" w:type="dxa"/>
            <w:tcBorders>
              <w:top w:val="nil"/>
              <w:left w:val="nil"/>
              <w:bottom w:val="single" w:sz="4" w:space="0" w:color="auto"/>
              <w:right w:val="single" w:sz="4" w:space="0" w:color="auto"/>
            </w:tcBorders>
            <w:hideMark/>
          </w:tcPr>
          <w:p w14:paraId="4A7B428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530</w:t>
            </w:r>
          </w:p>
        </w:tc>
      </w:tr>
      <w:tr w:rsidR="00456558" w:rsidRPr="00A2577A" w14:paraId="08B01985" w14:textId="77777777" w:rsidTr="008709DD">
        <w:trPr>
          <w:trHeight w:val="312"/>
        </w:trPr>
        <w:tc>
          <w:tcPr>
            <w:tcW w:w="704" w:type="dxa"/>
            <w:tcBorders>
              <w:top w:val="nil"/>
              <w:left w:val="single" w:sz="4" w:space="0" w:color="auto"/>
              <w:bottom w:val="single" w:sz="4" w:space="0" w:color="auto"/>
              <w:right w:val="single" w:sz="4" w:space="0" w:color="auto"/>
            </w:tcBorders>
            <w:hideMark/>
          </w:tcPr>
          <w:p w14:paraId="7B770AA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95</w:t>
            </w:r>
          </w:p>
        </w:tc>
        <w:tc>
          <w:tcPr>
            <w:tcW w:w="3119" w:type="dxa"/>
            <w:tcBorders>
              <w:top w:val="nil"/>
              <w:left w:val="nil"/>
              <w:bottom w:val="single" w:sz="4" w:space="0" w:color="auto"/>
              <w:right w:val="single" w:sz="4" w:space="0" w:color="auto"/>
            </w:tcBorders>
            <w:hideMark/>
          </w:tcPr>
          <w:p w14:paraId="20E00920"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4.3.1 Проведення діалогу з бізнесом</w:t>
            </w:r>
          </w:p>
        </w:tc>
        <w:tc>
          <w:tcPr>
            <w:tcW w:w="6945" w:type="dxa"/>
            <w:tcBorders>
              <w:top w:val="nil"/>
              <w:left w:val="nil"/>
              <w:bottom w:val="single" w:sz="4" w:space="0" w:color="auto"/>
              <w:right w:val="single" w:sz="4" w:space="0" w:color="auto"/>
            </w:tcBorders>
            <w:hideMark/>
          </w:tcPr>
          <w:p w14:paraId="4DCAD87B"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Майстерня гостинності Диканщини</w:t>
            </w:r>
          </w:p>
        </w:tc>
        <w:tc>
          <w:tcPr>
            <w:tcW w:w="993" w:type="dxa"/>
            <w:tcBorders>
              <w:top w:val="nil"/>
              <w:left w:val="nil"/>
              <w:bottom w:val="single" w:sz="4" w:space="0" w:color="auto"/>
              <w:right w:val="single" w:sz="4" w:space="0" w:color="auto"/>
            </w:tcBorders>
            <w:hideMark/>
          </w:tcPr>
          <w:p w14:paraId="79DFC7F0"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992" w:type="dxa"/>
            <w:tcBorders>
              <w:top w:val="nil"/>
              <w:left w:val="nil"/>
              <w:bottom w:val="single" w:sz="4" w:space="0" w:color="auto"/>
              <w:right w:val="single" w:sz="4" w:space="0" w:color="auto"/>
            </w:tcBorders>
            <w:hideMark/>
          </w:tcPr>
          <w:p w14:paraId="1906398D"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1EDA975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50</w:t>
            </w:r>
          </w:p>
        </w:tc>
        <w:tc>
          <w:tcPr>
            <w:tcW w:w="1134" w:type="dxa"/>
            <w:tcBorders>
              <w:top w:val="nil"/>
              <w:left w:val="nil"/>
              <w:bottom w:val="single" w:sz="4" w:space="0" w:color="auto"/>
              <w:right w:val="single" w:sz="4" w:space="0" w:color="auto"/>
            </w:tcBorders>
            <w:hideMark/>
          </w:tcPr>
          <w:p w14:paraId="42EC922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150</w:t>
            </w:r>
          </w:p>
        </w:tc>
      </w:tr>
      <w:tr w:rsidR="00456558" w:rsidRPr="00A2577A" w14:paraId="7C56AF76" w14:textId="77777777" w:rsidTr="008709DD">
        <w:trPr>
          <w:trHeight w:val="528"/>
        </w:trPr>
        <w:tc>
          <w:tcPr>
            <w:tcW w:w="704" w:type="dxa"/>
            <w:tcBorders>
              <w:top w:val="nil"/>
              <w:left w:val="single" w:sz="4" w:space="0" w:color="auto"/>
              <w:bottom w:val="single" w:sz="4" w:space="0" w:color="auto"/>
              <w:right w:val="single" w:sz="4" w:space="0" w:color="auto"/>
            </w:tcBorders>
            <w:hideMark/>
          </w:tcPr>
          <w:p w14:paraId="66CFC8FF"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96</w:t>
            </w:r>
          </w:p>
        </w:tc>
        <w:tc>
          <w:tcPr>
            <w:tcW w:w="3119" w:type="dxa"/>
            <w:tcBorders>
              <w:top w:val="nil"/>
              <w:left w:val="nil"/>
              <w:bottom w:val="single" w:sz="4" w:space="0" w:color="auto"/>
              <w:right w:val="single" w:sz="4" w:space="0" w:color="auto"/>
            </w:tcBorders>
            <w:hideMark/>
          </w:tcPr>
          <w:p w14:paraId="4C5EDBFE" w14:textId="58B496BB"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5.1.1 Впровадження електронних інструментів відкритих дани</w:t>
            </w:r>
            <w:r w:rsidR="001A3369">
              <w:rPr>
                <w:rFonts w:ascii="Times New Roman" w:eastAsia="Times New Roman" w:hAnsi="Times New Roman" w:cs="Times New Roman"/>
                <w:color w:val="000000"/>
                <w:sz w:val="20"/>
                <w:szCs w:val="20"/>
                <w:lang w:eastAsia="uk-UA"/>
              </w:rPr>
              <w:t>х</w:t>
            </w:r>
          </w:p>
        </w:tc>
        <w:tc>
          <w:tcPr>
            <w:tcW w:w="6945" w:type="dxa"/>
            <w:tcBorders>
              <w:top w:val="nil"/>
              <w:left w:val="nil"/>
              <w:bottom w:val="nil"/>
              <w:right w:val="nil"/>
            </w:tcBorders>
            <w:noWrap/>
            <w:vAlign w:val="bottom"/>
            <w:hideMark/>
          </w:tcPr>
          <w:p w14:paraId="6E2A74B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Прозоре голосування: електронна система ухвалення рішень ради громади</w:t>
            </w:r>
          </w:p>
        </w:tc>
        <w:tc>
          <w:tcPr>
            <w:tcW w:w="993" w:type="dxa"/>
            <w:tcBorders>
              <w:top w:val="nil"/>
              <w:left w:val="single" w:sz="4" w:space="0" w:color="auto"/>
              <w:bottom w:val="single" w:sz="4" w:space="0" w:color="auto"/>
              <w:right w:val="single" w:sz="4" w:space="0" w:color="auto"/>
            </w:tcBorders>
            <w:hideMark/>
          </w:tcPr>
          <w:p w14:paraId="6DCB86D6" w14:textId="1CE6DC6B" w:rsidR="00A2577A" w:rsidRPr="00A2577A" w:rsidRDefault="005375EF"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r w:rsidR="00A2577A" w:rsidRPr="00A2577A">
              <w:rPr>
                <w:rFonts w:ascii="Times New Roman" w:eastAsia="Times New Roman" w:hAnsi="Times New Roman" w:cs="Times New Roman"/>
                <w:color w:val="000000"/>
                <w:sz w:val="24"/>
                <w:szCs w:val="24"/>
                <w:lang w:eastAsia="uk-UA"/>
              </w:rPr>
              <w:t>0</w:t>
            </w:r>
          </w:p>
        </w:tc>
        <w:tc>
          <w:tcPr>
            <w:tcW w:w="992" w:type="dxa"/>
            <w:tcBorders>
              <w:top w:val="nil"/>
              <w:left w:val="nil"/>
              <w:bottom w:val="single" w:sz="4" w:space="0" w:color="auto"/>
              <w:right w:val="single" w:sz="4" w:space="0" w:color="auto"/>
            </w:tcBorders>
            <w:hideMark/>
          </w:tcPr>
          <w:p w14:paraId="3400A62C" w14:textId="73525BE7" w:rsidR="00A2577A" w:rsidRPr="00A2577A" w:rsidRDefault="005375EF"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r w:rsidR="00A2577A"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7F3A527" w14:textId="470145B5" w:rsidR="00A2577A" w:rsidRPr="00A2577A" w:rsidRDefault="005375EF"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A2577A"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7913815C" w14:textId="1DC63167" w:rsidR="00A2577A" w:rsidRPr="00A2577A" w:rsidRDefault="005375EF" w:rsidP="00A2577A">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w:t>
            </w:r>
            <w:r w:rsidR="00A2577A" w:rsidRPr="00A2577A">
              <w:rPr>
                <w:rFonts w:ascii="Times New Roman" w:eastAsia="Times New Roman" w:hAnsi="Times New Roman" w:cs="Times New Roman"/>
                <w:color w:val="000000"/>
                <w:sz w:val="24"/>
                <w:szCs w:val="24"/>
                <w:lang w:eastAsia="uk-UA"/>
              </w:rPr>
              <w:t>0</w:t>
            </w:r>
          </w:p>
        </w:tc>
      </w:tr>
      <w:tr w:rsidR="00456558" w:rsidRPr="00A2577A" w14:paraId="0BB6E846" w14:textId="77777777" w:rsidTr="008709DD">
        <w:trPr>
          <w:trHeight w:val="936"/>
        </w:trPr>
        <w:tc>
          <w:tcPr>
            <w:tcW w:w="704" w:type="dxa"/>
            <w:tcBorders>
              <w:top w:val="nil"/>
              <w:left w:val="single" w:sz="4" w:space="0" w:color="auto"/>
              <w:bottom w:val="single" w:sz="4" w:space="0" w:color="auto"/>
              <w:right w:val="single" w:sz="4" w:space="0" w:color="auto"/>
            </w:tcBorders>
            <w:hideMark/>
          </w:tcPr>
          <w:p w14:paraId="24964A9D"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97</w:t>
            </w:r>
          </w:p>
        </w:tc>
        <w:tc>
          <w:tcPr>
            <w:tcW w:w="3119" w:type="dxa"/>
            <w:tcBorders>
              <w:top w:val="nil"/>
              <w:left w:val="nil"/>
              <w:bottom w:val="single" w:sz="4" w:space="0" w:color="auto"/>
              <w:right w:val="single" w:sz="4" w:space="0" w:color="auto"/>
            </w:tcBorders>
            <w:hideMark/>
          </w:tcPr>
          <w:p w14:paraId="34B92F8B"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5.1.1 Впровадження електронних інструментів відкритих даних</w:t>
            </w:r>
          </w:p>
        </w:tc>
        <w:tc>
          <w:tcPr>
            <w:tcW w:w="6945" w:type="dxa"/>
            <w:tcBorders>
              <w:top w:val="single" w:sz="4" w:space="0" w:color="auto"/>
              <w:left w:val="nil"/>
              <w:bottom w:val="single" w:sz="4" w:space="0" w:color="auto"/>
              <w:right w:val="single" w:sz="4" w:space="0" w:color="auto"/>
            </w:tcBorders>
            <w:hideMark/>
          </w:tcPr>
          <w:p w14:paraId="3F61BE6A"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Розширення адміністративних послуг шляхом закупівлі установки видачі водійських посвідчень ЦНАПу Диканської селищної ради</w:t>
            </w:r>
          </w:p>
        </w:tc>
        <w:tc>
          <w:tcPr>
            <w:tcW w:w="993" w:type="dxa"/>
            <w:tcBorders>
              <w:top w:val="nil"/>
              <w:left w:val="nil"/>
              <w:bottom w:val="single" w:sz="4" w:space="0" w:color="auto"/>
              <w:right w:val="single" w:sz="4" w:space="0" w:color="auto"/>
            </w:tcBorders>
            <w:hideMark/>
          </w:tcPr>
          <w:p w14:paraId="23D2B6F6"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c>
          <w:tcPr>
            <w:tcW w:w="992" w:type="dxa"/>
            <w:tcBorders>
              <w:top w:val="nil"/>
              <w:left w:val="nil"/>
              <w:bottom w:val="single" w:sz="4" w:space="0" w:color="auto"/>
              <w:right w:val="single" w:sz="4" w:space="0" w:color="auto"/>
            </w:tcBorders>
            <w:hideMark/>
          </w:tcPr>
          <w:p w14:paraId="65C1B5A9"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5362FA5F"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0</w:t>
            </w:r>
          </w:p>
        </w:tc>
        <w:tc>
          <w:tcPr>
            <w:tcW w:w="1134" w:type="dxa"/>
            <w:tcBorders>
              <w:top w:val="nil"/>
              <w:left w:val="nil"/>
              <w:bottom w:val="single" w:sz="4" w:space="0" w:color="auto"/>
              <w:right w:val="single" w:sz="4" w:space="0" w:color="auto"/>
            </w:tcBorders>
            <w:hideMark/>
          </w:tcPr>
          <w:p w14:paraId="172BF085"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380</w:t>
            </w:r>
          </w:p>
        </w:tc>
      </w:tr>
      <w:tr w:rsidR="00456558" w:rsidRPr="00A2577A" w14:paraId="115A8EBA" w14:textId="77777777" w:rsidTr="00107EEA">
        <w:trPr>
          <w:trHeight w:val="551"/>
        </w:trPr>
        <w:tc>
          <w:tcPr>
            <w:tcW w:w="704" w:type="dxa"/>
            <w:tcBorders>
              <w:top w:val="nil"/>
              <w:left w:val="single" w:sz="4" w:space="0" w:color="auto"/>
              <w:bottom w:val="single" w:sz="4" w:space="0" w:color="auto"/>
              <w:right w:val="single" w:sz="4" w:space="0" w:color="auto"/>
            </w:tcBorders>
            <w:hideMark/>
          </w:tcPr>
          <w:p w14:paraId="02F983A0"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98</w:t>
            </w:r>
          </w:p>
        </w:tc>
        <w:tc>
          <w:tcPr>
            <w:tcW w:w="3119" w:type="dxa"/>
            <w:tcBorders>
              <w:top w:val="nil"/>
              <w:left w:val="nil"/>
              <w:bottom w:val="single" w:sz="4" w:space="0" w:color="auto"/>
              <w:right w:val="single" w:sz="4" w:space="0" w:color="auto"/>
            </w:tcBorders>
            <w:hideMark/>
          </w:tcPr>
          <w:p w14:paraId="393B3B76" w14:textId="77777777" w:rsidR="00A2577A" w:rsidRPr="00A2577A" w:rsidRDefault="00A2577A" w:rsidP="00A2577A">
            <w:pPr>
              <w:spacing w:after="0" w:line="240" w:lineRule="auto"/>
              <w:rPr>
                <w:rFonts w:ascii="Times New Roman" w:eastAsia="Times New Roman" w:hAnsi="Times New Roman" w:cs="Times New Roman"/>
                <w:color w:val="000000"/>
                <w:sz w:val="20"/>
                <w:szCs w:val="20"/>
                <w:lang w:eastAsia="uk-UA"/>
              </w:rPr>
            </w:pPr>
            <w:r w:rsidRPr="00A2577A">
              <w:rPr>
                <w:rFonts w:ascii="Times New Roman" w:eastAsia="Times New Roman" w:hAnsi="Times New Roman" w:cs="Times New Roman"/>
                <w:color w:val="000000"/>
                <w:sz w:val="20"/>
                <w:szCs w:val="20"/>
                <w:lang w:eastAsia="uk-UA"/>
              </w:rPr>
              <w:t>5.2.2 Поінформованість населення</w:t>
            </w:r>
          </w:p>
        </w:tc>
        <w:tc>
          <w:tcPr>
            <w:tcW w:w="6945" w:type="dxa"/>
            <w:tcBorders>
              <w:top w:val="nil"/>
              <w:left w:val="nil"/>
              <w:bottom w:val="single" w:sz="4" w:space="0" w:color="auto"/>
              <w:right w:val="single" w:sz="4" w:space="0" w:color="auto"/>
            </w:tcBorders>
            <w:hideMark/>
          </w:tcPr>
          <w:p w14:paraId="3064E966" w14:textId="0FE333C1"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Розвиток цифрових компетентностей жителів Диканської територіальної громади, оновлення мате</w:t>
            </w:r>
            <w:r w:rsidR="001A3369">
              <w:rPr>
                <w:rFonts w:ascii="Times New Roman" w:eastAsia="Times New Roman" w:hAnsi="Times New Roman" w:cs="Times New Roman"/>
                <w:color w:val="000000"/>
                <w:sz w:val="24"/>
                <w:szCs w:val="24"/>
                <w:lang w:eastAsia="uk-UA"/>
              </w:rPr>
              <w:t>ріа</w:t>
            </w:r>
            <w:r w:rsidRPr="00A2577A">
              <w:rPr>
                <w:rFonts w:ascii="Times New Roman" w:eastAsia="Times New Roman" w:hAnsi="Times New Roman" w:cs="Times New Roman"/>
                <w:color w:val="000000"/>
                <w:sz w:val="24"/>
                <w:szCs w:val="24"/>
                <w:lang w:eastAsia="uk-UA"/>
              </w:rPr>
              <w:t>льно-технічної бази</w:t>
            </w:r>
          </w:p>
        </w:tc>
        <w:tc>
          <w:tcPr>
            <w:tcW w:w="993" w:type="dxa"/>
            <w:tcBorders>
              <w:top w:val="nil"/>
              <w:left w:val="nil"/>
              <w:bottom w:val="single" w:sz="4" w:space="0" w:color="auto"/>
              <w:right w:val="single" w:sz="4" w:space="0" w:color="auto"/>
            </w:tcBorders>
            <w:hideMark/>
          </w:tcPr>
          <w:p w14:paraId="2A5ABC22"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3542,6</w:t>
            </w:r>
          </w:p>
        </w:tc>
        <w:tc>
          <w:tcPr>
            <w:tcW w:w="992" w:type="dxa"/>
            <w:tcBorders>
              <w:top w:val="nil"/>
              <w:left w:val="nil"/>
              <w:bottom w:val="single" w:sz="4" w:space="0" w:color="auto"/>
              <w:right w:val="single" w:sz="4" w:space="0" w:color="auto"/>
            </w:tcBorders>
            <w:hideMark/>
          </w:tcPr>
          <w:p w14:paraId="75F0222A"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1433</w:t>
            </w:r>
          </w:p>
        </w:tc>
        <w:tc>
          <w:tcPr>
            <w:tcW w:w="1134" w:type="dxa"/>
            <w:tcBorders>
              <w:top w:val="nil"/>
              <w:left w:val="nil"/>
              <w:bottom w:val="single" w:sz="4" w:space="0" w:color="auto"/>
              <w:right w:val="single" w:sz="4" w:space="0" w:color="auto"/>
            </w:tcBorders>
            <w:hideMark/>
          </w:tcPr>
          <w:p w14:paraId="185B9FD8"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3910,2</w:t>
            </w:r>
          </w:p>
        </w:tc>
        <w:tc>
          <w:tcPr>
            <w:tcW w:w="1134" w:type="dxa"/>
            <w:tcBorders>
              <w:top w:val="nil"/>
              <w:left w:val="nil"/>
              <w:bottom w:val="single" w:sz="4" w:space="0" w:color="auto"/>
              <w:right w:val="single" w:sz="4" w:space="0" w:color="auto"/>
            </w:tcBorders>
            <w:hideMark/>
          </w:tcPr>
          <w:p w14:paraId="0E0FDB3E" w14:textId="77777777"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8885,8</w:t>
            </w:r>
          </w:p>
        </w:tc>
      </w:tr>
      <w:tr w:rsidR="00456558" w:rsidRPr="00A2577A" w14:paraId="6C81A83C" w14:textId="77777777" w:rsidTr="008709DD">
        <w:trPr>
          <w:trHeight w:val="312"/>
        </w:trPr>
        <w:tc>
          <w:tcPr>
            <w:tcW w:w="704" w:type="dxa"/>
            <w:tcBorders>
              <w:top w:val="nil"/>
              <w:left w:val="single" w:sz="4" w:space="0" w:color="auto"/>
              <w:bottom w:val="single" w:sz="4" w:space="0" w:color="auto"/>
              <w:right w:val="single" w:sz="4" w:space="0" w:color="auto"/>
            </w:tcBorders>
            <w:hideMark/>
          </w:tcPr>
          <w:p w14:paraId="5A2227B2" w14:textId="77777777" w:rsidR="00A2577A" w:rsidRPr="00A2577A" w:rsidRDefault="00A2577A" w:rsidP="00A2577A">
            <w:pPr>
              <w:spacing w:after="0" w:line="240" w:lineRule="auto"/>
              <w:rPr>
                <w:rFonts w:ascii="Calibri" w:eastAsia="Times New Roman" w:hAnsi="Calibri" w:cs="Calibri"/>
                <w:color w:val="000000"/>
                <w:lang w:eastAsia="uk-UA"/>
              </w:rPr>
            </w:pPr>
            <w:r w:rsidRPr="00A2577A">
              <w:rPr>
                <w:rFonts w:ascii="Calibri" w:eastAsia="Times New Roman" w:hAnsi="Calibri" w:cs="Calibri"/>
                <w:color w:val="000000"/>
                <w:lang w:eastAsia="uk-UA"/>
              </w:rPr>
              <w:t> </w:t>
            </w:r>
          </w:p>
        </w:tc>
        <w:tc>
          <w:tcPr>
            <w:tcW w:w="3119" w:type="dxa"/>
            <w:tcBorders>
              <w:top w:val="nil"/>
              <w:left w:val="nil"/>
              <w:bottom w:val="single" w:sz="4" w:space="0" w:color="auto"/>
              <w:right w:val="single" w:sz="4" w:space="0" w:color="auto"/>
            </w:tcBorders>
            <w:hideMark/>
          </w:tcPr>
          <w:p w14:paraId="6B59C55B" w14:textId="77777777" w:rsidR="00A2577A" w:rsidRPr="00A2577A" w:rsidRDefault="00A2577A" w:rsidP="00A2577A">
            <w:pPr>
              <w:spacing w:after="0" w:line="240" w:lineRule="auto"/>
              <w:rPr>
                <w:rFonts w:ascii="Calibri" w:eastAsia="Times New Roman" w:hAnsi="Calibri" w:cs="Calibri"/>
                <w:color w:val="000000"/>
                <w:lang w:eastAsia="uk-UA"/>
              </w:rPr>
            </w:pPr>
            <w:r w:rsidRPr="00A2577A">
              <w:rPr>
                <w:rFonts w:ascii="Calibri" w:eastAsia="Times New Roman" w:hAnsi="Calibri" w:cs="Calibri"/>
                <w:color w:val="000000"/>
                <w:lang w:eastAsia="uk-UA"/>
              </w:rPr>
              <w:t> </w:t>
            </w:r>
          </w:p>
        </w:tc>
        <w:tc>
          <w:tcPr>
            <w:tcW w:w="6945" w:type="dxa"/>
            <w:tcBorders>
              <w:top w:val="nil"/>
              <w:left w:val="nil"/>
              <w:bottom w:val="single" w:sz="4" w:space="0" w:color="auto"/>
              <w:right w:val="single" w:sz="4" w:space="0" w:color="auto"/>
            </w:tcBorders>
            <w:hideMark/>
          </w:tcPr>
          <w:p w14:paraId="6DF53143" w14:textId="77777777" w:rsidR="00A2577A" w:rsidRPr="00A2577A" w:rsidRDefault="00A2577A" w:rsidP="00A2577A">
            <w:pPr>
              <w:spacing w:after="0" w:line="240" w:lineRule="auto"/>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ВСЬОГО</w:t>
            </w:r>
          </w:p>
        </w:tc>
        <w:tc>
          <w:tcPr>
            <w:tcW w:w="993" w:type="dxa"/>
            <w:tcBorders>
              <w:top w:val="nil"/>
              <w:left w:val="nil"/>
              <w:bottom w:val="single" w:sz="4" w:space="0" w:color="auto"/>
              <w:right w:val="single" w:sz="4" w:space="0" w:color="auto"/>
            </w:tcBorders>
            <w:hideMark/>
          </w:tcPr>
          <w:p w14:paraId="726FC542" w14:textId="6AF12085"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7</w:t>
            </w:r>
            <w:r w:rsidR="005375EF">
              <w:rPr>
                <w:rFonts w:ascii="Times New Roman" w:eastAsia="Times New Roman" w:hAnsi="Times New Roman" w:cs="Times New Roman"/>
                <w:color w:val="000000"/>
                <w:sz w:val="24"/>
                <w:szCs w:val="24"/>
                <w:lang w:eastAsia="uk-UA"/>
              </w:rPr>
              <w:t>4234</w:t>
            </w:r>
          </w:p>
        </w:tc>
        <w:tc>
          <w:tcPr>
            <w:tcW w:w="992" w:type="dxa"/>
            <w:tcBorders>
              <w:top w:val="nil"/>
              <w:left w:val="nil"/>
              <w:bottom w:val="single" w:sz="4" w:space="0" w:color="auto"/>
              <w:right w:val="single" w:sz="4" w:space="0" w:color="auto"/>
            </w:tcBorders>
            <w:hideMark/>
          </w:tcPr>
          <w:p w14:paraId="44EF60CC" w14:textId="4C635240"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230</w:t>
            </w:r>
            <w:r w:rsidR="005375EF">
              <w:rPr>
                <w:rFonts w:ascii="Times New Roman" w:eastAsia="Times New Roman" w:hAnsi="Times New Roman" w:cs="Times New Roman"/>
                <w:color w:val="000000"/>
                <w:sz w:val="24"/>
                <w:szCs w:val="24"/>
                <w:lang w:eastAsia="uk-UA"/>
              </w:rPr>
              <w:t>542</w:t>
            </w:r>
          </w:p>
        </w:tc>
        <w:tc>
          <w:tcPr>
            <w:tcW w:w="1134" w:type="dxa"/>
            <w:tcBorders>
              <w:top w:val="nil"/>
              <w:left w:val="nil"/>
              <w:bottom w:val="single" w:sz="4" w:space="0" w:color="auto"/>
              <w:right w:val="single" w:sz="4" w:space="0" w:color="auto"/>
            </w:tcBorders>
            <w:hideMark/>
          </w:tcPr>
          <w:p w14:paraId="2E615AA3" w14:textId="43FB4216"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3073</w:t>
            </w:r>
            <w:r w:rsidR="005375EF">
              <w:rPr>
                <w:rFonts w:ascii="Times New Roman" w:eastAsia="Times New Roman" w:hAnsi="Times New Roman" w:cs="Times New Roman"/>
                <w:color w:val="000000"/>
                <w:sz w:val="24"/>
                <w:szCs w:val="24"/>
                <w:lang w:eastAsia="uk-UA"/>
              </w:rPr>
              <w:t>1</w:t>
            </w:r>
            <w:r w:rsidRPr="00A2577A">
              <w:rPr>
                <w:rFonts w:ascii="Times New Roman" w:eastAsia="Times New Roman" w:hAnsi="Times New Roman" w:cs="Times New Roman"/>
                <w:color w:val="000000"/>
                <w:sz w:val="24"/>
                <w:szCs w:val="24"/>
                <w:lang w:eastAsia="uk-UA"/>
              </w:rPr>
              <w:t>8</w:t>
            </w:r>
          </w:p>
        </w:tc>
        <w:tc>
          <w:tcPr>
            <w:tcW w:w="1134" w:type="dxa"/>
            <w:tcBorders>
              <w:top w:val="nil"/>
              <w:left w:val="nil"/>
              <w:bottom w:val="single" w:sz="4" w:space="0" w:color="auto"/>
              <w:right w:val="single" w:sz="4" w:space="0" w:color="auto"/>
            </w:tcBorders>
            <w:hideMark/>
          </w:tcPr>
          <w:p w14:paraId="67DEE199" w14:textId="1650FBB5" w:rsidR="00A2577A" w:rsidRPr="00A2577A" w:rsidRDefault="00A2577A" w:rsidP="00A2577A">
            <w:pPr>
              <w:spacing w:after="0" w:line="240" w:lineRule="auto"/>
              <w:jc w:val="right"/>
              <w:rPr>
                <w:rFonts w:ascii="Times New Roman" w:eastAsia="Times New Roman" w:hAnsi="Times New Roman" w:cs="Times New Roman"/>
                <w:color w:val="000000"/>
                <w:sz w:val="24"/>
                <w:szCs w:val="24"/>
                <w:lang w:eastAsia="uk-UA"/>
              </w:rPr>
            </w:pPr>
            <w:r w:rsidRPr="00A2577A">
              <w:rPr>
                <w:rFonts w:ascii="Times New Roman" w:eastAsia="Times New Roman" w:hAnsi="Times New Roman" w:cs="Times New Roman"/>
                <w:color w:val="000000"/>
                <w:sz w:val="24"/>
                <w:szCs w:val="24"/>
                <w:lang w:eastAsia="uk-UA"/>
              </w:rPr>
              <w:t>61</w:t>
            </w:r>
            <w:r w:rsidR="005375EF">
              <w:rPr>
                <w:rFonts w:ascii="Times New Roman" w:eastAsia="Times New Roman" w:hAnsi="Times New Roman" w:cs="Times New Roman"/>
                <w:color w:val="000000"/>
                <w:sz w:val="24"/>
                <w:szCs w:val="24"/>
                <w:lang w:eastAsia="uk-UA"/>
              </w:rPr>
              <w:t>2093</w:t>
            </w:r>
            <w:r w:rsidRPr="00A2577A">
              <w:rPr>
                <w:rFonts w:ascii="Times New Roman" w:eastAsia="Times New Roman" w:hAnsi="Times New Roman" w:cs="Times New Roman"/>
                <w:color w:val="000000"/>
                <w:sz w:val="24"/>
                <w:szCs w:val="24"/>
                <w:lang w:eastAsia="uk-UA"/>
              </w:rPr>
              <w:t>,8</w:t>
            </w:r>
          </w:p>
        </w:tc>
      </w:tr>
    </w:tbl>
    <w:p w14:paraId="02FE7790" w14:textId="77777777" w:rsidR="00424DAE" w:rsidRDefault="00424DAE" w:rsidP="00AA4087">
      <w:pPr>
        <w:rPr>
          <w:lang w:val="ru"/>
        </w:rPr>
      </w:pPr>
    </w:p>
    <w:p w14:paraId="47301783" w14:textId="77777777" w:rsidR="00107EEA" w:rsidRDefault="00107EEA" w:rsidP="00AA4087">
      <w:pPr>
        <w:rPr>
          <w:lang w:val="ru"/>
        </w:rPr>
      </w:pPr>
    </w:p>
    <w:p w14:paraId="11B8EC46" w14:textId="77777777" w:rsidR="00107EEA" w:rsidRDefault="00107EEA" w:rsidP="00AA4087">
      <w:pPr>
        <w:rPr>
          <w:lang w:val="ru"/>
        </w:rPr>
        <w:sectPr w:rsidR="00107EEA" w:rsidSect="00107EEA">
          <w:headerReference w:type="default" r:id="rId8"/>
          <w:pgSz w:w="16838" w:h="11906" w:orient="landscape"/>
          <w:pgMar w:top="1531" w:right="964" w:bottom="567" w:left="992" w:header="709" w:footer="709" w:gutter="0"/>
          <w:cols w:space="708"/>
          <w:docGrid w:linePitch="360"/>
        </w:sectPr>
      </w:pPr>
    </w:p>
    <w:p w14:paraId="4A81DF83" w14:textId="77777777" w:rsidR="004A2EB3" w:rsidRPr="004A2EB3" w:rsidRDefault="004A2EB3" w:rsidP="004A2EB3">
      <w:pPr>
        <w:widowControl w:val="0"/>
        <w:pBdr>
          <w:top w:val="nil"/>
          <w:left w:val="nil"/>
          <w:bottom w:val="nil"/>
          <w:right w:val="nil"/>
          <w:between w:val="nil"/>
        </w:pBdr>
        <w:spacing w:after="0" w:line="276" w:lineRule="auto"/>
        <w:jc w:val="center"/>
        <w:rPr>
          <w:rFonts w:ascii="Times New Roman" w:eastAsia="Calibri" w:hAnsi="Times New Roman" w:cs="Times New Roman"/>
          <w:b/>
          <w:bCs/>
          <w:sz w:val="28"/>
          <w:szCs w:val="28"/>
          <w:lang w:val="ru" w:eastAsia="uk-UA"/>
        </w:rPr>
      </w:pPr>
      <w:r w:rsidRPr="004A2EB3">
        <w:rPr>
          <w:rFonts w:ascii="Times New Roman" w:eastAsia="Calibri" w:hAnsi="Times New Roman" w:cs="Times New Roman"/>
          <w:b/>
          <w:bCs/>
          <w:sz w:val="28"/>
          <w:szCs w:val="28"/>
          <w:lang w:val="ru" w:eastAsia="uk-UA"/>
        </w:rPr>
        <w:lastRenderedPageBreak/>
        <w:t>ПРОЕКТИ</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4A2EB3" w:rsidRPr="004A2EB3" w14:paraId="61B767D7" w14:textId="77777777" w:rsidTr="00764AAE">
        <w:trPr>
          <w:trHeight w:val="506"/>
        </w:trPr>
        <w:tc>
          <w:tcPr>
            <w:tcW w:w="2710" w:type="dxa"/>
          </w:tcPr>
          <w:p w14:paraId="73688BC3" w14:textId="77777777" w:rsidR="004A2EB3" w:rsidRPr="004A2EB3" w:rsidRDefault="004A2EB3" w:rsidP="004A2EB3">
            <w:pPr>
              <w:widowControl w:val="0"/>
              <w:spacing w:after="0" w:line="240" w:lineRule="auto"/>
              <w:rPr>
                <w:rFonts w:ascii="Times New Roman" w:eastAsia="Times New Roman" w:hAnsi="Times New Roman" w:cs="Times New Roman"/>
                <w:iCs/>
                <w:sz w:val="24"/>
                <w:szCs w:val="24"/>
                <w:lang w:eastAsia="uk-UA"/>
              </w:rPr>
            </w:pPr>
            <w:r w:rsidRPr="004A2EB3">
              <w:rPr>
                <w:rFonts w:ascii="Times New Roman" w:eastAsia="Times New Roman" w:hAnsi="Times New Roman" w:cs="Times New Roman"/>
                <w:iCs/>
                <w:sz w:val="24"/>
                <w:szCs w:val="24"/>
                <w:lang w:eastAsia="uk-UA"/>
              </w:rPr>
              <w:t>Завдання Стратегії,</w:t>
            </w:r>
          </w:p>
          <w:p w14:paraId="0CC6BC9E" w14:textId="77777777" w:rsidR="004A2EB3" w:rsidRPr="004A2EB3" w:rsidRDefault="004A2EB3" w:rsidP="004A2EB3">
            <w:pPr>
              <w:widowControl w:val="0"/>
              <w:spacing w:after="0" w:line="240" w:lineRule="auto"/>
              <w:rPr>
                <w:rFonts w:ascii="Times New Roman" w:eastAsia="Times New Roman" w:hAnsi="Times New Roman" w:cs="Times New Roman"/>
                <w:i/>
                <w:sz w:val="24"/>
                <w:szCs w:val="24"/>
                <w:lang w:eastAsia="uk-UA"/>
              </w:rPr>
            </w:pPr>
            <w:r w:rsidRPr="004A2EB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3F3EA7C8"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4A2EB3" w:rsidRPr="004A2EB3" w14:paraId="43545C7B" w14:textId="77777777" w:rsidTr="00764AAE">
        <w:trPr>
          <w:trHeight w:val="311"/>
        </w:trPr>
        <w:tc>
          <w:tcPr>
            <w:tcW w:w="2710" w:type="dxa"/>
          </w:tcPr>
          <w:p w14:paraId="5417882F"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Назва проєкту</w:t>
            </w:r>
            <w:r w:rsidRPr="004A2EB3">
              <w:rPr>
                <w:rFonts w:ascii="Times New Roman" w:eastAsia="Times New Roman" w:hAnsi="Times New Roman" w:cs="Times New Roman"/>
                <w:b/>
                <w:sz w:val="24"/>
                <w:szCs w:val="24"/>
                <w:lang w:eastAsia="uk-UA"/>
              </w:rPr>
              <w:t xml:space="preserve"> 1</w:t>
            </w:r>
            <w:r w:rsidRPr="004A2EB3">
              <w:rPr>
                <w:rFonts w:ascii="Times New Roman" w:eastAsia="Times New Roman" w:hAnsi="Times New Roman" w:cs="Times New Roman"/>
                <w:sz w:val="24"/>
                <w:szCs w:val="24"/>
                <w:lang w:eastAsia="uk-UA"/>
              </w:rPr>
              <w:t xml:space="preserve">: </w:t>
            </w:r>
          </w:p>
        </w:tc>
        <w:tc>
          <w:tcPr>
            <w:tcW w:w="7355" w:type="dxa"/>
            <w:gridSpan w:val="4"/>
          </w:tcPr>
          <w:p w14:paraId="25D04E30" w14:textId="77777777" w:rsidR="004A2EB3" w:rsidRPr="004A2EB3" w:rsidRDefault="004A2EB3" w:rsidP="004A2EB3">
            <w:pPr>
              <w:widowControl w:val="0"/>
              <w:spacing w:after="0" w:line="240" w:lineRule="auto"/>
              <w:rPr>
                <w:rFonts w:ascii="Times New Roman" w:eastAsia="Times New Roman" w:hAnsi="Times New Roman" w:cs="Times New Roman"/>
                <w:b/>
                <w:sz w:val="24"/>
                <w:szCs w:val="24"/>
                <w:lang w:eastAsia="uk-UA"/>
              </w:rPr>
            </w:pPr>
            <w:r w:rsidRPr="004A2EB3">
              <w:rPr>
                <w:rFonts w:ascii="Times New Roman" w:eastAsia="Times New Roman" w:hAnsi="Times New Roman" w:cs="Times New Roman"/>
                <w:b/>
                <w:sz w:val="24"/>
                <w:szCs w:val="24"/>
                <w:lang w:eastAsia="uk-UA"/>
              </w:rPr>
              <w:t>Поточний ремонт приміщення Великобудищанської АЗПСМ</w:t>
            </w:r>
          </w:p>
        </w:tc>
      </w:tr>
      <w:tr w:rsidR="004A2EB3" w:rsidRPr="004A2EB3" w14:paraId="41438D03" w14:textId="77777777" w:rsidTr="00764AAE">
        <w:trPr>
          <w:trHeight w:val="690"/>
        </w:trPr>
        <w:tc>
          <w:tcPr>
            <w:tcW w:w="2710" w:type="dxa"/>
          </w:tcPr>
          <w:p w14:paraId="166CBABF"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Цілі проєкту:</w:t>
            </w:r>
          </w:p>
        </w:tc>
        <w:tc>
          <w:tcPr>
            <w:tcW w:w="7355" w:type="dxa"/>
            <w:gridSpan w:val="4"/>
          </w:tcPr>
          <w:p w14:paraId="6444DF9E" w14:textId="77777777" w:rsidR="004A2EB3" w:rsidRPr="004A2EB3" w:rsidRDefault="004A2EB3" w:rsidP="004A2EB3">
            <w:pPr>
              <w:shd w:val="clear" w:color="auto" w:fill="FFFFFF"/>
              <w:spacing w:after="0" w:line="240" w:lineRule="auto"/>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Покращення матеріально-технічної бази амбулаторії загальної практики сімейної медицини, приведення приміщень до норм інфекційного контролю</w:t>
            </w:r>
          </w:p>
        </w:tc>
      </w:tr>
      <w:tr w:rsidR="004A2EB3" w:rsidRPr="004A2EB3" w14:paraId="2875D627" w14:textId="77777777" w:rsidTr="00764AAE">
        <w:trPr>
          <w:trHeight w:val="506"/>
        </w:trPr>
        <w:tc>
          <w:tcPr>
            <w:tcW w:w="2710" w:type="dxa"/>
          </w:tcPr>
          <w:p w14:paraId="5785730C"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Територія впливу</w:t>
            </w:r>
          </w:p>
          <w:p w14:paraId="359B6DB9"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проєкту:</w:t>
            </w:r>
          </w:p>
        </w:tc>
        <w:tc>
          <w:tcPr>
            <w:tcW w:w="7355" w:type="dxa"/>
            <w:gridSpan w:val="4"/>
          </w:tcPr>
          <w:p w14:paraId="26CD2E4C"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Диканська  територіальна громада</w:t>
            </w:r>
          </w:p>
        </w:tc>
      </w:tr>
      <w:tr w:rsidR="004A2EB3" w:rsidRPr="004A2EB3" w14:paraId="6DCA634E" w14:textId="77777777" w:rsidTr="00764AAE">
        <w:trPr>
          <w:trHeight w:val="505"/>
        </w:trPr>
        <w:tc>
          <w:tcPr>
            <w:tcW w:w="2710" w:type="dxa"/>
          </w:tcPr>
          <w:p w14:paraId="4BA56704"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Орієнтовна кількість</w:t>
            </w:r>
          </w:p>
          <w:p w14:paraId="236DDDEB"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отримувачів вигод</w:t>
            </w:r>
          </w:p>
        </w:tc>
        <w:tc>
          <w:tcPr>
            <w:tcW w:w="7355" w:type="dxa"/>
            <w:gridSpan w:val="4"/>
          </w:tcPr>
          <w:p w14:paraId="48E75590"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1500 осіб</w:t>
            </w:r>
          </w:p>
        </w:tc>
      </w:tr>
      <w:tr w:rsidR="004A2EB3" w:rsidRPr="004A2EB3" w14:paraId="114F65C8" w14:textId="77777777" w:rsidTr="00764AAE">
        <w:trPr>
          <w:trHeight w:val="502"/>
        </w:trPr>
        <w:tc>
          <w:tcPr>
            <w:tcW w:w="2710" w:type="dxa"/>
          </w:tcPr>
          <w:p w14:paraId="08509A0E"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Стислий опис проєкту:</w:t>
            </w:r>
          </w:p>
        </w:tc>
        <w:tc>
          <w:tcPr>
            <w:tcW w:w="7355" w:type="dxa"/>
            <w:gridSpan w:val="4"/>
          </w:tcPr>
          <w:p w14:paraId="1732C229" w14:textId="77777777" w:rsidR="004A2EB3" w:rsidRPr="004A2EB3" w:rsidRDefault="004A2EB3" w:rsidP="004A2EB3">
            <w:pPr>
              <w:widowControl w:val="0"/>
              <w:spacing w:after="0" w:line="240" w:lineRule="auto"/>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Внутрішній ремонт кабінетів, коридорів, облаштування санітарної кімнати</w:t>
            </w:r>
          </w:p>
        </w:tc>
      </w:tr>
      <w:tr w:rsidR="004A2EB3" w:rsidRPr="004A2EB3" w14:paraId="539633F9" w14:textId="77777777" w:rsidTr="00764AAE">
        <w:trPr>
          <w:trHeight w:val="561"/>
        </w:trPr>
        <w:tc>
          <w:tcPr>
            <w:tcW w:w="2710" w:type="dxa"/>
          </w:tcPr>
          <w:p w14:paraId="2E0056B1"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Очікувані результати:</w:t>
            </w:r>
          </w:p>
        </w:tc>
        <w:tc>
          <w:tcPr>
            <w:tcW w:w="7355" w:type="dxa"/>
            <w:gridSpan w:val="4"/>
          </w:tcPr>
          <w:p w14:paraId="5E0A7E25" w14:textId="77777777" w:rsidR="004A2EB3" w:rsidRPr="004A2EB3" w:rsidRDefault="004A2EB3" w:rsidP="00142A6B">
            <w:pPr>
              <w:widowControl w:val="0"/>
              <w:spacing w:after="0" w:line="240" w:lineRule="auto"/>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Покращення умов праці працівників амбулаторії, приведення приміщень до норм інфекційного контролю, комфортне перебування  пацієнтів</w:t>
            </w:r>
          </w:p>
        </w:tc>
      </w:tr>
      <w:tr w:rsidR="004A2EB3" w:rsidRPr="004A2EB3" w14:paraId="54D8AB87" w14:textId="77777777" w:rsidTr="00764AAE">
        <w:trPr>
          <w:trHeight w:val="693"/>
        </w:trPr>
        <w:tc>
          <w:tcPr>
            <w:tcW w:w="2710" w:type="dxa"/>
          </w:tcPr>
          <w:p w14:paraId="4454ABD4"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Ключові заходи проєкту:</w:t>
            </w:r>
          </w:p>
        </w:tc>
        <w:tc>
          <w:tcPr>
            <w:tcW w:w="7355" w:type="dxa"/>
            <w:gridSpan w:val="4"/>
          </w:tcPr>
          <w:p w14:paraId="7F50ABB8" w14:textId="77777777" w:rsidR="004A2EB3" w:rsidRPr="004A2EB3" w:rsidRDefault="004A2EB3"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Покращення матеріально-технічної бази амбулаторії загальної практики сімейної медицини, приведення приміщень до норм інфекційного контролю</w:t>
            </w:r>
          </w:p>
        </w:tc>
      </w:tr>
      <w:tr w:rsidR="004A2EB3" w:rsidRPr="004A2EB3" w14:paraId="7A76D431" w14:textId="77777777" w:rsidTr="00764AAE">
        <w:trPr>
          <w:trHeight w:val="251"/>
        </w:trPr>
        <w:tc>
          <w:tcPr>
            <w:tcW w:w="2710" w:type="dxa"/>
          </w:tcPr>
          <w:p w14:paraId="17393349"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Період здійснення:</w:t>
            </w:r>
          </w:p>
        </w:tc>
        <w:tc>
          <w:tcPr>
            <w:tcW w:w="7355" w:type="dxa"/>
            <w:gridSpan w:val="4"/>
          </w:tcPr>
          <w:p w14:paraId="087137D0"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2025-2027 роки:</w:t>
            </w:r>
          </w:p>
        </w:tc>
      </w:tr>
      <w:tr w:rsidR="004A2EB3" w:rsidRPr="004A2EB3" w14:paraId="74E85F78" w14:textId="77777777" w:rsidTr="00764AAE">
        <w:trPr>
          <w:trHeight w:val="366"/>
        </w:trPr>
        <w:tc>
          <w:tcPr>
            <w:tcW w:w="2710" w:type="dxa"/>
            <w:vMerge w:val="restart"/>
          </w:tcPr>
          <w:p w14:paraId="3BB74D65"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220DD42"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 xml:space="preserve">              2025</w:t>
            </w:r>
          </w:p>
        </w:tc>
        <w:tc>
          <w:tcPr>
            <w:tcW w:w="1843" w:type="dxa"/>
            <w:shd w:val="clear" w:color="auto" w:fill="E6E6E6"/>
          </w:tcPr>
          <w:p w14:paraId="41D4DDFB"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2026</w:t>
            </w:r>
          </w:p>
        </w:tc>
        <w:tc>
          <w:tcPr>
            <w:tcW w:w="1701" w:type="dxa"/>
            <w:shd w:val="clear" w:color="auto" w:fill="E6E6E6"/>
          </w:tcPr>
          <w:p w14:paraId="1E54B816"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2027</w:t>
            </w:r>
          </w:p>
        </w:tc>
        <w:tc>
          <w:tcPr>
            <w:tcW w:w="1701" w:type="dxa"/>
            <w:shd w:val="clear" w:color="auto" w:fill="E6E6E6"/>
          </w:tcPr>
          <w:p w14:paraId="3326DC90"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Разом</w:t>
            </w:r>
          </w:p>
        </w:tc>
      </w:tr>
      <w:tr w:rsidR="004A2EB3" w:rsidRPr="004A2EB3" w14:paraId="7368A863" w14:textId="77777777" w:rsidTr="00764AAE">
        <w:trPr>
          <w:trHeight w:val="253"/>
        </w:trPr>
        <w:tc>
          <w:tcPr>
            <w:tcW w:w="2710" w:type="dxa"/>
            <w:vMerge/>
          </w:tcPr>
          <w:p w14:paraId="11A372A9" w14:textId="77777777" w:rsidR="004A2EB3" w:rsidRPr="004A2EB3" w:rsidRDefault="004A2EB3" w:rsidP="004A2EB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46727ECF"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990,0</w:t>
            </w:r>
          </w:p>
        </w:tc>
        <w:tc>
          <w:tcPr>
            <w:tcW w:w="1843" w:type="dxa"/>
          </w:tcPr>
          <w:p w14:paraId="317794A1"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0</w:t>
            </w:r>
          </w:p>
        </w:tc>
        <w:tc>
          <w:tcPr>
            <w:tcW w:w="1701" w:type="dxa"/>
          </w:tcPr>
          <w:p w14:paraId="538DBEA0"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0</w:t>
            </w:r>
          </w:p>
        </w:tc>
        <w:tc>
          <w:tcPr>
            <w:tcW w:w="1701" w:type="dxa"/>
          </w:tcPr>
          <w:p w14:paraId="7FD6EDAB" w14:textId="77777777" w:rsidR="004A2EB3" w:rsidRPr="004A2EB3" w:rsidRDefault="004A2EB3" w:rsidP="004A2EB3">
            <w:pPr>
              <w:widowControl w:val="0"/>
              <w:spacing w:after="0" w:line="240" w:lineRule="auto"/>
              <w:jc w:val="center"/>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990,0</w:t>
            </w:r>
          </w:p>
        </w:tc>
      </w:tr>
      <w:tr w:rsidR="004A2EB3" w:rsidRPr="004A2EB3" w14:paraId="10552E29" w14:textId="77777777" w:rsidTr="00764AAE">
        <w:trPr>
          <w:trHeight w:val="506"/>
        </w:trPr>
        <w:tc>
          <w:tcPr>
            <w:tcW w:w="2710" w:type="dxa"/>
          </w:tcPr>
          <w:p w14:paraId="1110D421"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Джерела фінансування:</w:t>
            </w:r>
          </w:p>
        </w:tc>
        <w:tc>
          <w:tcPr>
            <w:tcW w:w="7355" w:type="dxa"/>
            <w:gridSpan w:val="4"/>
          </w:tcPr>
          <w:p w14:paraId="4DA6BAB2" w14:textId="77777777" w:rsidR="004A2EB3" w:rsidRPr="004A2EB3" w:rsidRDefault="004A2EB3" w:rsidP="004A2EB3">
            <w:pPr>
              <w:widowControl w:val="0"/>
              <w:spacing w:after="0" w:line="240" w:lineRule="auto"/>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A2EB3" w:rsidRPr="004A2EB3" w14:paraId="1A7508B9" w14:textId="77777777" w:rsidTr="00764AAE">
        <w:trPr>
          <w:trHeight w:val="582"/>
        </w:trPr>
        <w:tc>
          <w:tcPr>
            <w:tcW w:w="2710" w:type="dxa"/>
          </w:tcPr>
          <w:p w14:paraId="2ED89929"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46789190" w14:textId="77777777" w:rsidR="004A2EB3" w:rsidRPr="004A2EB3" w:rsidRDefault="004A2EB3" w:rsidP="004A2EB3">
            <w:pPr>
              <w:widowControl w:val="0"/>
              <w:spacing w:before="32" w:after="0" w:line="240" w:lineRule="auto"/>
              <w:ind w:right="55"/>
              <w:jc w:val="both"/>
              <w:rPr>
                <w:rFonts w:ascii="Times New Roman" w:eastAsia="Times New Roman" w:hAnsi="Times New Roman" w:cs="Times New Roman"/>
                <w:sz w:val="24"/>
                <w:szCs w:val="24"/>
                <w:lang w:eastAsia="uk-UA"/>
              </w:rPr>
            </w:pPr>
            <w:r w:rsidRPr="004A2EB3">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4A2EB3" w:rsidRPr="004A2EB3" w14:paraId="617D297B" w14:textId="77777777" w:rsidTr="00764AAE">
        <w:trPr>
          <w:trHeight w:val="506"/>
        </w:trPr>
        <w:tc>
          <w:tcPr>
            <w:tcW w:w="2710" w:type="dxa"/>
          </w:tcPr>
          <w:p w14:paraId="16DC58A8"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val="ru" w:eastAsia="uk-UA"/>
              </w:rPr>
            </w:pPr>
            <w:r w:rsidRPr="004A2EB3">
              <w:rPr>
                <w:rFonts w:ascii="Times New Roman" w:eastAsia="Times New Roman" w:hAnsi="Times New Roman" w:cs="Times New Roman"/>
                <w:sz w:val="24"/>
                <w:szCs w:val="24"/>
                <w:lang w:val="ru" w:eastAsia="uk-UA"/>
              </w:rPr>
              <w:t>Інше:</w:t>
            </w:r>
          </w:p>
        </w:tc>
        <w:tc>
          <w:tcPr>
            <w:tcW w:w="7355" w:type="dxa"/>
            <w:gridSpan w:val="4"/>
          </w:tcPr>
          <w:p w14:paraId="1E41E865" w14:textId="77777777" w:rsidR="004A2EB3" w:rsidRPr="004A2EB3" w:rsidRDefault="004A2EB3" w:rsidP="004A2EB3">
            <w:pPr>
              <w:widowControl w:val="0"/>
              <w:spacing w:after="0" w:line="240" w:lineRule="auto"/>
              <w:ind w:left="69"/>
              <w:rPr>
                <w:rFonts w:ascii="Times New Roman" w:eastAsia="Times New Roman" w:hAnsi="Times New Roman" w:cs="Times New Roman"/>
                <w:sz w:val="24"/>
                <w:szCs w:val="24"/>
                <w:lang w:val="ru" w:eastAsia="uk-UA"/>
              </w:rPr>
            </w:pPr>
          </w:p>
        </w:tc>
      </w:tr>
    </w:tbl>
    <w:p w14:paraId="19AD35C4" w14:textId="77777777" w:rsidR="004A2EB3" w:rsidRPr="004A2EB3" w:rsidRDefault="004A2EB3" w:rsidP="004A2EB3">
      <w:pPr>
        <w:widowControl w:val="0"/>
        <w:spacing w:after="0" w:line="240" w:lineRule="auto"/>
        <w:rPr>
          <w:rFonts w:ascii="Times New Roman" w:eastAsia="Times New Roman" w:hAnsi="Times New Roman" w:cs="Times New Roman"/>
          <w:sz w:val="24"/>
          <w:szCs w:val="24"/>
          <w:lang w:val="ru" w:eastAsia="uk-UA"/>
        </w:rPr>
      </w:pPr>
    </w:p>
    <w:p w14:paraId="558A5B69" w14:textId="77777777" w:rsidR="00107EEA" w:rsidRDefault="00107EEA" w:rsidP="00AA4087">
      <w:pPr>
        <w:rPr>
          <w:lang w:val="ru"/>
        </w:rPr>
      </w:pPr>
    </w:p>
    <w:p w14:paraId="51BC7DF1" w14:textId="77777777" w:rsidR="004A2EB3" w:rsidRDefault="004A2EB3" w:rsidP="00AA4087">
      <w:pPr>
        <w:rPr>
          <w:lang w:val="ru"/>
        </w:rPr>
      </w:pPr>
    </w:p>
    <w:p w14:paraId="5C3AC6F1" w14:textId="77777777" w:rsidR="004A2EB3" w:rsidRDefault="004A2EB3" w:rsidP="00AA4087">
      <w:pPr>
        <w:rPr>
          <w:lang w:val="ru"/>
        </w:rPr>
      </w:pPr>
    </w:p>
    <w:p w14:paraId="4C07DACA" w14:textId="77777777" w:rsidR="004A2EB3" w:rsidRDefault="004A2EB3" w:rsidP="00AA4087">
      <w:pPr>
        <w:rPr>
          <w:lang w:val="ru"/>
        </w:rPr>
      </w:pPr>
    </w:p>
    <w:p w14:paraId="03F18F55" w14:textId="77777777" w:rsidR="004A2EB3" w:rsidRDefault="004A2EB3" w:rsidP="00AA4087">
      <w:pPr>
        <w:rPr>
          <w:lang w:val="ru"/>
        </w:rPr>
      </w:pPr>
    </w:p>
    <w:p w14:paraId="59CCF063" w14:textId="77777777" w:rsidR="004A2EB3" w:rsidRDefault="004A2EB3" w:rsidP="00AA4087">
      <w:pPr>
        <w:rPr>
          <w:lang w:val="ru"/>
        </w:rPr>
      </w:pPr>
    </w:p>
    <w:p w14:paraId="6E77FD13" w14:textId="77777777" w:rsidR="004A2EB3" w:rsidRDefault="004A2EB3" w:rsidP="00AA4087">
      <w:pPr>
        <w:rPr>
          <w:lang w:val="ru"/>
        </w:rPr>
      </w:pPr>
    </w:p>
    <w:p w14:paraId="5EAB5BB1" w14:textId="77777777" w:rsidR="004A2EB3" w:rsidRDefault="004A2EB3" w:rsidP="00AA4087">
      <w:pPr>
        <w:rPr>
          <w:lang w:val="ru"/>
        </w:rPr>
      </w:pPr>
    </w:p>
    <w:p w14:paraId="0FD78188" w14:textId="77777777" w:rsidR="004A2EB3" w:rsidRDefault="004A2EB3" w:rsidP="00AA4087">
      <w:pPr>
        <w:rPr>
          <w:lang w:val="ru"/>
        </w:rPr>
      </w:pPr>
    </w:p>
    <w:p w14:paraId="2BF4D63C" w14:textId="77777777" w:rsidR="004A2EB3" w:rsidRDefault="004A2EB3" w:rsidP="00AA4087">
      <w:pPr>
        <w:rPr>
          <w:lang w:val="ru"/>
        </w:rPr>
      </w:pPr>
    </w:p>
    <w:p w14:paraId="1F15E171" w14:textId="77777777" w:rsidR="004A2EB3" w:rsidRDefault="004A2EB3" w:rsidP="00AA4087">
      <w:pPr>
        <w:rPr>
          <w:lang w:val="ru"/>
        </w:rPr>
      </w:pPr>
    </w:p>
    <w:p w14:paraId="4AD97D17" w14:textId="77777777" w:rsidR="004A2EB3" w:rsidRDefault="004A2EB3" w:rsidP="00AA4087">
      <w:pPr>
        <w:rPr>
          <w:lang w:val="ru"/>
        </w:rPr>
      </w:pPr>
    </w:p>
    <w:p w14:paraId="7750AE6F" w14:textId="77777777" w:rsidR="004A2EB3" w:rsidRDefault="004A2EB3" w:rsidP="00AA4087">
      <w:pPr>
        <w:rPr>
          <w:lang w:val="ru"/>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142A6B" w:rsidRPr="00142A6B" w14:paraId="6C93254C" w14:textId="77777777" w:rsidTr="00764AAE">
        <w:trPr>
          <w:trHeight w:val="506"/>
        </w:trPr>
        <w:tc>
          <w:tcPr>
            <w:tcW w:w="2710" w:type="dxa"/>
          </w:tcPr>
          <w:p w14:paraId="623BF888" w14:textId="77777777" w:rsidR="00142A6B" w:rsidRPr="00142A6B" w:rsidRDefault="00142A6B" w:rsidP="00142A6B">
            <w:pPr>
              <w:widowControl w:val="0"/>
              <w:spacing w:after="0" w:line="240" w:lineRule="auto"/>
              <w:rPr>
                <w:rFonts w:ascii="Times New Roman" w:eastAsia="Times New Roman" w:hAnsi="Times New Roman" w:cs="Times New Roman"/>
                <w:iCs/>
                <w:sz w:val="24"/>
                <w:szCs w:val="24"/>
                <w:lang w:eastAsia="uk-UA"/>
              </w:rPr>
            </w:pPr>
            <w:r w:rsidRPr="00142A6B">
              <w:rPr>
                <w:rFonts w:ascii="Times New Roman" w:eastAsia="Times New Roman" w:hAnsi="Times New Roman" w:cs="Times New Roman"/>
                <w:iCs/>
                <w:sz w:val="24"/>
                <w:szCs w:val="24"/>
                <w:lang w:eastAsia="uk-UA"/>
              </w:rPr>
              <w:lastRenderedPageBreak/>
              <w:t>Завдання Стратегії,</w:t>
            </w:r>
          </w:p>
          <w:p w14:paraId="31BA6468" w14:textId="77777777" w:rsidR="00142A6B" w:rsidRPr="00142A6B" w:rsidRDefault="00142A6B" w:rsidP="00142A6B">
            <w:pPr>
              <w:widowControl w:val="0"/>
              <w:spacing w:after="0" w:line="240" w:lineRule="auto"/>
              <w:rPr>
                <w:rFonts w:ascii="Times New Roman" w:eastAsia="Times New Roman" w:hAnsi="Times New Roman" w:cs="Times New Roman"/>
                <w:i/>
                <w:sz w:val="24"/>
                <w:szCs w:val="24"/>
                <w:lang w:eastAsia="uk-UA"/>
              </w:rPr>
            </w:pPr>
            <w:r w:rsidRPr="00142A6B">
              <w:rPr>
                <w:rFonts w:ascii="Times New Roman" w:eastAsia="Times New Roman" w:hAnsi="Times New Roman" w:cs="Times New Roman"/>
                <w:iCs/>
                <w:sz w:val="24"/>
                <w:szCs w:val="24"/>
                <w:lang w:eastAsia="uk-UA"/>
              </w:rPr>
              <w:t>якому відповідає проєкт</w:t>
            </w:r>
          </w:p>
        </w:tc>
        <w:tc>
          <w:tcPr>
            <w:tcW w:w="7496" w:type="dxa"/>
            <w:gridSpan w:val="4"/>
          </w:tcPr>
          <w:p w14:paraId="56AAABF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142A6B" w:rsidRPr="00142A6B" w14:paraId="134C03C7" w14:textId="77777777" w:rsidTr="00764AAE">
        <w:trPr>
          <w:trHeight w:val="311"/>
        </w:trPr>
        <w:tc>
          <w:tcPr>
            <w:tcW w:w="2710" w:type="dxa"/>
          </w:tcPr>
          <w:p w14:paraId="640AD24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Назва проєкту </w:t>
            </w:r>
            <w:r w:rsidRPr="00142A6B">
              <w:rPr>
                <w:rFonts w:ascii="Times New Roman" w:eastAsia="Times New Roman" w:hAnsi="Times New Roman" w:cs="Times New Roman"/>
                <w:b/>
                <w:sz w:val="24"/>
                <w:szCs w:val="24"/>
                <w:lang w:eastAsia="uk-UA"/>
              </w:rPr>
              <w:t>2</w:t>
            </w:r>
            <w:r w:rsidRPr="00142A6B">
              <w:rPr>
                <w:rFonts w:ascii="Times New Roman" w:eastAsia="Times New Roman" w:hAnsi="Times New Roman" w:cs="Times New Roman"/>
                <w:sz w:val="24"/>
                <w:szCs w:val="24"/>
                <w:lang w:eastAsia="uk-UA"/>
              </w:rPr>
              <w:t>:</w:t>
            </w:r>
          </w:p>
        </w:tc>
        <w:tc>
          <w:tcPr>
            <w:tcW w:w="7496" w:type="dxa"/>
            <w:gridSpan w:val="4"/>
          </w:tcPr>
          <w:p w14:paraId="0E3145B6" w14:textId="77777777" w:rsidR="00142A6B" w:rsidRPr="00142A6B" w:rsidRDefault="00142A6B" w:rsidP="00142A6B">
            <w:pPr>
              <w:widowControl w:val="0"/>
              <w:spacing w:after="0" w:line="240" w:lineRule="auto"/>
              <w:rPr>
                <w:rFonts w:ascii="Times New Roman" w:eastAsia="Times New Roman" w:hAnsi="Times New Roman" w:cs="Times New Roman"/>
                <w:b/>
                <w:sz w:val="24"/>
                <w:szCs w:val="24"/>
                <w:lang w:eastAsia="uk-UA"/>
              </w:rPr>
            </w:pPr>
            <w:r w:rsidRPr="00142A6B">
              <w:rPr>
                <w:rFonts w:ascii="Times New Roman" w:eastAsia="Times New Roman" w:hAnsi="Times New Roman" w:cs="Times New Roman"/>
                <w:b/>
                <w:sz w:val="24"/>
                <w:szCs w:val="24"/>
                <w:lang w:eastAsia="uk-UA"/>
              </w:rPr>
              <w:t>Поточний ремонт водовідливу даху Стасівської АЗПСМ</w:t>
            </w:r>
          </w:p>
        </w:tc>
      </w:tr>
      <w:tr w:rsidR="00142A6B" w:rsidRPr="00142A6B" w14:paraId="4E17AE1E" w14:textId="77777777" w:rsidTr="00764AAE">
        <w:trPr>
          <w:trHeight w:val="690"/>
        </w:trPr>
        <w:tc>
          <w:tcPr>
            <w:tcW w:w="2710" w:type="dxa"/>
          </w:tcPr>
          <w:p w14:paraId="6639A6A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Цілі проєкту:</w:t>
            </w:r>
          </w:p>
        </w:tc>
        <w:tc>
          <w:tcPr>
            <w:tcW w:w="7496" w:type="dxa"/>
            <w:gridSpan w:val="4"/>
          </w:tcPr>
          <w:p w14:paraId="4CBB722B" w14:textId="77777777" w:rsidR="00142A6B" w:rsidRPr="00142A6B" w:rsidRDefault="00142A6B"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приведення приміщення до державних будівельних норм</w:t>
            </w:r>
          </w:p>
        </w:tc>
      </w:tr>
      <w:tr w:rsidR="00142A6B" w:rsidRPr="00142A6B" w14:paraId="5BE25BBE" w14:textId="77777777" w:rsidTr="00764AAE">
        <w:trPr>
          <w:trHeight w:val="506"/>
        </w:trPr>
        <w:tc>
          <w:tcPr>
            <w:tcW w:w="2710" w:type="dxa"/>
          </w:tcPr>
          <w:p w14:paraId="7D7F8E3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Територія впливу</w:t>
            </w:r>
          </w:p>
          <w:p w14:paraId="217F9B3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проєкту:</w:t>
            </w:r>
          </w:p>
        </w:tc>
        <w:tc>
          <w:tcPr>
            <w:tcW w:w="7496" w:type="dxa"/>
            <w:gridSpan w:val="4"/>
          </w:tcPr>
          <w:p w14:paraId="3773431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Диканська  територіальна громада</w:t>
            </w:r>
          </w:p>
        </w:tc>
      </w:tr>
      <w:tr w:rsidR="00142A6B" w:rsidRPr="00142A6B" w14:paraId="60EBBE5A" w14:textId="77777777" w:rsidTr="00764AAE">
        <w:trPr>
          <w:trHeight w:val="505"/>
        </w:trPr>
        <w:tc>
          <w:tcPr>
            <w:tcW w:w="2710" w:type="dxa"/>
          </w:tcPr>
          <w:p w14:paraId="15E6684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кількість</w:t>
            </w:r>
          </w:p>
          <w:p w14:paraId="433C61D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отримувачів вигод</w:t>
            </w:r>
          </w:p>
        </w:tc>
        <w:tc>
          <w:tcPr>
            <w:tcW w:w="7496" w:type="dxa"/>
            <w:gridSpan w:val="4"/>
          </w:tcPr>
          <w:p w14:paraId="7E821EF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2400 осіб</w:t>
            </w:r>
          </w:p>
        </w:tc>
      </w:tr>
      <w:tr w:rsidR="00142A6B" w:rsidRPr="00142A6B" w14:paraId="282C87E5" w14:textId="77777777" w:rsidTr="00764AAE">
        <w:trPr>
          <w:trHeight w:val="502"/>
        </w:trPr>
        <w:tc>
          <w:tcPr>
            <w:tcW w:w="2710" w:type="dxa"/>
          </w:tcPr>
          <w:p w14:paraId="4EF2790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Стислий опис проєкту:</w:t>
            </w:r>
          </w:p>
        </w:tc>
        <w:tc>
          <w:tcPr>
            <w:tcW w:w="7496" w:type="dxa"/>
            <w:gridSpan w:val="4"/>
          </w:tcPr>
          <w:p w14:paraId="4719144C"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Облаштування водовідливу даху приміщення амбулаторії загальної практики сімейної медицини</w:t>
            </w:r>
          </w:p>
        </w:tc>
      </w:tr>
      <w:tr w:rsidR="00142A6B" w:rsidRPr="00142A6B" w14:paraId="15998C49" w14:textId="77777777" w:rsidTr="00764AAE">
        <w:trPr>
          <w:trHeight w:val="561"/>
        </w:trPr>
        <w:tc>
          <w:tcPr>
            <w:tcW w:w="2710" w:type="dxa"/>
          </w:tcPr>
          <w:p w14:paraId="4F661F5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Очікувані результати:</w:t>
            </w:r>
          </w:p>
        </w:tc>
        <w:tc>
          <w:tcPr>
            <w:tcW w:w="7496" w:type="dxa"/>
            <w:gridSpan w:val="4"/>
          </w:tcPr>
          <w:p w14:paraId="1BCCA9C4"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умов праці, приведення приміщення до державних будівельних норм</w:t>
            </w:r>
          </w:p>
        </w:tc>
      </w:tr>
      <w:tr w:rsidR="00142A6B" w:rsidRPr="00142A6B" w14:paraId="7F10A9C1" w14:textId="77777777" w:rsidTr="00764AAE">
        <w:trPr>
          <w:trHeight w:val="693"/>
        </w:trPr>
        <w:tc>
          <w:tcPr>
            <w:tcW w:w="2710" w:type="dxa"/>
          </w:tcPr>
          <w:p w14:paraId="3EA79C5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заходи проєкту:</w:t>
            </w:r>
          </w:p>
        </w:tc>
        <w:tc>
          <w:tcPr>
            <w:tcW w:w="7496" w:type="dxa"/>
            <w:gridSpan w:val="4"/>
          </w:tcPr>
          <w:p w14:paraId="3F24BA6C" w14:textId="77777777" w:rsidR="00142A6B" w:rsidRPr="00142A6B" w:rsidRDefault="00142A6B" w:rsidP="00142A6B">
            <w:pPr>
              <w:widowControl w:val="0"/>
              <w:tabs>
                <w:tab w:val="left" w:pos="486"/>
                <w:tab w:val="left" w:pos="487"/>
              </w:tabs>
              <w:spacing w:after="0" w:line="240" w:lineRule="auto"/>
              <w:jc w:val="both"/>
              <w:rPr>
                <w:rFonts w:ascii="Arial" w:eastAsia="Arial" w:hAnsi="Arial" w:cs="Arial"/>
                <w:sz w:val="24"/>
                <w:szCs w:val="24"/>
                <w:lang w:eastAsia="uk-UA"/>
              </w:rPr>
            </w:pPr>
            <w:r w:rsidRPr="00142A6B">
              <w:rPr>
                <w:rFonts w:ascii="Times New Roman" w:eastAsia="Times New Roman" w:hAnsi="Times New Roman" w:cs="Times New Roman"/>
                <w:sz w:val="24"/>
                <w:szCs w:val="24"/>
                <w:lang w:eastAsia="uk-UA"/>
              </w:rPr>
              <w:t>Облаштування водовідливу даху приміщення амбулаторії загальної практики сімейної медицини</w:t>
            </w:r>
          </w:p>
        </w:tc>
      </w:tr>
      <w:tr w:rsidR="00142A6B" w:rsidRPr="00142A6B" w14:paraId="05C34275" w14:textId="77777777" w:rsidTr="00764AAE">
        <w:trPr>
          <w:trHeight w:val="251"/>
        </w:trPr>
        <w:tc>
          <w:tcPr>
            <w:tcW w:w="2710" w:type="dxa"/>
          </w:tcPr>
          <w:p w14:paraId="3D4D603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Період здійснення:</w:t>
            </w:r>
          </w:p>
        </w:tc>
        <w:tc>
          <w:tcPr>
            <w:tcW w:w="7496" w:type="dxa"/>
            <w:gridSpan w:val="4"/>
          </w:tcPr>
          <w:p w14:paraId="5C716883"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2025-2027 роки:</w:t>
            </w:r>
          </w:p>
        </w:tc>
      </w:tr>
      <w:tr w:rsidR="00142A6B" w:rsidRPr="00142A6B" w14:paraId="52C63BFB" w14:textId="77777777" w:rsidTr="00764AAE">
        <w:trPr>
          <w:trHeight w:val="366"/>
        </w:trPr>
        <w:tc>
          <w:tcPr>
            <w:tcW w:w="2710" w:type="dxa"/>
            <w:vMerge w:val="restart"/>
          </w:tcPr>
          <w:p w14:paraId="2ED9465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606B53A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              2025</w:t>
            </w:r>
          </w:p>
        </w:tc>
        <w:tc>
          <w:tcPr>
            <w:tcW w:w="1843" w:type="dxa"/>
            <w:shd w:val="clear" w:color="auto" w:fill="E6E6E6"/>
          </w:tcPr>
          <w:p w14:paraId="10756A1E"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2026</w:t>
            </w:r>
          </w:p>
        </w:tc>
        <w:tc>
          <w:tcPr>
            <w:tcW w:w="1701" w:type="dxa"/>
            <w:shd w:val="clear" w:color="auto" w:fill="E6E6E6"/>
          </w:tcPr>
          <w:p w14:paraId="0374ADB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2027</w:t>
            </w:r>
          </w:p>
        </w:tc>
        <w:tc>
          <w:tcPr>
            <w:tcW w:w="1842" w:type="dxa"/>
            <w:shd w:val="clear" w:color="auto" w:fill="E6E6E6"/>
          </w:tcPr>
          <w:p w14:paraId="2E38C40F"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Разом</w:t>
            </w:r>
          </w:p>
        </w:tc>
      </w:tr>
      <w:tr w:rsidR="00142A6B" w:rsidRPr="00142A6B" w14:paraId="6FB550CA" w14:textId="77777777" w:rsidTr="00764AAE">
        <w:trPr>
          <w:trHeight w:val="253"/>
        </w:trPr>
        <w:tc>
          <w:tcPr>
            <w:tcW w:w="2710" w:type="dxa"/>
            <w:vMerge/>
          </w:tcPr>
          <w:p w14:paraId="19F7DF6E" w14:textId="77777777" w:rsidR="00142A6B" w:rsidRPr="00142A6B" w:rsidRDefault="00142A6B" w:rsidP="00142A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5543513B"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140,0</w:t>
            </w:r>
          </w:p>
        </w:tc>
        <w:tc>
          <w:tcPr>
            <w:tcW w:w="1843" w:type="dxa"/>
          </w:tcPr>
          <w:p w14:paraId="12902F3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701" w:type="dxa"/>
          </w:tcPr>
          <w:p w14:paraId="406FD7E0"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2" w:type="dxa"/>
          </w:tcPr>
          <w:p w14:paraId="1DB97B21"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140,0</w:t>
            </w:r>
          </w:p>
        </w:tc>
      </w:tr>
      <w:tr w:rsidR="00142A6B" w:rsidRPr="00142A6B" w14:paraId="3F315FDC" w14:textId="77777777" w:rsidTr="00764AAE">
        <w:trPr>
          <w:trHeight w:val="506"/>
        </w:trPr>
        <w:tc>
          <w:tcPr>
            <w:tcW w:w="2710" w:type="dxa"/>
          </w:tcPr>
          <w:p w14:paraId="19E9513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Джерела фінансування:</w:t>
            </w:r>
          </w:p>
        </w:tc>
        <w:tc>
          <w:tcPr>
            <w:tcW w:w="7496" w:type="dxa"/>
            <w:gridSpan w:val="4"/>
          </w:tcPr>
          <w:p w14:paraId="26DE74BE"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42A6B" w:rsidRPr="00142A6B" w14:paraId="16A407AC" w14:textId="77777777" w:rsidTr="00764AAE">
        <w:trPr>
          <w:trHeight w:val="582"/>
        </w:trPr>
        <w:tc>
          <w:tcPr>
            <w:tcW w:w="2710" w:type="dxa"/>
          </w:tcPr>
          <w:p w14:paraId="643755A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39DE0CF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142A6B" w:rsidRPr="00142A6B" w14:paraId="4B29C469" w14:textId="77777777" w:rsidTr="00764AAE">
        <w:trPr>
          <w:trHeight w:val="506"/>
        </w:trPr>
        <w:tc>
          <w:tcPr>
            <w:tcW w:w="2710" w:type="dxa"/>
          </w:tcPr>
          <w:p w14:paraId="2DC6FDD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Інше:</w:t>
            </w:r>
          </w:p>
        </w:tc>
        <w:tc>
          <w:tcPr>
            <w:tcW w:w="7496" w:type="dxa"/>
            <w:gridSpan w:val="4"/>
          </w:tcPr>
          <w:p w14:paraId="46050F5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tc>
      </w:tr>
    </w:tbl>
    <w:p w14:paraId="1C60C12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6DE697B"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D8160A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765159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BFA53E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D712C5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9BEEFA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CFBCE2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73207FC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0D254A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005507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6ECFD5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CBF9BB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2DC6972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6A15F7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7D7A60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7093FEB"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8E6115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D34BAFB"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Calibri" w:eastAsia="Calibri" w:hAnsi="Calibri" w:cs="Calibri"/>
          <w:sz w:val="24"/>
          <w:szCs w:val="24"/>
          <w:lang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142A6B" w:rsidRPr="00142A6B" w14:paraId="7FB13D78" w14:textId="77777777" w:rsidTr="00764AAE">
        <w:trPr>
          <w:trHeight w:val="506"/>
        </w:trPr>
        <w:tc>
          <w:tcPr>
            <w:tcW w:w="2710" w:type="dxa"/>
          </w:tcPr>
          <w:p w14:paraId="7AF610BD" w14:textId="77777777" w:rsidR="00142A6B" w:rsidRPr="00142A6B" w:rsidRDefault="00142A6B" w:rsidP="00142A6B">
            <w:pPr>
              <w:widowControl w:val="0"/>
              <w:spacing w:after="0" w:line="240" w:lineRule="auto"/>
              <w:rPr>
                <w:rFonts w:ascii="Times New Roman" w:eastAsia="Times New Roman" w:hAnsi="Times New Roman" w:cs="Times New Roman"/>
                <w:iCs/>
                <w:sz w:val="24"/>
                <w:szCs w:val="24"/>
                <w:lang w:eastAsia="uk-UA"/>
              </w:rPr>
            </w:pPr>
            <w:r w:rsidRPr="00142A6B">
              <w:rPr>
                <w:rFonts w:ascii="Times New Roman" w:eastAsia="Times New Roman" w:hAnsi="Times New Roman" w:cs="Times New Roman"/>
                <w:iCs/>
                <w:sz w:val="24"/>
                <w:szCs w:val="24"/>
                <w:lang w:eastAsia="uk-UA"/>
              </w:rPr>
              <w:lastRenderedPageBreak/>
              <w:t>Завдання Стратегії,</w:t>
            </w:r>
          </w:p>
          <w:p w14:paraId="4CED0F88" w14:textId="77777777" w:rsidR="00142A6B" w:rsidRPr="00142A6B" w:rsidRDefault="00142A6B" w:rsidP="00142A6B">
            <w:pPr>
              <w:widowControl w:val="0"/>
              <w:spacing w:after="0" w:line="240" w:lineRule="auto"/>
              <w:rPr>
                <w:rFonts w:ascii="Times New Roman" w:eastAsia="Times New Roman" w:hAnsi="Times New Roman" w:cs="Times New Roman"/>
                <w:i/>
                <w:sz w:val="24"/>
                <w:szCs w:val="24"/>
                <w:lang w:eastAsia="uk-UA"/>
              </w:rPr>
            </w:pPr>
            <w:r w:rsidRPr="00142A6B">
              <w:rPr>
                <w:rFonts w:ascii="Times New Roman" w:eastAsia="Times New Roman" w:hAnsi="Times New Roman" w:cs="Times New Roman"/>
                <w:iCs/>
                <w:sz w:val="24"/>
                <w:szCs w:val="24"/>
                <w:lang w:eastAsia="uk-UA"/>
              </w:rPr>
              <w:t>якому відповідає проєкт</w:t>
            </w:r>
          </w:p>
        </w:tc>
        <w:tc>
          <w:tcPr>
            <w:tcW w:w="7496" w:type="dxa"/>
            <w:gridSpan w:val="4"/>
          </w:tcPr>
          <w:p w14:paraId="3D79AB6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142A6B" w:rsidRPr="00142A6B" w14:paraId="1949D0FC" w14:textId="77777777" w:rsidTr="00764AAE">
        <w:trPr>
          <w:trHeight w:val="311"/>
        </w:trPr>
        <w:tc>
          <w:tcPr>
            <w:tcW w:w="2710" w:type="dxa"/>
          </w:tcPr>
          <w:p w14:paraId="4D90277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Назва проєкту </w:t>
            </w:r>
            <w:r w:rsidRPr="00142A6B">
              <w:rPr>
                <w:rFonts w:ascii="Times New Roman" w:eastAsia="Times New Roman" w:hAnsi="Times New Roman" w:cs="Times New Roman"/>
                <w:b/>
                <w:sz w:val="24"/>
                <w:szCs w:val="24"/>
                <w:lang w:eastAsia="uk-UA"/>
              </w:rPr>
              <w:t>3</w:t>
            </w:r>
            <w:r w:rsidRPr="00142A6B">
              <w:rPr>
                <w:rFonts w:ascii="Times New Roman" w:eastAsia="Times New Roman" w:hAnsi="Times New Roman" w:cs="Times New Roman"/>
                <w:sz w:val="24"/>
                <w:szCs w:val="24"/>
                <w:lang w:eastAsia="uk-UA"/>
              </w:rPr>
              <w:t>:</w:t>
            </w:r>
          </w:p>
        </w:tc>
        <w:tc>
          <w:tcPr>
            <w:tcW w:w="7496" w:type="dxa"/>
            <w:gridSpan w:val="4"/>
          </w:tcPr>
          <w:p w14:paraId="2E47F334" w14:textId="77777777" w:rsidR="00142A6B" w:rsidRPr="00142A6B" w:rsidRDefault="00142A6B" w:rsidP="00142A6B">
            <w:pPr>
              <w:widowControl w:val="0"/>
              <w:spacing w:after="0" w:line="240" w:lineRule="auto"/>
              <w:rPr>
                <w:rFonts w:ascii="Times New Roman" w:eastAsia="Times New Roman" w:hAnsi="Times New Roman" w:cs="Times New Roman"/>
                <w:b/>
                <w:sz w:val="24"/>
                <w:szCs w:val="24"/>
                <w:lang w:eastAsia="uk-UA"/>
              </w:rPr>
            </w:pPr>
            <w:r w:rsidRPr="00142A6B">
              <w:rPr>
                <w:rFonts w:ascii="Times New Roman" w:eastAsia="Times New Roman" w:hAnsi="Times New Roman" w:cs="Times New Roman"/>
                <w:b/>
                <w:sz w:val="24"/>
                <w:szCs w:val="24"/>
                <w:lang w:eastAsia="uk-UA"/>
              </w:rPr>
              <w:t xml:space="preserve">Поточний ремонт санвузла Дібрівського ФАПу  </w:t>
            </w:r>
          </w:p>
        </w:tc>
      </w:tr>
      <w:tr w:rsidR="00142A6B" w:rsidRPr="00142A6B" w14:paraId="0A7E15DE" w14:textId="77777777" w:rsidTr="00764AAE">
        <w:trPr>
          <w:trHeight w:val="690"/>
        </w:trPr>
        <w:tc>
          <w:tcPr>
            <w:tcW w:w="2710" w:type="dxa"/>
          </w:tcPr>
          <w:p w14:paraId="3FE304C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Цілі проєкту:</w:t>
            </w:r>
          </w:p>
        </w:tc>
        <w:tc>
          <w:tcPr>
            <w:tcW w:w="7496" w:type="dxa"/>
            <w:gridSpan w:val="4"/>
          </w:tcPr>
          <w:p w14:paraId="033B06BC" w14:textId="77777777" w:rsidR="00142A6B" w:rsidRPr="00142A6B" w:rsidRDefault="00142A6B"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приведення приміщення до норм інфекційного контролю</w:t>
            </w:r>
          </w:p>
        </w:tc>
      </w:tr>
      <w:tr w:rsidR="00142A6B" w:rsidRPr="00142A6B" w14:paraId="110B9E58" w14:textId="77777777" w:rsidTr="00764AAE">
        <w:trPr>
          <w:trHeight w:val="506"/>
        </w:trPr>
        <w:tc>
          <w:tcPr>
            <w:tcW w:w="2710" w:type="dxa"/>
          </w:tcPr>
          <w:p w14:paraId="2219A8A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Територія впливу</w:t>
            </w:r>
          </w:p>
          <w:p w14:paraId="4D674E8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проєкту:</w:t>
            </w:r>
          </w:p>
        </w:tc>
        <w:tc>
          <w:tcPr>
            <w:tcW w:w="7496" w:type="dxa"/>
            <w:gridSpan w:val="4"/>
          </w:tcPr>
          <w:p w14:paraId="0F3C22B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Диканська  територіальна громада</w:t>
            </w:r>
          </w:p>
        </w:tc>
      </w:tr>
      <w:tr w:rsidR="00142A6B" w:rsidRPr="00142A6B" w14:paraId="5E33A431" w14:textId="77777777" w:rsidTr="00764AAE">
        <w:trPr>
          <w:trHeight w:val="505"/>
        </w:trPr>
        <w:tc>
          <w:tcPr>
            <w:tcW w:w="2710" w:type="dxa"/>
          </w:tcPr>
          <w:p w14:paraId="05C658B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кількість</w:t>
            </w:r>
          </w:p>
          <w:p w14:paraId="2546D1B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отримувачів вигод</w:t>
            </w:r>
          </w:p>
        </w:tc>
        <w:tc>
          <w:tcPr>
            <w:tcW w:w="7496" w:type="dxa"/>
            <w:gridSpan w:val="4"/>
          </w:tcPr>
          <w:p w14:paraId="28E7C31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550 осіб</w:t>
            </w:r>
          </w:p>
        </w:tc>
      </w:tr>
      <w:tr w:rsidR="00142A6B" w:rsidRPr="00142A6B" w14:paraId="6C9FF409" w14:textId="77777777" w:rsidTr="00764AAE">
        <w:trPr>
          <w:trHeight w:val="502"/>
        </w:trPr>
        <w:tc>
          <w:tcPr>
            <w:tcW w:w="2710" w:type="dxa"/>
          </w:tcPr>
          <w:p w14:paraId="7E2EC20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Стислий опис проєкту:</w:t>
            </w:r>
          </w:p>
        </w:tc>
        <w:tc>
          <w:tcPr>
            <w:tcW w:w="7496" w:type="dxa"/>
            <w:gridSpan w:val="4"/>
          </w:tcPr>
          <w:p w14:paraId="62D6FC7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Ремонт санвузла Дібрівського ФАПу </w:t>
            </w:r>
          </w:p>
        </w:tc>
      </w:tr>
      <w:tr w:rsidR="00142A6B" w:rsidRPr="00142A6B" w14:paraId="74B73278" w14:textId="77777777" w:rsidTr="00764AAE">
        <w:trPr>
          <w:trHeight w:val="561"/>
        </w:trPr>
        <w:tc>
          <w:tcPr>
            <w:tcW w:w="2710" w:type="dxa"/>
          </w:tcPr>
          <w:p w14:paraId="4F61EDD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Очікувані результати:</w:t>
            </w:r>
          </w:p>
        </w:tc>
        <w:tc>
          <w:tcPr>
            <w:tcW w:w="7496" w:type="dxa"/>
            <w:gridSpan w:val="4"/>
          </w:tcPr>
          <w:p w14:paraId="7AED17CE"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умов праці працівників фельдшерсько-акушерського пункту, приведення приміщення до норм інфекційного контролю, комфортне перебування  пацієнтів.</w:t>
            </w:r>
          </w:p>
        </w:tc>
      </w:tr>
      <w:tr w:rsidR="00142A6B" w:rsidRPr="00142A6B" w14:paraId="20CB3CF8" w14:textId="77777777" w:rsidTr="00764AAE">
        <w:trPr>
          <w:trHeight w:val="693"/>
        </w:trPr>
        <w:tc>
          <w:tcPr>
            <w:tcW w:w="2710" w:type="dxa"/>
          </w:tcPr>
          <w:p w14:paraId="3318108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заходи проєкту:</w:t>
            </w:r>
          </w:p>
        </w:tc>
        <w:tc>
          <w:tcPr>
            <w:tcW w:w="7496" w:type="dxa"/>
            <w:gridSpan w:val="4"/>
          </w:tcPr>
          <w:p w14:paraId="3D3E7996" w14:textId="77777777" w:rsidR="00142A6B" w:rsidRPr="00142A6B" w:rsidRDefault="00142A6B" w:rsidP="00142A6B">
            <w:pPr>
              <w:widowControl w:val="0"/>
              <w:tabs>
                <w:tab w:val="left" w:pos="486"/>
                <w:tab w:val="left" w:pos="487"/>
              </w:tabs>
              <w:spacing w:after="0" w:line="240" w:lineRule="auto"/>
              <w:rPr>
                <w:rFonts w:ascii="Arial" w:eastAsia="Arial" w:hAnsi="Arial" w:cs="Arial"/>
                <w:sz w:val="24"/>
                <w:szCs w:val="24"/>
                <w:lang w:eastAsia="uk-UA"/>
              </w:rPr>
            </w:pPr>
            <w:r w:rsidRPr="00142A6B">
              <w:rPr>
                <w:rFonts w:ascii="Times New Roman" w:eastAsia="Times New Roman" w:hAnsi="Times New Roman" w:cs="Times New Roman"/>
                <w:sz w:val="24"/>
                <w:szCs w:val="24"/>
                <w:lang w:eastAsia="uk-UA"/>
              </w:rPr>
              <w:t>Ремонт санвузла Дібрівського ФАПу</w:t>
            </w:r>
          </w:p>
        </w:tc>
      </w:tr>
      <w:tr w:rsidR="00142A6B" w:rsidRPr="00142A6B" w14:paraId="184F60CE" w14:textId="77777777" w:rsidTr="00764AAE">
        <w:trPr>
          <w:trHeight w:val="251"/>
        </w:trPr>
        <w:tc>
          <w:tcPr>
            <w:tcW w:w="2710" w:type="dxa"/>
          </w:tcPr>
          <w:p w14:paraId="2FEEC8E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Період здійснення:</w:t>
            </w:r>
          </w:p>
        </w:tc>
        <w:tc>
          <w:tcPr>
            <w:tcW w:w="7496" w:type="dxa"/>
            <w:gridSpan w:val="4"/>
          </w:tcPr>
          <w:p w14:paraId="769DA1A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2025-2027 роки:</w:t>
            </w:r>
          </w:p>
        </w:tc>
      </w:tr>
      <w:tr w:rsidR="00142A6B" w:rsidRPr="00142A6B" w14:paraId="240E13A5" w14:textId="77777777" w:rsidTr="00764AAE">
        <w:trPr>
          <w:trHeight w:val="366"/>
        </w:trPr>
        <w:tc>
          <w:tcPr>
            <w:tcW w:w="2710" w:type="dxa"/>
            <w:vMerge w:val="restart"/>
          </w:tcPr>
          <w:p w14:paraId="3841904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649050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              2025</w:t>
            </w:r>
          </w:p>
        </w:tc>
        <w:tc>
          <w:tcPr>
            <w:tcW w:w="1843" w:type="dxa"/>
            <w:shd w:val="clear" w:color="auto" w:fill="E6E6E6"/>
          </w:tcPr>
          <w:p w14:paraId="7A51D1F3"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2026</w:t>
            </w:r>
          </w:p>
        </w:tc>
        <w:tc>
          <w:tcPr>
            <w:tcW w:w="1701" w:type="dxa"/>
            <w:shd w:val="clear" w:color="auto" w:fill="E6E6E6"/>
          </w:tcPr>
          <w:p w14:paraId="2FF04845"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2027</w:t>
            </w:r>
          </w:p>
        </w:tc>
        <w:tc>
          <w:tcPr>
            <w:tcW w:w="1842" w:type="dxa"/>
            <w:shd w:val="clear" w:color="auto" w:fill="E6E6E6"/>
          </w:tcPr>
          <w:p w14:paraId="3011559C"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Разом</w:t>
            </w:r>
          </w:p>
        </w:tc>
      </w:tr>
      <w:tr w:rsidR="00142A6B" w:rsidRPr="00142A6B" w14:paraId="5B1A57E5" w14:textId="77777777" w:rsidTr="00764AAE">
        <w:trPr>
          <w:trHeight w:val="253"/>
        </w:trPr>
        <w:tc>
          <w:tcPr>
            <w:tcW w:w="2710" w:type="dxa"/>
            <w:vMerge/>
          </w:tcPr>
          <w:p w14:paraId="4B146FD7" w14:textId="77777777" w:rsidR="00142A6B" w:rsidRPr="00142A6B" w:rsidRDefault="00142A6B" w:rsidP="00142A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6A136F35"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155,0</w:t>
            </w:r>
          </w:p>
        </w:tc>
        <w:tc>
          <w:tcPr>
            <w:tcW w:w="1843" w:type="dxa"/>
          </w:tcPr>
          <w:p w14:paraId="069E37DF"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701" w:type="dxa"/>
          </w:tcPr>
          <w:p w14:paraId="7ED223E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2" w:type="dxa"/>
          </w:tcPr>
          <w:p w14:paraId="5EB8301B"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155,0</w:t>
            </w:r>
          </w:p>
        </w:tc>
      </w:tr>
      <w:tr w:rsidR="00142A6B" w:rsidRPr="00142A6B" w14:paraId="735DFDEC" w14:textId="77777777" w:rsidTr="00764AAE">
        <w:trPr>
          <w:trHeight w:val="506"/>
        </w:trPr>
        <w:tc>
          <w:tcPr>
            <w:tcW w:w="2710" w:type="dxa"/>
          </w:tcPr>
          <w:p w14:paraId="1CAACF1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Джерела фінансування:</w:t>
            </w:r>
          </w:p>
        </w:tc>
        <w:tc>
          <w:tcPr>
            <w:tcW w:w="7496" w:type="dxa"/>
            <w:gridSpan w:val="4"/>
          </w:tcPr>
          <w:p w14:paraId="5FD7C2EE"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42A6B" w:rsidRPr="00142A6B" w14:paraId="2AABAA0A" w14:textId="77777777" w:rsidTr="00764AAE">
        <w:trPr>
          <w:trHeight w:val="582"/>
        </w:trPr>
        <w:tc>
          <w:tcPr>
            <w:tcW w:w="2710" w:type="dxa"/>
          </w:tcPr>
          <w:p w14:paraId="77E3424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6472FEF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142A6B" w:rsidRPr="00142A6B" w14:paraId="6B25D490" w14:textId="77777777" w:rsidTr="00764AAE">
        <w:trPr>
          <w:trHeight w:val="506"/>
        </w:trPr>
        <w:tc>
          <w:tcPr>
            <w:tcW w:w="2710" w:type="dxa"/>
          </w:tcPr>
          <w:p w14:paraId="16A6FB7B"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Інше:</w:t>
            </w:r>
          </w:p>
        </w:tc>
        <w:tc>
          <w:tcPr>
            <w:tcW w:w="7496" w:type="dxa"/>
            <w:gridSpan w:val="4"/>
          </w:tcPr>
          <w:p w14:paraId="1F0A59D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tc>
      </w:tr>
    </w:tbl>
    <w:p w14:paraId="2558866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02830F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0EC86D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7CFDEEF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4C6A75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40FAF5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28C78A6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A1588C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772D21B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972769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73D53D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6C6C4D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727A1C2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1962EC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98C52E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754D82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CF6575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182984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Calibri" w:eastAsia="Calibri" w:hAnsi="Calibri" w:cs="Calibri"/>
          <w:sz w:val="24"/>
          <w:szCs w:val="24"/>
          <w:lang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142A6B" w:rsidRPr="00142A6B" w14:paraId="5D287A8F" w14:textId="77777777" w:rsidTr="00764AAE">
        <w:trPr>
          <w:trHeight w:val="506"/>
        </w:trPr>
        <w:tc>
          <w:tcPr>
            <w:tcW w:w="2710" w:type="dxa"/>
          </w:tcPr>
          <w:p w14:paraId="1A17A6B2" w14:textId="77777777" w:rsidR="00142A6B" w:rsidRPr="00142A6B" w:rsidRDefault="00142A6B" w:rsidP="00142A6B">
            <w:pPr>
              <w:widowControl w:val="0"/>
              <w:spacing w:after="0" w:line="240" w:lineRule="auto"/>
              <w:rPr>
                <w:rFonts w:ascii="Times New Roman" w:eastAsia="Times New Roman" w:hAnsi="Times New Roman" w:cs="Times New Roman"/>
                <w:iCs/>
                <w:sz w:val="24"/>
                <w:szCs w:val="24"/>
                <w:lang w:eastAsia="uk-UA"/>
              </w:rPr>
            </w:pPr>
            <w:r w:rsidRPr="00142A6B">
              <w:rPr>
                <w:rFonts w:ascii="Times New Roman" w:eastAsia="Times New Roman" w:hAnsi="Times New Roman" w:cs="Times New Roman"/>
                <w:iCs/>
                <w:sz w:val="24"/>
                <w:szCs w:val="24"/>
                <w:lang w:eastAsia="uk-UA"/>
              </w:rPr>
              <w:lastRenderedPageBreak/>
              <w:t>Завдання Стратегії,</w:t>
            </w:r>
          </w:p>
          <w:p w14:paraId="1862AD2B" w14:textId="77777777" w:rsidR="00142A6B" w:rsidRPr="00142A6B" w:rsidRDefault="00142A6B" w:rsidP="00142A6B">
            <w:pPr>
              <w:widowControl w:val="0"/>
              <w:spacing w:after="0" w:line="240" w:lineRule="auto"/>
              <w:rPr>
                <w:rFonts w:ascii="Times New Roman" w:eastAsia="Times New Roman" w:hAnsi="Times New Roman" w:cs="Times New Roman"/>
                <w:i/>
                <w:sz w:val="24"/>
                <w:szCs w:val="24"/>
                <w:lang w:eastAsia="uk-UA"/>
              </w:rPr>
            </w:pPr>
            <w:r w:rsidRPr="00142A6B">
              <w:rPr>
                <w:rFonts w:ascii="Times New Roman" w:eastAsia="Times New Roman" w:hAnsi="Times New Roman" w:cs="Times New Roman"/>
                <w:iCs/>
                <w:sz w:val="24"/>
                <w:szCs w:val="24"/>
                <w:lang w:eastAsia="uk-UA"/>
              </w:rPr>
              <w:t>якому відповідає проєкт</w:t>
            </w:r>
          </w:p>
        </w:tc>
        <w:tc>
          <w:tcPr>
            <w:tcW w:w="7496" w:type="dxa"/>
            <w:gridSpan w:val="4"/>
          </w:tcPr>
          <w:p w14:paraId="1C9A0E6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142A6B" w:rsidRPr="00142A6B" w14:paraId="3BE036B3" w14:textId="77777777" w:rsidTr="00764AAE">
        <w:trPr>
          <w:trHeight w:val="311"/>
        </w:trPr>
        <w:tc>
          <w:tcPr>
            <w:tcW w:w="2710" w:type="dxa"/>
          </w:tcPr>
          <w:p w14:paraId="74F2AFA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Назва проєкту </w:t>
            </w:r>
            <w:r w:rsidRPr="00142A6B">
              <w:rPr>
                <w:rFonts w:ascii="Times New Roman" w:eastAsia="Times New Roman" w:hAnsi="Times New Roman" w:cs="Times New Roman"/>
                <w:b/>
                <w:sz w:val="24"/>
                <w:szCs w:val="24"/>
                <w:lang w:eastAsia="uk-UA"/>
              </w:rPr>
              <w:t>4</w:t>
            </w:r>
            <w:r w:rsidRPr="00142A6B">
              <w:rPr>
                <w:rFonts w:ascii="Times New Roman" w:eastAsia="Times New Roman" w:hAnsi="Times New Roman" w:cs="Times New Roman"/>
                <w:sz w:val="24"/>
                <w:szCs w:val="24"/>
                <w:lang w:eastAsia="uk-UA"/>
              </w:rPr>
              <w:t>:</w:t>
            </w:r>
          </w:p>
        </w:tc>
        <w:tc>
          <w:tcPr>
            <w:tcW w:w="7496" w:type="dxa"/>
            <w:gridSpan w:val="4"/>
          </w:tcPr>
          <w:p w14:paraId="1D4A064B" w14:textId="77777777" w:rsidR="00142A6B" w:rsidRPr="00142A6B" w:rsidRDefault="00142A6B" w:rsidP="00142A6B">
            <w:pPr>
              <w:widowControl w:val="0"/>
              <w:spacing w:after="0" w:line="240" w:lineRule="auto"/>
              <w:rPr>
                <w:rFonts w:ascii="Times New Roman" w:eastAsia="Times New Roman" w:hAnsi="Times New Roman" w:cs="Times New Roman"/>
                <w:b/>
                <w:sz w:val="24"/>
                <w:szCs w:val="24"/>
                <w:lang w:eastAsia="uk-UA"/>
              </w:rPr>
            </w:pPr>
            <w:r w:rsidRPr="00142A6B">
              <w:rPr>
                <w:rFonts w:ascii="Times New Roman" w:eastAsia="Times New Roman" w:hAnsi="Times New Roman" w:cs="Times New Roman"/>
                <w:b/>
                <w:sz w:val="24"/>
                <w:szCs w:val="24"/>
                <w:lang w:eastAsia="uk-UA"/>
              </w:rPr>
              <w:t xml:space="preserve">Поточний ремонт санвузла Водянобалківської АЗПСМ </w:t>
            </w:r>
          </w:p>
        </w:tc>
      </w:tr>
      <w:tr w:rsidR="00142A6B" w:rsidRPr="00142A6B" w14:paraId="376D9E19" w14:textId="77777777" w:rsidTr="00764AAE">
        <w:trPr>
          <w:trHeight w:val="690"/>
        </w:trPr>
        <w:tc>
          <w:tcPr>
            <w:tcW w:w="2710" w:type="dxa"/>
          </w:tcPr>
          <w:p w14:paraId="239F477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Цілі проєкту:</w:t>
            </w:r>
          </w:p>
        </w:tc>
        <w:tc>
          <w:tcPr>
            <w:tcW w:w="7496" w:type="dxa"/>
            <w:gridSpan w:val="4"/>
          </w:tcPr>
          <w:p w14:paraId="30869E24" w14:textId="77777777" w:rsidR="00142A6B" w:rsidRPr="00142A6B" w:rsidRDefault="00142A6B"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амбулаторії загальної практики сімейної медицини, приведення приміщення до норм інфекційного контролю, комфортне перебування  пацієнтів.</w:t>
            </w:r>
          </w:p>
        </w:tc>
      </w:tr>
      <w:tr w:rsidR="00142A6B" w:rsidRPr="00142A6B" w14:paraId="3DE5F0FA" w14:textId="77777777" w:rsidTr="00764AAE">
        <w:trPr>
          <w:trHeight w:val="506"/>
        </w:trPr>
        <w:tc>
          <w:tcPr>
            <w:tcW w:w="2710" w:type="dxa"/>
          </w:tcPr>
          <w:p w14:paraId="035708D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Територія впливу</w:t>
            </w:r>
          </w:p>
          <w:p w14:paraId="3CF9E45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проєкту:</w:t>
            </w:r>
          </w:p>
        </w:tc>
        <w:tc>
          <w:tcPr>
            <w:tcW w:w="7496" w:type="dxa"/>
            <w:gridSpan w:val="4"/>
          </w:tcPr>
          <w:p w14:paraId="59B989B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Диканська  територіальна громада</w:t>
            </w:r>
          </w:p>
        </w:tc>
      </w:tr>
      <w:tr w:rsidR="00142A6B" w:rsidRPr="00142A6B" w14:paraId="6ED3149D" w14:textId="77777777" w:rsidTr="00764AAE">
        <w:trPr>
          <w:trHeight w:val="505"/>
        </w:trPr>
        <w:tc>
          <w:tcPr>
            <w:tcW w:w="2710" w:type="dxa"/>
          </w:tcPr>
          <w:p w14:paraId="395A6E1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кількість</w:t>
            </w:r>
          </w:p>
          <w:p w14:paraId="5D3DC52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отримувачів вигод</w:t>
            </w:r>
          </w:p>
        </w:tc>
        <w:tc>
          <w:tcPr>
            <w:tcW w:w="7496" w:type="dxa"/>
            <w:gridSpan w:val="4"/>
          </w:tcPr>
          <w:p w14:paraId="25C0C1A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950 осіб</w:t>
            </w:r>
          </w:p>
        </w:tc>
      </w:tr>
      <w:tr w:rsidR="00142A6B" w:rsidRPr="00142A6B" w14:paraId="15E8A251" w14:textId="77777777" w:rsidTr="00764AAE">
        <w:trPr>
          <w:trHeight w:val="502"/>
        </w:trPr>
        <w:tc>
          <w:tcPr>
            <w:tcW w:w="2710" w:type="dxa"/>
          </w:tcPr>
          <w:p w14:paraId="32CAB42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Стислий опис проєкту:</w:t>
            </w:r>
          </w:p>
        </w:tc>
        <w:tc>
          <w:tcPr>
            <w:tcW w:w="7496" w:type="dxa"/>
            <w:gridSpan w:val="4"/>
          </w:tcPr>
          <w:p w14:paraId="256E5CB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Ремонт санвузла Водянобалківської АЗПСМ</w:t>
            </w:r>
          </w:p>
        </w:tc>
      </w:tr>
      <w:tr w:rsidR="00142A6B" w:rsidRPr="00142A6B" w14:paraId="5C6940A9" w14:textId="77777777" w:rsidTr="00764AAE">
        <w:trPr>
          <w:trHeight w:val="561"/>
        </w:trPr>
        <w:tc>
          <w:tcPr>
            <w:tcW w:w="2710" w:type="dxa"/>
          </w:tcPr>
          <w:p w14:paraId="18A7C73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Очікувані результати:</w:t>
            </w:r>
          </w:p>
        </w:tc>
        <w:tc>
          <w:tcPr>
            <w:tcW w:w="7496" w:type="dxa"/>
            <w:gridSpan w:val="4"/>
          </w:tcPr>
          <w:p w14:paraId="7792F90C"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амбулаторії загальної практики сімейної медицини, приведення приміщення до норм інфекційного контролю, комфортне перебування  пацієнтів.</w:t>
            </w:r>
          </w:p>
        </w:tc>
      </w:tr>
      <w:tr w:rsidR="00142A6B" w:rsidRPr="00142A6B" w14:paraId="6FD6AADE" w14:textId="77777777" w:rsidTr="00764AAE">
        <w:trPr>
          <w:trHeight w:val="693"/>
        </w:trPr>
        <w:tc>
          <w:tcPr>
            <w:tcW w:w="2710" w:type="dxa"/>
          </w:tcPr>
          <w:p w14:paraId="4CE2849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заходи проєкту:</w:t>
            </w:r>
          </w:p>
        </w:tc>
        <w:tc>
          <w:tcPr>
            <w:tcW w:w="7496" w:type="dxa"/>
            <w:gridSpan w:val="4"/>
          </w:tcPr>
          <w:p w14:paraId="2906401F" w14:textId="77777777" w:rsidR="00142A6B" w:rsidRPr="00142A6B" w:rsidRDefault="00142A6B" w:rsidP="00142A6B">
            <w:pPr>
              <w:widowControl w:val="0"/>
              <w:tabs>
                <w:tab w:val="left" w:pos="486"/>
                <w:tab w:val="left" w:pos="487"/>
              </w:tabs>
              <w:spacing w:after="0" w:line="240" w:lineRule="auto"/>
              <w:rPr>
                <w:rFonts w:ascii="Arial" w:eastAsia="Arial" w:hAnsi="Arial" w:cs="Arial"/>
                <w:sz w:val="24"/>
                <w:szCs w:val="24"/>
                <w:lang w:eastAsia="uk-UA"/>
              </w:rPr>
            </w:pPr>
            <w:r w:rsidRPr="00142A6B">
              <w:rPr>
                <w:rFonts w:ascii="Times New Roman" w:eastAsia="Times New Roman" w:hAnsi="Times New Roman" w:cs="Times New Roman"/>
                <w:sz w:val="24"/>
                <w:szCs w:val="24"/>
                <w:lang w:eastAsia="uk-UA"/>
              </w:rPr>
              <w:t>Ремонт санвузла Водянобалківської АЗПСМ</w:t>
            </w:r>
          </w:p>
        </w:tc>
      </w:tr>
      <w:tr w:rsidR="00142A6B" w:rsidRPr="00142A6B" w14:paraId="0A9CB05D" w14:textId="77777777" w:rsidTr="00764AAE">
        <w:trPr>
          <w:trHeight w:val="251"/>
        </w:trPr>
        <w:tc>
          <w:tcPr>
            <w:tcW w:w="2710" w:type="dxa"/>
          </w:tcPr>
          <w:p w14:paraId="1965FD0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Період здійснення:</w:t>
            </w:r>
          </w:p>
        </w:tc>
        <w:tc>
          <w:tcPr>
            <w:tcW w:w="7496" w:type="dxa"/>
            <w:gridSpan w:val="4"/>
          </w:tcPr>
          <w:p w14:paraId="78A91BCE"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2025-2027 роки:</w:t>
            </w:r>
          </w:p>
        </w:tc>
      </w:tr>
      <w:tr w:rsidR="00142A6B" w:rsidRPr="00142A6B" w14:paraId="5E09F1D2" w14:textId="77777777" w:rsidTr="00764AAE">
        <w:trPr>
          <w:trHeight w:val="366"/>
        </w:trPr>
        <w:tc>
          <w:tcPr>
            <w:tcW w:w="2710" w:type="dxa"/>
            <w:vMerge w:val="restart"/>
          </w:tcPr>
          <w:p w14:paraId="3826A37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3D59271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              2025</w:t>
            </w:r>
          </w:p>
        </w:tc>
        <w:tc>
          <w:tcPr>
            <w:tcW w:w="1843" w:type="dxa"/>
            <w:shd w:val="clear" w:color="auto" w:fill="E6E6E6"/>
          </w:tcPr>
          <w:p w14:paraId="203CFBDD"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2026</w:t>
            </w:r>
          </w:p>
        </w:tc>
        <w:tc>
          <w:tcPr>
            <w:tcW w:w="1701" w:type="dxa"/>
            <w:shd w:val="clear" w:color="auto" w:fill="E6E6E6"/>
          </w:tcPr>
          <w:p w14:paraId="5E971FB4"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2027</w:t>
            </w:r>
          </w:p>
        </w:tc>
        <w:tc>
          <w:tcPr>
            <w:tcW w:w="1842" w:type="dxa"/>
            <w:shd w:val="clear" w:color="auto" w:fill="E6E6E6"/>
          </w:tcPr>
          <w:p w14:paraId="66A83519"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Разом</w:t>
            </w:r>
          </w:p>
        </w:tc>
      </w:tr>
      <w:tr w:rsidR="00142A6B" w:rsidRPr="00142A6B" w14:paraId="025081A5" w14:textId="77777777" w:rsidTr="00764AAE">
        <w:trPr>
          <w:trHeight w:val="253"/>
        </w:trPr>
        <w:tc>
          <w:tcPr>
            <w:tcW w:w="2710" w:type="dxa"/>
            <w:vMerge/>
          </w:tcPr>
          <w:p w14:paraId="3E8EFB27" w14:textId="77777777" w:rsidR="00142A6B" w:rsidRPr="00142A6B" w:rsidRDefault="00142A6B" w:rsidP="00142A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0E45D64C"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3" w:type="dxa"/>
          </w:tcPr>
          <w:p w14:paraId="283ACDE5"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165,0</w:t>
            </w:r>
          </w:p>
        </w:tc>
        <w:tc>
          <w:tcPr>
            <w:tcW w:w="1701" w:type="dxa"/>
          </w:tcPr>
          <w:p w14:paraId="72F98B14"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2" w:type="dxa"/>
          </w:tcPr>
          <w:p w14:paraId="6A5963A4"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165,0</w:t>
            </w:r>
          </w:p>
        </w:tc>
      </w:tr>
      <w:tr w:rsidR="00142A6B" w:rsidRPr="00142A6B" w14:paraId="7EA60FC5" w14:textId="77777777" w:rsidTr="00764AAE">
        <w:trPr>
          <w:trHeight w:val="506"/>
        </w:trPr>
        <w:tc>
          <w:tcPr>
            <w:tcW w:w="2710" w:type="dxa"/>
          </w:tcPr>
          <w:p w14:paraId="658A3C1B"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Джерела фінансування:</w:t>
            </w:r>
          </w:p>
        </w:tc>
        <w:tc>
          <w:tcPr>
            <w:tcW w:w="7496" w:type="dxa"/>
            <w:gridSpan w:val="4"/>
          </w:tcPr>
          <w:p w14:paraId="0330B540"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42A6B" w:rsidRPr="00142A6B" w14:paraId="2071095A" w14:textId="77777777" w:rsidTr="00764AAE">
        <w:trPr>
          <w:trHeight w:val="582"/>
        </w:trPr>
        <w:tc>
          <w:tcPr>
            <w:tcW w:w="2710" w:type="dxa"/>
          </w:tcPr>
          <w:p w14:paraId="43B7E94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017C811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142A6B" w:rsidRPr="00142A6B" w14:paraId="34D02F8D" w14:textId="77777777" w:rsidTr="00764AAE">
        <w:trPr>
          <w:trHeight w:val="347"/>
        </w:trPr>
        <w:tc>
          <w:tcPr>
            <w:tcW w:w="2710" w:type="dxa"/>
          </w:tcPr>
          <w:p w14:paraId="2B808BC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Інше:</w:t>
            </w:r>
          </w:p>
        </w:tc>
        <w:tc>
          <w:tcPr>
            <w:tcW w:w="7496" w:type="dxa"/>
            <w:gridSpan w:val="4"/>
          </w:tcPr>
          <w:p w14:paraId="7D800F1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tc>
      </w:tr>
    </w:tbl>
    <w:p w14:paraId="31BD010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ADD23F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0BA6E7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B2C7EA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1502D78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2914401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8EBCCF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921BC1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7E39EBA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F12B7C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5C20C05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F7F467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00BEDE9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356DB92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D64911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261E093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6953C31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D6F3F5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Calibri" w:eastAsia="Calibri" w:hAnsi="Calibri" w:cs="Calibri"/>
          <w:sz w:val="24"/>
          <w:szCs w:val="24"/>
          <w:lang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142A6B" w:rsidRPr="00142A6B" w14:paraId="69ABCF6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FDDB01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lastRenderedPageBreak/>
              <w:t>Завдання Стратегії,</w:t>
            </w:r>
          </w:p>
          <w:p w14:paraId="36BA3BA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218E42F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142A6B" w:rsidRPr="00142A6B" w14:paraId="44CA5B5A"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7F407BC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Назва проєкту </w:t>
            </w:r>
            <w:r w:rsidRPr="00142A6B">
              <w:rPr>
                <w:rFonts w:ascii="Times New Roman" w:eastAsia="Times New Roman" w:hAnsi="Times New Roman" w:cs="Times New Roman"/>
                <w:b/>
                <w:sz w:val="24"/>
                <w:szCs w:val="24"/>
                <w:lang w:eastAsia="uk-UA"/>
              </w:rPr>
              <w:t>5</w:t>
            </w:r>
            <w:r w:rsidRPr="00142A6B">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67DA826C" w14:textId="77777777" w:rsidR="00142A6B" w:rsidRPr="00142A6B" w:rsidRDefault="00142A6B" w:rsidP="00142A6B">
            <w:pPr>
              <w:widowControl w:val="0"/>
              <w:spacing w:after="0" w:line="240" w:lineRule="auto"/>
              <w:rPr>
                <w:rFonts w:ascii="Times New Roman" w:eastAsia="Times New Roman" w:hAnsi="Times New Roman" w:cs="Times New Roman"/>
                <w:b/>
                <w:sz w:val="24"/>
                <w:szCs w:val="24"/>
                <w:lang w:eastAsia="uk-UA"/>
              </w:rPr>
            </w:pPr>
            <w:r w:rsidRPr="00142A6B">
              <w:rPr>
                <w:rFonts w:ascii="Times New Roman" w:eastAsia="Times New Roman" w:hAnsi="Times New Roman" w:cs="Times New Roman"/>
                <w:b/>
                <w:sz w:val="24"/>
                <w:szCs w:val="24"/>
                <w:lang w:eastAsia="uk-UA"/>
              </w:rPr>
              <w:t xml:space="preserve">Поточний ремонт фасаду будівлі Великобудищанської АЗПСМ </w:t>
            </w:r>
          </w:p>
        </w:tc>
      </w:tr>
      <w:tr w:rsidR="00142A6B" w:rsidRPr="00142A6B" w14:paraId="0BC5E4A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21F57A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2773425E" w14:textId="77777777" w:rsidR="00142A6B" w:rsidRPr="00142A6B" w:rsidRDefault="00142A6B"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амбулаторії загальної практики сімейної медицини, впровадження систем енергоощадження</w:t>
            </w:r>
          </w:p>
        </w:tc>
      </w:tr>
      <w:tr w:rsidR="00142A6B" w:rsidRPr="00142A6B" w14:paraId="7D91660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1E249C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Територія впливу</w:t>
            </w:r>
          </w:p>
          <w:p w14:paraId="2134AF4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D35372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Диканська  територіальна громада</w:t>
            </w:r>
          </w:p>
        </w:tc>
      </w:tr>
      <w:tr w:rsidR="00142A6B" w:rsidRPr="00142A6B" w14:paraId="7B6812C7"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E04D1D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кількість</w:t>
            </w:r>
          </w:p>
          <w:p w14:paraId="29F4271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168B5C7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1500</w:t>
            </w:r>
          </w:p>
        </w:tc>
      </w:tr>
      <w:tr w:rsidR="00142A6B" w:rsidRPr="00142A6B" w14:paraId="0BB0914D"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62A567A8"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E86928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Ремонт фасаду, облаштування відмостки та водовідливу даху.</w:t>
            </w:r>
          </w:p>
        </w:tc>
      </w:tr>
      <w:tr w:rsidR="00142A6B" w:rsidRPr="00142A6B" w14:paraId="3DC39F6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0FC2F07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448F051A"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умов праці, приведення приміщення до державних будівельних норм, комфортне перебування  пацієнтів.</w:t>
            </w:r>
          </w:p>
        </w:tc>
      </w:tr>
      <w:tr w:rsidR="00142A6B" w:rsidRPr="00142A6B" w14:paraId="461A5DF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4C7B81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CED491B" w14:textId="77777777" w:rsidR="00142A6B" w:rsidRPr="00142A6B" w:rsidRDefault="00142A6B" w:rsidP="00142A6B">
            <w:pPr>
              <w:widowControl w:val="0"/>
              <w:tabs>
                <w:tab w:val="left" w:pos="486"/>
                <w:tab w:val="left" w:pos="487"/>
              </w:tabs>
              <w:spacing w:after="0" w:line="240" w:lineRule="auto"/>
              <w:rPr>
                <w:rFonts w:ascii="Arial" w:eastAsia="Arial" w:hAnsi="Arial" w:cs="Arial"/>
                <w:sz w:val="24"/>
                <w:szCs w:val="24"/>
                <w:lang w:eastAsia="uk-UA"/>
              </w:rPr>
            </w:pPr>
            <w:r w:rsidRPr="00142A6B">
              <w:rPr>
                <w:rFonts w:ascii="Times New Roman" w:eastAsia="Times New Roman" w:hAnsi="Times New Roman" w:cs="Times New Roman"/>
                <w:sz w:val="24"/>
                <w:szCs w:val="24"/>
                <w:lang w:eastAsia="uk-UA"/>
              </w:rPr>
              <w:t>Ремонт фасаду, облаштування відмостки та водовідливу даху.</w:t>
            </w:r>
          </w:p>
        </w:tc>
      </w:tr>
      <w:tr w:rsidR="00142A6B" w:rsidRPr="00142A6B" w14:paraId="59740E93"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7C9469D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64ACEFB0"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2025-2027 роки:</w:t>
            </w:r>
          </w:p>
        </w:tc>
      </w:tr>
      <w:tr w:rsidR="00142A6B" w:rsidRPr="00142A6B" w14:paraId="7596C799" w14:textId="77777777" w:rsidTr="00764AAE">
        <w:trPr>
          <w:trHeight w:val="366"/>
        </w:trPr>
        <w:tc>
          <w:tcPr>
            <w:tcW w:w="2710" w:type="dxa"/>
            <w:vMerge w:val="restart"/>
          </w:tcPr>
          <w:p w14:paraId="545FFCD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1746D8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              2025</w:t>
            </w:r>
          </w:p>
        </w:tc>
        <w:tc>
          <w:tcPr>
            <w:tcW w:w="1843" w:type="dxa"/>
            <w:shd w:val="clear" w:color="auto" w:fill="E6E6E6"/>
          </w:tcPr>
          <w:p w14:paraId="6A99785A"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2026</w:t>
            </w:r>
          </w:p>
        </w:tc>
        <w:tc>
          <w:tcPr>
            <w:tcW w:w="1701" w:type="dxa"/>
            <w:shd w:val="clear" w:color="auto" w:fill="E6E6E6"/>
          </w:tcPr>
          <w:p w14:paraId="1CAAFF0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2027</w:t>
            </w:r>
          </w:p>
        </w:tc>
        <w:tc>
          <w:tcPr>
            <w:tcW w:w="1842" w:type="dxa"/>
            <w:shd w:val="clear" w:color="auto" w:fill="E6E6E6"/>
          </w:tcPr>
          <w:p w14:paraId="67063E74"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Разом</w:t>
            </w:r>
          </w:p>
        </w:tc>
      </w:tr>
      <w:tr w:rsidR="00142A6B" w:rsidRPr="00142A6B" w14:paraId="06440CDD" w14:textId="77777777" w:rsidTr="00764AAE">
        <w:trPr>
          <w:trHeight w:val="253"/>
        </w:trPr>
        <w:tc>
          <w:tcPr>
            <w:tcW w:w="2710" w:type="dxa"/>
            <w:vMerge/>
          </w:tcPr>
          <w:p w14:paraId="34742228" w14:textId="77777777" w:rsidR="00142A6B" w:rsidRPr="00142A6B" w:rsidRDefault="00142A6B" w:rsidP="00142A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664F2FD2"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3" w:type="dxa"/>
          </w:tcPr>
          <w:p w14:paraId="06EA7C96"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450,0</w:t>
            </w:r>
          </w:p>
        </w:tc>
        <w:tc>
          <w:tcPr>
            <w:tcW w:w="1701" w:type="dxa"/>
          </w:tcPr>
          <w:p w14:paraId="6CBA2C2E"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842" w:type="dxa"/>
          </w:tcPr>
          <w:p w14:paraId="3D3DC890"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450,0</w:t>
            </w:r>
          </w:p>
        </w:tc>
      </w:tr>
      <w:tr w:rsidR="00142A6B" w:rsidRPr="00142A6B" w14:paraId="23FE494C" w14:textId="77777777" w:rsidTr="00764AAE">
        <w:trPr>
          <w:trHeight w:val="506"/>
        </w:trPr>
        <w:tc>
          <w:tcPr>
            <w:tcW w:w="2710" w:type="dxa"/>
          </w:tcPr>
          <w:p w14:paraId="7BAE37DF"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Джерела фінансування:</w:t>
            </w:r>
          </w:p>
        </w:tc>
        <w:tc>
          <w:tcPr>
            <w:tcW w:w="7496" w:type="dxa"/>
            <w:gridSpan w:val="4"/>
          </w:tcPr>
          <w:p w14:paraId="65A2720D"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42A6B" w:rsidRPr="00142A6B" w14:paraId="15FB1F2F" w14:textId="77777777" w:rsidTr="00764AAE">
        <w:trPr>
          <w:trHeight w:val="582"/>
        </w:trPr>
        <w:tc>
          <w:tcPr>
            <w:tcW w:w="2710" w:type="dxa"/>
          </w:tcPr>
          <w:p w14:paraId="6D4EA3A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7CE91C9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142A6B" w:rsidRPr="00142A6B" w14:paraId="78A1BD03" w14:textId="77777777" w:rsidTr="00764AAE">
        <w:trPr>
          <w:trHeight w:val="506"/>
        </w:trPr>
        <w:tc>
          <w:tcPr>
            <w:tcW w:w="2710" w:type="dxa"/>
          </w:tcPr>
          <w:p w14:paraId="5DE7FC7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Інше:</w:t>
            </w:r>
          </w:p>
        </w:tc>
        <w:tc>
          <w:tcPr>
            <w:tcW w:w="7496" w:type="dxa"/>
            <w:gridSpan w:val="4"/>
          </w:tcPr>
          <w:p w14:paraId="27CCD8B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tc>
      </w:tr>
    </w:tbl>
    <w:p w14:paraId="6FDD1D90"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val="ru" w:eastAsia="uk-UA"/>
        </w:rPr>
      </w:pPr>
    </w:p>
    <w:p w14:paraId="68612B96" w14:textId="77777777" w:rsidR="004A2EB3" w:rsidRDefault="004A2EB3" w:rsidP="00AA4087">
      <w:pPr>
        <w:rPr>
          <w:lang w:val="ru"/>
        </w:rPr>
      </w:pPr>
    </w:p>
    <w:p w14:paraId="7DBB3B2A" w14:textId="77777777" w:rsidR="004A2EB3" w:rsidRDefault="004A2EB3" w:rsidP="00AA4087">
      <w:pPr>
        <w:rPr>
          <w:lang w:val="ru"/>
        </w:rPr>
      </w:pPr>
    </w:p>
    <w:p w14:paraId="46460D71" w14:textId="77777777" w:rsidR="004A2EB3" w:rsidRDefault="004A2EB3" w:rsidP="00AA4087">
      <w:pPr>
        <w:rPr>
          <w:lang w:val="ru"/>
        </w:rPr>
      </w:pPr>
    </w:p>
    <w:p w14:paraId="778F01E7" w14:textId="77777777" w:rsidR="004A2EB3" w:rsidRDefault="004A2EB3" w:rsidP="00AA4087">
      <w:pPr>
        <w:rPr>
          <w:lang w:val="ru"/>
        </w:rPr>
      </w:pPr>
    </w:p>
    <w:p w14:paraId="3EAB87E0" w14:textId="77777777" w:rsidR="004A2EB3" w:rsidRDefault="004A2EB3" w:rsidP="00AA4087">
      <w:pPr>
        <w:rPr>
          <w:lang w:val="ru"/>
        </w:rPr>
      </w:pPr>
    </w:p>
    <w:p w14:paraId="6CDEA829" w14:textId="77777777" w:rsidR="004A2EB3" w:rsidRDefault="004A2EB3" w:rsidP="00AA4087">
      <w:pPr>
        <w:rPr>
          <w:lang w:val="ru"/>
        </w:rPr>
      </w:pPr>
    </w:p>
    <w:p w14:paraId="7D6B491B" w14:textId="77777777" w:rsidR="004A2EB3" w:rsidRDefault="004A2EB3" w:rsidP="00AA4087">
      <w:pPr>
        <w:rPr>
          <w:lang w:val="ru"/>
        </w:rPr>
      </w:pPr>
    </w:p>
    <w:p w14:paraId="1A003641" w14:textId="77777777" w:rsidR="004A2EB3" w:rsidRDefault="004A2EB3" w:rsidP="00AA4087">
      <w:pPr>
        <w:rPr>
          <w:lang w:val="ru"/>
        </w:rPr>
      </w:pPr>
    </w:p>
    <w:p w14:paraId="261C3377" w14:textId="77777777" w:rsidR="004A2EB3" w:rsidRDefault="004A2EB3" w:rsidP="00AA4087">
      <w:pPr>
        <w:rPr>
          <w:lang w:val="ru"/>
        </w:rPr>
      </w:pPr>
    </w:p>
    <w:p w14:paraId="4ACCA6CF" w14:textId="77777777" w:rsidR="004A2EB3" w:rsidRDefault="004A2EB3" w:rsidP="00AA4087">
      <w:pPr>
        <w:rPr>
          <w:lang w:val="ru"/>
        </w:rPr>
      </w:pPr>
    </w:p>
    <w:p w14:paraId="2A90B092" w14:textId="77777777" w:rsidR="004A2EB3" w:rsidRDefault="004A2EB3" w:rsidP="00AA4087">
      <w:pPr>
        <w:rPr>
          <w:lang w:val="ru"/>
        </w:rPr>
      </w:pPr>
    </w:p>
    <w:p w14:paraId="29B64526" w14:textId="77777777" w:rsidR="004A2EB3" w:rsidRDefault="004A2EB3" w:rsidP="00AA4087">
      <w:pPr>
        <w:rPr>
          <w:lang w:val="ru"/>
        </w:rPr>
      </w:pPr>
    </w:p>
    <w:p w14:paraId="79EB01A4" w14:textId="77777777" w:rsidR="004A2EB3" w:rsidRDefault="004A2EB3" w:rsidP="00AA4087">
      <w:pPr>
        <w:rPr>
          <w:lang w:val="ru"/>
        </w:rPr>
      </w:pPr>
    </w:p>
    <w:p w14:paraId="035160EE" w14:textId="77777777" w:rsidR="004A2EB3" w:rsidRDefault="004A2EB3" w:rsidP="00AA4087">
      <w:pPr>
        <w:rPr>
          <w:lang w:val="ru"/>
        </w:rPr>
      </w:pPr>
    </w:p>
    <w:p w14:paraId="7544352A" w14:textId="77777777" w:rsidR="004A2EB3" w:rsidRDefault="004A2EB3" w:rsidP="00AA4087">
      <w:pPr>
        <w:rPr>
          <w:lang w:val="ru"/>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142A6B" w:rsidRPr="00142A6B" w14:paraId="16B4188B"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72076AF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lastRenderedPageBreak/>
              <w:t>Завдання Стратегії,</w:t>
            </w:r>
          </w:p>
          <w:p w14:paraId="219EDA6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662E3BAC" w14:textId="77777777" w:rsidR="00142A6B" w:rsidRPr="00142A6B" w:rsidRDefault="00142A6B" w:rsidP="00142A6B">
            <w:pPr>
              <w:widowControl w:val="0"/>
              <w:spacing w:after="0" w:line="240" w:lineRule="auto"/>
              <w:ind w:left="69"/>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142A6B" w:rsidRPr="00142A6B" w14:paraId="0EBDE92A"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61E44E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Назва проєкту </w:t>
            </w:r>
            <w:r w:rsidRPr="00142A6B">
              <w:rPr>
                <w:rFonts w:ascii="Times New Roman" w:eastAsia="Times New Roman" w:hAnsi="Times New Roman" w:cs="Times New Roman"/>
                <w:b/>
                <w:sz w:val="24"/>
                <w:szCs w:val="24"/>
                <w:lang w:eastAsia="uk-UA"/>
              </w:rPr>
              <w:t>6</w:t>
            </w:r>
            <w:r w:rsidRPr="00142A6B">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2246BC98" w14:textId="77777777" w:rsidR="00142A6B" w:rsidRPr="00142A6B" w:rsidRDefault="00142A6B" w:rsidP="00142A6B">
            <w:pPr>
              <w:widowControl w:val="0"/>
              <w:spacing w:after="0" w:line="240" w:lineRule="auto"/>
              <w:rPr>
                <w:rFonts w:ascii="Times New Roman" w:eastAsia="Times New Roman" w:hAnsi="Times New Roman" w:cs="Times New Roman"/>
                <w:b/>
                <w:sz w:val="24"/>
                <w:szCs w:val="24"/>
                <w:lang w:eastAsia="uk-UA"/>
              </w:rPr>
            </w:pPr>
            <w:r w:rsidRPr="00142A6B">
              <w:rPr>
                <w:rFonts w:ascii="Times New Roman" w:eastAsia="Times New Roman" w:hAnsi="Times New Roman" w:cs="Times New Roman"/>
                <w:b/>
                <w:sz w:val="24"/>
                <w:szCs w:val="24"/>
                <w:lang w:eastAsia="uk-UA"/>
              </w:rPr>
              <w:t xml:space="preserve">Поточний ремонт приміщення Великорудківської АЗПСМ </w:t>
            </w:r>
          </w:p>
        </w:tc>
      </w:tr>
      <w:tr w:rsidR="00142A6B" w:rsidRPr="00142A6B" w14:paraId="6CF34A59"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6A6B0D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63DB3E56" w14:textId="77777777" w:rsidR="00142A6B" w:rsidRPr="00142A6B" w:rsidRDefault="00142A6B" w:rsidP="00142A6B">
            <w:pPr>
              <w:shd w:val="clear" w:color="auto" w:fill="FFFFFF"/>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матеріально-технічної бази приміщення амбулаторії загальної практики сімейної медицини, приведення приміщення до норм інфекційного контролю, комфортне перебування  пацієнтів.</w:t>
            </w:r>
          </w:p>
        </w:tc>
      </w:tr>
      <w:tr w:rsidR="00142A6B" w:rsidRPr="00142A6B" w14:paraId="49438A8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C7821C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Територія впливу</w:t>
            </w:r>
          </w:p>
          <w:p w14:paraId="37B3D8D5"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992368E"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Диканська  територіальна громада</w:t>
            </w:r>
          </w:p>
        </w:tc>
      </w:tr>
      <w:tr w:rsidR="00142A6B" w:rsidRPr="00142A6B" w14:paraId="47367F2D"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F26259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кількість</w:t>
            </w:r>
          </w:p>
          <w:p w14:paraId="357C4BA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7C6EF193"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1300 осіб</w:t>
            </w:r>
          </w:p>
        </w:tc>
      </w:tr>
      <w:tr w:rsidR="00142A6B" w:rsidRPr="00142A6B" w14:paraId="5D1D0A87" w14:textId="77777777" w:rsidTr="00764AAE">
        <w:trPr>
          <w:trHeight w:val="495"/>
        </w:trPr>
        <w:tc>
          <w:tcPr>
            <w:tcW w:w="2710" w:type="dxa"/>
            <w:tcBorders>
              <w:top w:val="single" w:sz="4" w:space="0" w:color="000000"/>
              <w:left w:val="single" w:sz="4" w:space="0" w:color="000000"/>
              <w:bottom w:val="single" w:sz="4" w:space="0" w:color="000000"/>
              <w:right w:val="single" w:sz="4" w:space="0" w:color="000000"/>
            </w:tcBorders>
          </w:tcPr>
          <w:p w14:paraId="10B9B50C"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3F633CB7"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Внутрішній ремонт приміщення, ремонт даху </w:t>
            </w:r>
          </w:p>
        </w:tc>
      </w:tr>
      <w:tr w:rsidR="00142A6B" w:rsidRPr="00142A6B" w14:paraId="78A4121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E29B2E9"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60C174A0"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Покращення умов праці працівників амбулаторії, комфортне перебування  пацієнтів, приведення приміщень до державних будівельних норм та норм інфекційного контролю</w:t>
            </w:r>
          </w:p>
        </w:tc>
      </w:tr>
      <w:tr w:rsidR="00142A6B" w:rsidRPr="00142A6B" w14:paraId="3EBB4210"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957C34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46EAF4B9" w14:textId="77777777" w:rsidR="00142A6B" w:rsidRPr="00142A6B" w:rsidRDefault="00142A6B" w:rsidP="00142A6B">
            <w:pPr>
              <w:widowControl w:val="0"/>
              <w:tabs>
                <w:tab w:val="left" w:pos="486"/>
                <w:tab w:val="left" w:pos="487"/>
              </w:tabs>
              <w:spacing w:after="0" w:line="240" w:lineRule="auto"/>
              <w:rPr>
                <w:rFonts w:ascii="Arial" w:eastAsia="Arial" w:hAnsi="Arial" w:cs="Arial"/>
                <w:sz w:val="24"/>
                <w:szCs w:val="24"/>
                <w:lang w:eastAsia="uk-UA"/>
              </w:rPr>
            </w:pPr>
            <w:r w:rsidRPr="00142A6B">
              <w:rPr>
                <w:rFonts w:ascii="Times New Roman" w:eastAsia="Times New Roman" w:hAnsi="Times New Roman" w:cs="Times New Roman"/>
                <w:sz w:val="24"/>
                <w:szCs w:val="24"/>
                <w:lang w:eastAsia="uk-UA"/>
              </w:rPr>
              <w:t>Внутрішній ремонт приміщення, ремонт даху</w:t>
            </w:r>
          </w:p>
        </w:tc>
      </w:tr>
      <w:tr w:rsidR="00142A6B" w:rsidRPr="00142A6B" w14:paraId="268CBCA5"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30E22606"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6ED96F38" w14:textId="77777777" w:rsidR="00142A6B" w:rsidRPr="00142A6B" w:rsidRDefault="00142A6B" w:rsidP="00142A6B">
            <w:pPr>
              <w:widowControl w:val="0"/>
              <w:spacing w:after="0" w:line="240" w:lineRule="auto"/>
              <w:ind w:left="69"/>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2025-2027 роки:</w:t>
            </w:r>
          </w:p>
        </w:tc>
      </w:tr>
      <w:tr w:rsidR="00142A6B" w:rsidRPr="00142A6B" w14:paraId="4D6DD739" w14:textId="77777777" w:rsidTr="00764AAE">
        <w:trPr>
          <w:trHeight w:val="366"/>
        </w:trPr>
        <w:tc>
          <w:tcPr>
            <w:tcW w:w="2710" w:type="dxa"/>
            <w:vMerge w:val="restart"/>
          </w:tcPr>
          <w:p w14:paraId="002DBED1"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75FE063A"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 xml:space="preserve">              2025</w:t>
            </w:r>
          </w:p>
        </w:tc>
        <w:tc>
          <w:tcPr>
            <w:tcW w:w="1843" w:type="dxa"/>
            <w:shd w:val="clear" w:color="auto" w:fill="E6E6E6"/>
          </w:tcPr>
          <w:p w14:paraId="2D41E904"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2026</w:t>
            </w:r>
          </w:p>
        </w:tc>
        <w:tc>
          <w:tcPr>
            <w:tcW w:w="1701" w:type="dxa"/>
            <w:shd w:val="clear" w:color="auto" w:fill="E6E6E6"/>
          </w:tcPr>
          <w:p w14:paraId="54950FC0"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2027</w:t>
            </w:r>
          </w:p>
        </w:tc>
        <w:tc>
          <w:tcPr>
            <w:tcW w:w="1701" w:type="dxa"/>
            <w:shd w:val="clear" w:color="auto" w:fill="E6E6E6"/>
          </w:tcPr>
          <w:p w14:paraId="758A15A8" w14:textId="7777777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Разом</w:t>
            </w:r>
          </w:p>
        </w:tc>
      </w:tr>
      <w:tr w:rsidR="00142A6B" w:rsidRPr="00142A6B" w14:paraId="50AFAB70" w14:textId="77777777" w:rsidTr="00764AAE">
        <w:trPr>
          <w:trHeight w:val="253"/>
        </w:trPr>
        <w:tc>
          <w:tcPr>
            <w:tcW w:w="2710" w:type="dxa"/>
            <w:vMerge/>
          </w:tcPr>
          <w:p w14:paraId="09E69607" w14:textId="77777777" w:rsidR="00142A6B" w:rsidRPr="00142A6B" w:rsidRDefault="00142A6B" w:rsidP="00142A6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6E1648BB" w14:textId="6066C3A2"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671,0</w:t>
            </w:r>
          </w:p>
        </w:tc>
        <w:tc>
          <w:tcPr>
            <w:tcW w:w="1843" w:type="dxa"/>
          </w:tcPr>
          <w:p w14:paraId="67F124FE" w14:textId="08A7D4D8"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5</w:t>
            </w:r>
            <w:r w:rsidRPr="00142A6B">
              <w:rPr>
                <w:rFonts w:ascii="Times New Roman" w:eastAsia="Times New Roman" w:hAnsi="Times New Roman" w:cs="Times New Roman"/>
                <w:sz w:val="24"/>
                <w:szCs w:val="24"/>
                <w:lang w:eastAsia="uk-UA"/>
              </w:rPr>
              <w:t>0,0</w:t>
            </w:r>
          </w:p>
        </w:tc>
        <w:tc>
          <w:tcPr>
            <w:tcW w:w="1701" w:type="dxa"/>
          </w:tcPr>
          <w:p w14:paraId="2925163E" w14:textId="08972513"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0</w:t>
            </w:r>
          </w:p>
        </w:tc>
        <w:tc>
          <w:tcPr>
            <w:tcW w:w="1701" w:type="dxa"/>
          </w:tcPr>
          <w:p w14:paraId="0ED30691" w14:textId="585FB3F7" w:rsidR="00142A6B" w:rsidRPr="00142A6B" w:rsidRDefault="00142A6B" w:rsidP="00142A6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1121</w:t>
            </w:r>
            <w:r w:rsidRPr="00142A6B">
              <w:rPr>
                <w:rFonts w:ascii="Times New Roman" w:eastAsia="Times New Roman" w:hAnsi="Times New Roman" w:cs="Times New Roman"/>
                <w:sz w:val="24"/>
                <w:szCs w:val="24"/>
                <w:lang w:eastAsia="uk-UA"/>
              </w:rPr>
              <w:t>,0</w:t>
            </w:r>
          </w:p>
        </w:tc>
      </w:tr>
      <w:tr w:rsidR="00142A6B" w:rsidRPr="00142A6B" w14:paraId="448EA9CD" w14:textId="77777777" w:rsidTr="00764AAE">
        <w:trPr>
          <w:trHeight w:val="506"/>
        </w:trPr>
        <w:tc>
          <w:tcPr>
            <w:tcW w:w="2710" w:type="dxa"/>
          </w:tcPr>
          <w:p w14:paraId="7E50BB74"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Джерела фінансування:</w:t>
            </w:r>
          </w:p>
        </w:tc>
        <w:tc>
          <w:tcPr>
            <w:tcW w:w="7355" w:type="dxa"/>
            <w:gridSpan w:val="4"/>
          </w:tcPr>
          <w:p w14:paraId="7A345430" w14:textId="77777777" w:rsidR="00142A6B" w:rsidRPr="00142A6B" w:rsidRDefault="00142A6B" w:rsidP="00142A6B">
            <w:pPr>
              <w:widowControl w:val="0"/>
              <w:spacing w:after="0" w:line="240" w:lineRule="auto"/>
              <w:jc w:val="both"/>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42A6B" w:rsidRPr="00142A6B" w14:paraId="7637D1A7" w14:textId="77777777" w:rsidTr="00764AAE">
        <w:trPr>
          <w:trHeight w:val="582"/>
        </w:trPr>
        <w:tc>
          <w:tcPr>
            <w:tcW w:w="2710" w:type="dxa"/>
          </w:tcPr>
          <w:p w14:paraId="3014FAC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2FE4C3C9" w14:textId="7B1BFDEA" w:rsidR="00142A6B" w:rsidRPr="00142A6B" w:rsidRDefault="00142A6B" w:rsidP="00142A6B">
            <w:pPr>
              <w:widowControl w:val="0"/>
              <w:spacing w:before="32" w:after="0" w:line="240" w:lineRule="auto"/>
              <w:ind w:right="55"/>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w:t>
            </w:r>
            <w:r>
              <w:rPr>
                <w:rFonts w:ascii="Times New Roman" w:eastAsia="Times New Roman" w:hAnsi="Times New Roman" w:cs="Times New Roman"/>
                <w:sz w:val="24"/>
                <w:szCs w:val="24"/>
                <w:lang w:eastAsia="uk-UA"/>
              </w:rPr>
              <w:t xml:space="preserve"> </w:t>
            </w:r>
            <w:r w:rsidRPr="00142A6B">
              <w:rPr>
                <w:rFonts w:ascii="Times New Roman" w:eastAsia="Times New Roman" w:hAnsi="Times New Roman" w:cs="Times New Roman"/>
                <w:sz w:val="24"/>
                <w:szCs w:val="24"/>
                <w:lang w:eastAsia="uk-UA"/>
              </w:rPr>
              <w:t>селищна рада</w:t>
            </w:r>
          </w:p>
        </w:tc>
      </w:tr>
      <w:tr w:rsidR="00142A6B" w:rsidRPr="00142A6B" w14:paraId="31296F82" w14:textId="77777777" w:rsidTr="00764AAE">
        <w:trPr>
          <w:trHeight w:val="506"/>
        </w:trPr>
        <w:tc>
          <w:tcPr>
            <w:tcW w:w="2710" w:type="dxa"/>
          </w:tcPr>
          <w:p w14:paraId="5672F97D"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r w:rsidRPr="00142A6B">
              <w:rPr>
                <w:rFonts w:ascii="Times New Roman" w:eastAsia="Times New Roman" w:hAnsi="Times New Roman" w:cs="Times New Roman"/>
                <w:sz w:val="24"/>
                <w:szCs w:val="24"/>
                <w:lang w:eastAsia="uk-UA"/>
              </w:rPr>
              <w:t>Інше:</w:t>
            </w:r>
          </w:p>
        </w:tc>
        <w:tc>
          <w:tcPr>
            <w:tcW w:w="7355" w:type="dxa"/>
            <w:gridSpan w:val="4"/>
          </w:tcPr>
          <w:p w14:paraId="13DA1A23" w14:textId="77777777" w:rsidR="00142A6B" w:rsidRPr="00142A6B" w:rsidRDefault="00142A6B" w:rsidP="00142A6B">
            <w:pPr>
              <w:widowControl w:val="0"/>
              <w:spacing w:after="0" w:line="240" w:lineRule="auto"/>
              <w:ind w:left="69"/>
              <w:rPr>
                <w:rFonts w:ascii="Times New Roman" w:eastAsia="Times New Roman" w:hAnsi="Times New Roman" w:cs="Times New Roman"/>
                <w:sz w:val="24"/>
                <w:szCs w:val="24"/>
                <w:lang w:eastAsia="uk-UA"/>
              </w:rPr>
            </w:pPr>
          </w:p>
        </w:tc>
      </w:tr>
    </w:tbl>
    <w:p w14:paraId="1DA789F2" w14:textId="77777777" w:rsidR="00142A6B" w:rsidRPr="00142A6B" w:rsidRDefault="00142A6B" w:rsidP="00142A6B">
      <w:pPr>
        <w:widowControl w:val="0"/>
        <w:spacing w:after="0" w:line="240" w:lineRule="auto"/>
        <w:rPr>
          <w:rFonts w:ascii="Times New Roman" w:eastAsia="Times New Roman" w:hAnsi="Times New Roman" w:cs="Times New Roman"/>
          <w:sz w:val="24"/>
          <w:szCs w:val="24"/>
          <w:lang w:eastAsia="uk-UA"/>
        </w:rPr>
      </w:pPr>
    </w:p>
    <w:p w14:paraId="4672E24E" w14:textId="77777777" w:rsidR="004A2EB3" w:rsidRDefault="004A2EB3" w:rsidP="00AA4087"/>
    <w:p w14:paraId="748667D5" w14:textId="77777777" w:rsidR="00142A6B" w:rsidRDefault="00142A6B" w:rsidP="00AA4087"/>
    <w:p w14:paraId="33D49BE1" w14:textId="77777777" w:rsidR="00142A6B" w:rsidRDefault="00142A6B" w:rsidP="00AA4087"/>
    <w:p w14:paraId="2D7B32C8" w14:textId="77777777" w:rsidR="00142A6B" w:rsidRDefault="00142A6B" w:rsidP="00AA4087"/>
    <w:p w14:paraId="4A67BDDD" w14:textId="77777777" w:rsidR="00142A6B" w:rsidRDefault="00142A6B" w:rsidP="00AA4087"/>
    <w:p w14:paraId="52631C5E" w14:textId="77777777" w:rsidR="00142A6B" w:rsidRDefault="00142A6B" w:rsidP="00AA4087"/>
    <w:p w14:paraId="31435DFB" w14:textId="77777777" w:rsidR="00142A6B" w:rsidRDefault="00142A6B" w:rsidP="00AA4087"/>
    <w:p w14:paraId="472F7120" w14:textId="77777777" w:rsidR="00142A6B" w:rsidRDefault="00142A6B" w:rsidP="00AA4087"/>
    <w:p w14:paraId="4B0281BA" w14:textId="77777777" w:rsidR="00142A6B" w:rsidRDefault="00142A6B" w:rsidP="00AA4087"/>
    <w:p w14:paraId="7F8F99F7" w14:textId="77777777" w:rsidR="00142A6B" w:rsidRDefault="00142A6B" w:rsidP="00AA4087"/>
    <w:p w14:paraId="3B651BDD" w14:textId="77777777" w:rsidR="00142A6B" w:rsidRDefault="00142A6B" w:rsidP="00AA4087"/>
    <w:p w14:paraId="3B4D3822" w14:textId="77777777" w:rsidR="00142A6B" w:rsidRDefault="00142A6B" w:rsidP="00AA4087"/>
    <w:p w14:paraId="71F74891" w14:textId="77777777" w:rsidR="00142A6B" w:rsidRDefault="00142A6B" w:rsidP="00AA4087"/>
    <w:p w14:paraId="62A078EF" w14:textId="77777777" w:rsidR="00142A6B" w:rsidRDefault="00142A6B" w:rsidP="00AA4087"/>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267EBF23"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6CE638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06CE0AF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2986768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040257" w:rsidRPr="00040257" w14:paraId="634792C1"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6777793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7</w:t>
            </w:r>
            <w:r w:rsidRPr="00040257">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6D72AC44"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 xml:space="preserve">Поточний ремонт приміщення Орданівської АЗПСМ </w:t>
            </w:r>
          </w:p>
        </w:tc>
      </w:tr>
      <w:tr w:rsidR="00040257" w:rsidRPr="00040257" w14:paraId="06645927"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BD5DF3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66E1FAEE"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Покращення матеріально-технічної бази, приведення приміщень до державних будівельних норм </w:t>
            </w:r>
          </w:p>
        </w:tc>
      </w:tr>
      <w:tr w:rsidR="00040257" w:rsidRPr="00040257" w14:paraId="5AF7B695"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52BCD4B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3139E02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1459FAD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територіальна громада</w:t>
            </w:r>
          </w:p>
        </w:tc>
      </w:tr>
      <w:tr w:rsidR="00040257" w:rsidRPr="00040257" w14:paraId="0D87FF0B"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6C2454B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48D38BA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76A0AFD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1100 осіб</w:t>
            </w:r>
          </w:p>
        </w:tc>
      </w:tr>
      <w:tr w:rsidR="00040257" w:rsidRPr="00040257" w14:paraId="749970AF"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54FF46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75F0D98"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Поточний ремонт даху, облаштування відмостки та вхідної групи приміщення амбулаторії</w:t>
            </w:r>
          </w:p>
        </w:tc>
      </w:tr>
      <w:tr w:rsidR="00040257" w:rsidRPr="00040257" w14:paraId="3DEB5321"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D84DC1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2CFB40A2"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умов праці працівників амбулаторії, приведення приміщень до державних будівельних норм комфортне перебування  пацієнтів.</w:t>
            </w:r>
          </w:p>
        </w:tc>
      </w:tr>
      <w:tr w:rsidR="00040257" w:rsidRPr="00040257" w14:paraId="183EB25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07E0EF6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B4C46A3" w14:textId="77777777" w:rsidR="00040257" w:rsidRPr="00040257" w:rsidRDefault="00040257" w:rsidP="00040257">
            <w:pPr>
              <w:widowControl w:val="0"/>
              <w:tabs>
                <w:tab w:val="left" w:pos="486"/>
                <w:tab w:val="left" w:pos="487"/>
              </w:tabs>
              <w:spacing w:after="0" w:line="240" w:lineRule="auto"/>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Поточний ремонт даху, облаштування відмостки та вхідної групи приміщення</w:t>
            </w:r>
          </w:p>
        </w:tc>
      </w:tr>
      <w:tr w:rsidR="00040257" w:rsidRPr="00040257" w14:paraId="38A86D93"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384D306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044726C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656E4B65" w14:textId="77777777" w:rsidTr="00764AAE">
        <w:trPr>
          <w:trHeight w:val="366"/>
        </w:trPr>
        <w:tc>
          <w:tcPr>
            <w:tcW w:w="2710" w:type="dxa"/>
            <w:vMerge w:val="restart"/>
          </w:tcPr>
          <w:p w14:paraId="308077D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B82725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6669110D"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67C00852"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4D0C2182"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AE50E29" w14:textId="77777777" w:rsidTr="00764AAE">
        <w:trPr>
          <w:trHeight w:val="253"/>
        </w:trPr>
        <w:tc>
          <w:tcPr>
            <w:tcW w:w="2710" w:type="dxa"/>
            <w:vMerge/>
          </w:tcPr>
          <w:p w14:paraId="534F535B"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253DB8F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130,0</w:t>
            </w:r>
          </w:p>
        </w:tc>
        <w:tc>
          <w:tcPr>
            <w:tcW w:w="1843" w:type="dxa"/>
          </w:tcPr>
          <w:p w14:paraId="4BED3BE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701" w:type="dxa"/>
          </w:tcPr>
          <w:p w14:paraId="671F45B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400,0</w:t>
            </w:r>
          </w:p>
        </w:tc>
        <w:tc>
          <w:tcPr>
            <w:tcW w:w="1701" w:type="dxa"/>
          </w:tcPr>
          <w:p w14:paraId="35C32812"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530,0</w:t>
            </w:r>
          </w:p>
        </w:tc>
      </w:tr>
      <w:tr w:rsidR="00040257" w:rsidRPr="00040257" w14:paraId="1AC768AB" w14:textId="77777777" w:rsidTr="00764AAE">
        <w:trPr>
          <w:trHeight w:val="506"/>
        </w:trPr>
        <w:tc>
          <w:tcPr>
            <w:tcW w:w="2710" w:type="dxa"/>
          </w:tcPr>
          <w:p w14:paraId="605D09A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6C47D51B"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55B1F2CA" w14:textId="77777777" w:rsidTr="00764AAE">
        <w:trPr>
          <w:trHeight w:val="582"/>
        </w:trPr>
        <w:tc>
          <w:tcPr>
            <w:tcW w:w="2710" w:type="dxa"/>
          </w:tcPr>
          <w:p w14:paraId="6F07255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00303D72"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040257" w:rsidRPr="00040257" w14:paraId="4048BEA8" w14:textId="77777777" w:rsidTr="00764AAE">
        <w:trPr>
          <w:trHeight w:val="506"/>
        </w:trPr>
        <w:tc>
          <w:tcPr>
            <w:tcW w:w="2710" w:type="dxa"/>
          </w:tcPr>
          <w:p w14:paraId="26BC07F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1689D1F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41C7094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0BBB9EE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7CB703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29CAA3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F3B280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B7C17F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22AF729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FCCA06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2831EE6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E92AEB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7C468F0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9E90D5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CB2166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713408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589FF26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0B2263E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4160827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2E7AFE3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F77EAD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Calibri" w:eastAsia="Calibri" w:hAnsi="Calibri" w:cs="Calibri"/>
          <w:sz w:val="24"/>
          <w:szCs w:val="24"/>
          <w:lang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040257" w:rsidRPr="00040257" w14:paraId="05399178"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7678DF9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1625B6F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3FE9BE6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040257" w:rsidRPr="00040257" w14:paraId="478CC648"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0C8E503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8</w:t>
            </w:r>
            <w:r w:rsidRPr="00040257">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4AA8C4A5"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 xml:space="preserve">Поточний ремонт Стасівської АЗПСМ  </w:t>
            </w:r>
          </w:p>
        </w:tc>
      </w:tr>
      <w:tr w:rsidR="00040257" w:rsidRPr="00040257" w14:paraId="7FE31E8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7E9F97E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B93CB17"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матеріально-технічної бази та приведення приміщення до державних будівельних норм</w:t>
            </w:r>
          </w:p>
        </w:tc>
      </w:tr>
      <w:tr w:rsidR="00040257" w:rsidRPr="00040257" w14:paraId="3F8A9DB8"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716ED7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55A0F8E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1B7A57E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територіальна громада</w:t>
            </w:r>
          </w:p>
        </w:tc>
      </w:tr>
      <w:tr w:rsidR="00040257" w:rsidRPr="00040257" w14:paraId="6D4896B5"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3D1782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55FB67F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28D0CCA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2400 осіб</w:t>
            </w:r>
          </w:p>
        </w:tc>
      </w:tr>
      <w:tr w:rsidR="00040257" w:rsidRPr="00040257" w14:paraId="707D7B6E"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4CA8EC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39D30BE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Облаштування відмостки приміщення Стасівської АЗПСМ</w:t>
            </w:r>
          </w:p>
        </w:tc>
      </w:tr>
      <w:tr w:rsidR="00040257" w:rsidRPr="00040257" w14:paraId="1161EEB0"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8F5203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0EE20EE4"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умов праці працівників амбулаторії, приведення приміщення до державних будівельних норм, комфортне перебування  пацієнтів.</w:t>
            </w:r>
          </w:p>
        </w:tc>
      </w:tr>
      <w:tr w:rsidR="00040257" w:rsidRPr="00040257" w14:paraId="40E27211"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750E8FB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AABEE51" w14:textId="77777777" w:rsidR="00040257" w:rsidRPr="00040257" w:rsidRDefault="00040257" w:rsidP="00040257">
            <w:pPr>
              <w:widowControl w:val="0"/>
              <w:tabs>
                <w:tab w:val="left" w:pos="486"/>
                <w:tab w:val="left" w:pos="487"/>
              </w:tabs>
              <w:spacing w:after="0" w:line="240" w:lineRule="auto"/>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Облаштування відмостки приміщення Стасівської АЗПСМ</w:t>
            </w:r>
          </w:p>
        </w:tc>
      </w:tr>
      <w:tr w:rsidR="00040257" w:rsidRPr="00040257" w14:paraId="00ED98B0"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4A3ECB7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660FA30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16EC244C" w14:textId="77777777" w:rsidTr="00764AAE">
        <w:trPr>
          <w:trHeight w:val="366"/>
        </w:trPr>
        <w:tc>
          <w:tcPr>
            <w:tcW w:w="2710" w:type="dxa"/>
            <w:vMerge w:val="restart"/>
          </w:tcPr>
          <w:p w14:paraId="36074F4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517A6C7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609F92E1"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64D29B6D"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842" w:type="dxa"/>
            <w:shd w:val="clear" w:color="auto" w:fill="E6E6E6"/>
          </w:tcPr>
          <w:p w14:paraId="7EA18EB1"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2A7C944C" w14:textId="77777777" w:rsidTr="00764AAE">
        <w:trPr>
          <w:trHeight w:val="253"/>
        </w:trPr>
        <w:tc>
          <w:tcPr>
            <w:tcW w:w="2710" w:type="dxa"/>
            <w:vMerge/>
          </w:tcPr>
          <w:p w14:paraId="7C394528"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3C1F0FA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3" w:type="dxa"/>
          </w:tcPr>
          <w:p w14:paraId="0EA8914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150,0</w:t>
            </w:r>
          </w:p>
        </w:tc>
        <w:tc>
          <w:tcPr>
            <w:tcW w:w="1701" w:type="dxa"/>
          </w:tcPr>
          <w:p w14:paraId="73D9095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2" w:type="dxa"/>
          </w:tcPr>
          <w:p w14:paraId="6847EDD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150,0</w:t>
            </w:r>
          </w:p>
        </w:tc>
      </w:tr>
      <w:tr w:rsidR="00040257" w:rsidRPr="00040257" w14:paraId="06BD9F6C" w14:textId="77777777" w:rsidTr="00764AAE">
        <w:trPr>
          <w:trHeight w:val="506"/>
        </w:trPr>
        <w:tc>
          <w:tcPr>
            <w:tcW w:w="2710" w:type="dxa"/>
          </w:tcPr>
          <w:p w14:paraId="0851E1C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496" w:type="dxa"/>
            <w:gridSpan w:val="4"/>
          </w:tcPr>
          <w:p w14:paraId="484E8127"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5889330B" w14:textId="77777777" w:rsidTr="00764AAE">
        <w:trPr>
          <w:trHeight w:val="582"/>
        </w:trPr>
        <w:tc>
          <w:tcPr>
            <w:tcW w:w="2710" w:type="dxa"/>
          </w:tcPr>
          <w:p w14:paraId="3399951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25F8E580"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040257" w:rsidRPr="00040257" w14:paraId="07520145" w14:textId="77777777" w:rsidTr="00764AAE">
        <w:trPr>
          <w:trHeight w:val="506"/>
        </w:trPr>
        <w:tc>
          <w:tcPr>
            <w:tcW w:w="2710" w:type="dxa"/>
          </w:tcPr>
          <w:p w14:paraId="22781B2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496" w:type="dxa"/>
            <w:gridSpan w:val="4"/>
          </w:tcPr>
          <w:p w14:paraId="74B60E5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274CD26C" w14:textId="77777777" w:rsidR="00142A6B" w:rsidRPr="00142A6B" w:rsidRDefault="00142A6B" w:rsidP="00AA4087"/>
    <w:p w14:paraId="55EECADF" w14:textId="77777777" w:rsidR="004A2EB3" w:rsidRPr="00142A6B" w:rsidRDefault="004A2EB3" w:rsidP="00AA4087"/>
    <w:p w14:paraId="569DFDBB" w14:textId="77777777" w:rsidR="004A2EB3" w:rsidRPr="00142A6B" w:rsidRDefault="004A2EB3" w:rsidP="00AA4087"/>
    <w:p w14:paraId="75CF249F" w14:textId="77777777" w:rsidR="004A2EB3" w:rsidRDefault="004A2EB3" w:rsidP="00AA4087">
      <w:pPr>
        <w:rPr>
          <w:lang w:val="ru"/>
        </w:rPr>
      </w:pPr>
    </w:p>
    <w:p w14:paraId="35C8BB2C" w14:textId="77777777" w:rsidR="004A2EB3" w:rsidRDefault="004A2EB3" w:rsidP="00AA4087">
      <w:pPr>
        <w:rPr>
          <w:lang w:val="ru"/>
        </w:rPr>
      </w:pPr>
    </w:p>
    <w:p w14:paraId="46F6E174" w14:textId="77777777" w:rsidR="004A2EB3" w:rsidRDefault="004A2EB3" w:rsidP="00AA4087">
      <w:pPr>
        <w:rPr>
          <w:lang w:val="ru"/>
        </w:rPr>
      </w:pPr>
    </w:p>
    <w:p w14:paraId="4ACCDEE9" w14:textId="77777777" w:rsidR="004A2EB3" w:rsidRDefault="004A2EB3" w:rsidP="00AA4087">
      <w:pPr>
        <w:rPr>
          <w:lang w:val="ru"/>
        </w:rPr>
      </w:pPr>
    </w:p>
    <w:p w14:paraId="03C08685" w14:textId="77777777" w:rsidR="00040257" w:rsidRDefault="00040257" w:rsidP="00AA4087">
      <w:pPr>
        <w:rPr>
          <w:lang w:val="ru"/>
        </w:rPr>
      </w:pPr>
    </w:p>
    <w:p w14:paraId="5DA3E92D" w14:textId="77777777" w:rsidR="00040257" w:rsidRDefault="00040257" w:rsidP="00AA4087">
      <w:pPr>
        <w:rPr>
          <w:lang w:val="ru"/>
        </w:rPr>
      </w:pPr>
    </w:p>
    <w:p w14:paraId="3950EDEC" w14:textId="77777777" w:rsidR="00040257" w:rsidRDefault="00040257" w:rsidP="00AA4087">
      <w:pPr>
        <w:rPr>
          <w:lang w:val="ru"/>
        </w:rPr>
      </w:pPr>
    </w:p>
    <w:p w14:paraId="33688AB3" w14:textId="77777777" w:rsidR="00040257" w:rsidRDefault="00040257" w:rsidP="00AA4087">
      <w:pPr>
        <w:rPr>
          <w:lang w:val="ru"/>
        </w:rPr>
      </w:pPr>
    </w:p>
    <w:p w14:paraId="5CA2F17E" w14:textId="77777777" w:rsidR="00040257" w:rsidRDefault="00040257" w:rsidP="00AA4087">
      <w:pPr>
        <w:rPr>
          <w:lang w:val="ru"/>
        </w:rPr>
      </w:pPr>
    </w:p>
    <w:p w14:paraId="03ED2DD4" w14:textId="77777777" w:rsidR="00040257" w:rsidRDefault="00040257" w:rsidP="00AA4087">
      <w:pPr>
        <w:rPr>
          <w:lang w:val="ru"/>
        </w:rPr>
      </w:pPr>
    </w:p>
    <w:p w14:paraId="58490C45" w14:textId="77777777" w:rsidR="00040257" w:rsidRDefault="00040257" w:rsidP="00AA4087">
      <w:pPr>
        <w:rPr>
          <w:lang w:val="ru"/>
        </w:rPr>
      </w:pPr>
    </w:p>
    <w:p w14:paraId="1845A2B2" w14:textId="77777777" w:rsidR="00040257" w:rsidRDefault="00040257" w:rsidP="00AA4087">
      <w:pPr>
        <w:rPr>
          <w:lang w:val="ru"/>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5F542783"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678F47C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7EC1570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5A35DC6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040257" w:rsidRPr="00040257" w14:paraId="60B0FBEE"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A7CC83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Назва проєкту</w:t>
            </w:r>
            <w:r w:rsidRPr="00040257">
              <w:rPr>
                <w:rFonts w:ascii="Times New Roman" w:eastAsia="Times New Roman" w:hAnsi="Times New Roman" w:cs="Times New Roman"/>
                <w:b/>
                <w:sz w:val="24"/>
                <w:szCs w:val="24"/>
                <w:lang w:eastAsia="uk-UA"/>
              </w:rPr>
              <w:t xml:space="preserve"> 9</w:t>
            </w:r>
            <w:r w:rsidRPr="00040257">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601A014E"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 xml:space="preserve">Поточний ремонт приміщення Дібрівського ФАПу </w:t>
            </w:r>
          </w:p>
        </w:tc>
      </w:tr>
      <w:tr w:rsidR="00040257" w:rsidRPr="00040257" w14:paraId="25E6AFA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00BDB73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929DBEC"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Покращення матеріально-технічної бази </w:t>
            </w:r>
          </w:p>
        </w:tc>
      </w:tr>
      <w:tr w:rsidR="00040257" w:rsidRPr="00040257" w14:paraId="1D8239ED"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DED3A2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30DCA6E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1BFB94A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територіальна громада</w:t>
            </w:r>
          </w:p>
        </w:tc>
      </w:tr>
      <w:tr w:rsidR="00040257" w:rsidRPr="00040257" w14:paraId="74B03078"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7F4E8D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79964B7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15DA59B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550</w:t>
            </w:r>
          </w:p>
        </w:tc>
      </w:tr>
      <w:tr w:rsidR="00040257" w:rsidRPr="00040257" w14:paraId="1477930F"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64062E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F1E322D"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Внутрішній ремонт приміщення Дібрівського ФАПу. Заміна котла газопостачання</w:t>
            </w:r>
          </w:p>
        </w:tc>
      </w:tr>
      <w:tr w:rsidR="00040257" w:rsidRPr="00040257" w14:paraId="7F4876FE"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4A516E7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31074756"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умов праці працівників фельдшерсько–акушерського пункту, приведення приміщення до норм інфекційного контролю, комфортне перебування  пацієнтів.</w:t>
            </w:r>
          </w:p>
        </w:tc>
      </w:tr>
      <w:tr w:rsidR="00040257" w:rsidRPr="00040257" w14:paraId="32459D8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A09FCC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C339772" w14:textId="77777777" w:rsidR="00040257" w:rsidRPr="00040257" w:rsidRDefault="00040257" w:rsidP="00040257">
            <w:pPr>
              <w:widowControl w:val="0"/>
              <w:tabs>
                <w:tab w:val="left" w:pos="486"/>
                <w:tab w:val="left" w:pos="487"/>
              </w:tabs>
              <w:spacing w:after="0" w:line="240" w:lineRule="auto"/>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Внутрішній ремонт приміщення Дібрівського ФАПу. Заміна котла газопостачання</w:t>
            </w:r>
          </w:p>
        </w:tc>
      </w:tr>
      <w:tr w:rsidR="00040257" w:rsidRPr="00040257" w14:paraId="6628EDD1"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33B8DE7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563C662F"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653FD698" w14:textId="77777777" w:rsidTr="00764AAE">
        <w:trPr>
          <w:trHeight w:val="366"/>
        </w:trPr>
        <w:tc>
          <w:tcPr>
            <w:tcW w:w="2710" w:type="dxa"/>
            <w:vMerge w:val="restart"/>
          </w:tcPr>
          <w:p w14:paraId="4B38557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B33E80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21597C62"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010590A6"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4D8AEA0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9D861DC" w14:textId="77777777" w:rsidTr="00764AAE">
        <w:trPr>
          <w:trHeight w:val="253"/>
        </w:trPr>
        <w:tc>
          <w:tcPr>
            <w:tcW w:w="2710" w:type="dxa"/>
            <w:vMerge/>
          </w:tcPr>
          <w:p w14:paraId="5D186D4B"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0D25BB8D" w14:textId="56A54E7B"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695,0</w:t>
            </w:r>
          </w:p>
        </w:tc>
        <w:tc>
          <w:tcPr>
            <w:tcW w:w="1843" w:type="dxa"/>
          </w:tcPr>
          <w:p w14:paraId="7B98D9E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25,0</w:t>
            </w:r>
          </w:p>
        </w:tc>
        <w:tc>
          <w:tcPr>
            <w:tcW w:w="1701" w:type="dxa"/>
          </w:tcPr>
          <w:p w14:paraId="31EB556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430,0</w:t>
            </w:r>
          </w:p>
        </w:tc>
        <w:tc>
          <w:tcPr>
            <w:tcW w:w="1701" w:type="dxa"/>
          </w:tcPr>
          <w:p w14:paraId="2C38CB34" w14:textId="08AA59DC"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1150</w:t>
            </w:r>
            <w:r w:rsidRPr="00040257">
              <w:rPr>
                <w:rFonts w:ascii="Times New Roman" w:eastAsia="Times New Roman" w:hAnsi="Times New Roman" w:cs="Times New Roman"/>
                <w:sz w:val="24"/>
                <w:szCs w:val="24"/>
                <w:lang w:eastAsia="uk-UA"/>
              </w:rPr>
              <w:t>,0</w:t>
            </w:r>
          </w:p>
        </w:tc>
      </w:tr>
      <w:tr w:rsidR="00040257" w:rsidRPr="00040257" w14:paraId="09FE7130" w14:textId="77777777" w:rsidTr="00764AAE">
        <w:trPr>
          <w:trHeight w:val="506"/>
        </w:trPr>
        <w:tc>
          <w:tcPr>
            <w:tcW w:w="2710" w:type="dxa"/>
          </w:tcPr>
          <w:p w14:paraId="1D2EF1D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2D00926F"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521CF1A5" w14:textId="77777777" w:rsidTr="00764AAE">
        <w:trPr>
          <w:trHeight w:val="582"/>
        </w:trPr>
        <w:tc>
          <w:tcPr>
            <w:tcW w:w="2710" w:type="dxa"/>
          </w:tcPr>
          <w:p w14:paraId="0148EF2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660B1476" w14:textId="77777777" w:rsidR="00040257" w:rsidRPr="00040257" w:rsidRDefault="00040257" w:rsidP="00040257">
            <w:pPr>
              <w:widowControl w:val="0"/>
              <w:spacing w:after="0" w:line="240" w:lineRule="auto"/>
              <w:ind w:right="55"/>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040257" w:rsidRPr="00040257" w14:paraId="67E5605E" w14:textId="77777777" w:rsidTr="00764AAE">
        <w:trPr>
          <w:trHeight w:val="506"/>
        </w:trPr>
        <w:tc>
          <w:tcPr>
            <w:tcW w:w="2710" w:type="dxa"/>
          </w:tcPr>
          <w:p w14:paraId="3B6F392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34EFA04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27B2340F" w14:textId="77777777" w:rsidR="00040257" w:rsidRDefault="00040257" w:rsidP="00AA4087">
      <w:pPr>
        <w:rPr>
          <w:lang w:val="ru"/>
        </w:rPr>
      </w:pPr>
    </w:p>
    <w:p w14:paraId="3D10DDA1" w14:textId="77777777" w:rsidR="00040257" w:rsidRDefault="00040257" w:rsidP="00AA4087">
      <w:pPr>
        <w:rPr>
          <w:lang w:val="ru"/>
        </w:rPr>
      </w:pPr>
    </w:p>
    <w:p w14:paraId="3BFF6B37" w14:textId="77777777" w:rsidR="00040257" w:rsidRDefault="00040257" w:rsidP="00AA4087">
      <w:pPr>
        <w:rPr>
          <w:lang w:val="ru"/>
        </w:rPr>
      </w:pPr>
    </w:p>
    <w:p w14:paraId="15AA0963" w14:textId="77777777" w:rsidR="00040257" w:rsidRDefault="00040257" w:rsidP="00AA4087">
      <w:pPr>
        <w:rPr>
          <w:lang w:val="ru"/>
        </w:rPr>
      </w:pPr>
    </w:p>
    <w:p w14:paraId="4D94AB79" w14:textId="77777777" w:rsidR="00040257" w:rsidRDefault="00040257" w:rsidP="00AA4087">
      <w:pPr>
        <w:rPr>
          <w:lang w:val="ru"/>
        </w:rPr>
      </w:pPr>
    </w:p>
    <w:p w14:paraId="4D99CD73" w14:textId="77777777" w:rsidR="00040257" w:rsidRDefault="00040257" w:rsidP="00AA4087">
      <w:pPr>
        <w:rPr>
          <w:lang w:val="ru"/>
        </w:rPr>
      </w:pPr>
    </w:p>
    <w:p w14:paraId="5742CC7A" w14:textId="77777777" w:rsidR="00040257" w:rsidRDefault="00040257" w:rsidP="00AA4087">
      <w:pPr>
        <w:rPr>
          <w:lang w:val="ru"/>
        </w:rPr>
      </w:pPr>
    </w:p>
    <w:p w14:paraId="1EF7BFFD" w14:textId="77777777" w:rsidR="00040257" w:rsidRDefault="00040257" w:rsidP="00AA4087">
      <w:pPr>
        <w:rPr>
          <w:lang w:val="ru"/>
        </w:rPr>
      </w:pPr>
    </w:p>
    <w:p w14:paraId="3AC1B737" w14:textId="77777777" w:rsidR="00040257" w:rsidRDefault="00040257" w:rsidP="00AA4087">
      <w:pPr>
        <w:rPr>
          <w:lang w:val="ru"/>
        </w:rPr>
      </w:pPr>
    </w:p>
    <w:p w14:paraId="3EB05F49" w14:textId="77777777" w:rsidR="00040257" w:rsidRDefault="00040257" w:rsidP="00AA4087">
      <w:pPr>
        <w:rPr>
          <w:lang w:val="ru"/>
        </w:rPr>
      </w:pPr>
    </w:p>
    <w:p w14:paraId="4A3335C6" w14:textId="77777777" w:rsidR="00040257" w:rsidRDefault="00040257" w:rsidP="00AA4087">
      <w:pPr>
        <w:rPr>
          <w:lang w:val="ru"/>
        </w:rPr>
      </w:pPr>
    </w:p>
    <w:p w14:paraId="66E68BC2" w14:textId="77777777" w:rsidR="00040257" w:rsidRDefault="00040257" w:rsidP="00AA4087">
      <w:pPr>
        <w:rPr>
          <w:lang w:val="ru"/>
        </w:rPr>
      </w:pPr>
    </w:p>
    <w:p w14:paraId="6BBDBD64" w14:textId="77777777" w:rsidR="00040257" w:rsidRDefault="00040257" w:rsidP="00AA4087">
      <w:pPr>
        <w:rPr>
          <w:lang w:val="ru"/>
        </w:rPr>
      </w:pPr>
    </w:p>
    <w:p w14:paraId="489E21F4" w14:textId="77777777" w:rsidR="00040257" w:rsidRDefault="00040257" w:rsidP="00AA4087">
      <w:pPr>
        <w:rPr>
          <w:lang w:val="ru"/>
        </w:rPr>
      </w:pPr>
    </w:p>
    <w:p w14:paraId="3231586B" w14:textId="77777777" w:rsidR="00040257" w:rsidRDefault="00040257" w:rsidP="00AA4087">
      <w:pPr>
        <w:rPr>
          <w:lang w:val="ru"/>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1AD0527A"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5CD7908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54CFA64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3D2A4CC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040257" w:rsidRPr="00040257" w14:paraId="67C2703E"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44F8C02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10</w:t>
            </w:r>
            <w:r w:rsidRPr="00040257">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15F15E7C"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 xml:space="preserve">Поточний ремонт Балясненської АЗПСМ </w:t>
            </w:r>
          </w:p>
        </w:tc>
      </w:tr>
      <w:tr w:rsidR="00040257" w:rsidRPr="00040257" w14:paraId="6F9F48E1"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2958F96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563C592"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Покращення матеріально-технічної бази </w:t>
            </w:r>
          </w:p>
        </w:tc>
      </w:tr>
      <w:tr w:rsidR="00040257" w:rsidRPr="00040257" w14:paraId="30F3F569"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4CBBCD9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5BCAB20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A1DB6A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територіальна громада</w:t>
            </w:r>
          </w:p>
        </w:tc>
      </w:tr>
      <w:tr w:rsidR="00040257" w:rsidRPr="00040257" w14:paraId="511DED53"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1A1A9C7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09F0E9C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7A4556C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1800</w:t>
            </w:r>
          </w:p>
        </w:tc>
      </w:tr>
      <w:tr w:rsidR="00040257" w:rsidRPr="00040257" w14:paraId="1B35BC06"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0426607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4F4EC057"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Ремонт даху, заміна вікон та дверей, ремонт систем газопостачання, водопостачання, водовідведення </w:t>
            </w:r>
          </w:p>
        </w:tc>
      </w:tr>
      <w:tr w:rsidR="00040257" w:rsidRPr="00040257" w14:paraId="0EA73F6A"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777AF3A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42E2B785"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умов праці працівників амбулаторії, приведення приміщення до державних будівельних норм та норм інфекційного контролю, комфортне перебування  пацієнтів.</w:t>
            </w:r>
          </w:p>
        </w:tc>
      </w:tr>
      <w:tr w:rsidR="00040257" w:rsidRPr="00040257" w14:paraId="60F9213E" w14:textId="77777777" w:rsidTr="00040257">
        <w:trPr>
          <w:trHeight w:val="506"/>
        </w:trPr>
        <w:tc>
          <w:tcPr>
            <w:tcW w:w="2710" w:type="dxa"/>
            <w:tcBorders>
              <w:top w:val="single" w:sz="4" w:space="0" w:color="000000"/>
              <w:left w:val="single" w:sz="4" w:space="0" w:color="000000"/>
              <w:bottom w:val="single" w:sz="4" w:space="0" w:color="000000"/>
              <w:right w:val="single" w:sz="4" w:space="0" w:color="000000"/>
            </w:tcBorders>
          </w:tcPr>
          <w:p w14:paraId="41386DA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2CD420C0" w14:textId="77777777" w:rsidR="00040257" w:rsidRPr="00040257" w:rsidRDefault="00040257" w:rsidP="00040257">
            <w:pPr>
              <w:widowControl w:val="0"/>
              <w:tabs>
                <w:tab w:val="left" w:pos="486"/>
                <w:tab w:val="left" w:pos="487"/>
              </w:tabs>
              <w:spacing w:after="0" w:line="240" w:lineRule="auto"/>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Ремонт даху, заміна вікон та дверей, ремонт систем газопостачання, водопостачання, водовідведення</w:t>
            </w:r>
          </w:p>
        </w:tc>
      </w:tr>
      <w:tr w:rsidR="00040257" w:rsidRPr="00040257" w14:paraId="3A738F6E" w14:textId="77777777" w:rsidTr="00040257">
        <w:trPr>
          <w:trHeight w:val="315"/>
        </w:trPr>
        <w:tc>
          <w:tcPr>
            <w:tcW w:w="2710" w:type="dxa"/>
            <w:tcBorders>
              <w:top w:val="single" w:sz="4" w:space="0" w:color="000000"/>
              <w:left w:val="single" w:sz="4" w:space="0" w:color="000000"/>
              <w:bottom w:val="single" w:sz="4" w:space="0" w:color="000000"/>
              <w:right w:val="single" w:sz="4" w:space="0" w:color="000000"/>
            </w:tcBorders>
          </w:tcPr>
          <w:p w14:paraId="507D29E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6CBD6FB6"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25957041" w14:textId="77777777" w:rsidTr="00040257">
        <w:trPr>
          <w:trHeight w:val="366"/>
        </w:trPr>
        <w:tc>
          <w:tcPr>
            <w:tcW w:w="2710" w:type="dxa"/>
            <w:vMerge w:val="restart"/>
          </w:tcPr>
          <w:p w14:paraId="7E52419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34ABBE9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3BBA597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77077BE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7528496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3CDFDD89" w14:textId="77777777" w:rsidTr="00040257">
        <w:trPr>
          <w:trHeight w:val="253"/>
        </w:trPr>
        <w:tc>
          <w:tcPr>
            <w:tcW w:w="2710" w:type="dxa"/>
            <w:vMerge/>
          </w:tcPr>
          <w:p w14:paraId="7100341E"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2FDC602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3" w:type="dxa"/>
          </w:tcPr>
          <w:p w14:paraId="3462932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701" w:type="dxa"/>
          </w:tcPr>
          <w:p w14:paraId="44B46C8D"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1000,0</w:t>
            </w:r>
          </w:p>
        </w:tc>
        <w:tc>
          <w:tcPr>
            <w:tcW w:w="1701" w:type="dxa"/>
          </w:tcPr>
          <w:p w14:paraId="58B5433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1000,0</w:t>
            </w:r>
          </w:p>
        </w:tc>
      </w:tr>
      <w:tr w:rsidR="00040257" w:rsidRPr="00040257" w14:paraId="1135FCB1" w14:textId="77777777" w:rsidTr="00040257">
        <w:trPr>
          <w:trHeight w:val="506"/>
        </w:trPr>
        <w:tc>
          <w:tcPr>
            <w:tcW w:w="2710" w:type="dxa"/>
          </w:tcPr>
          <w:p w14:paraId="73429AB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5D368FC2"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2B4FAFAB" w14:textId="77777777" w:rsidTr="00040257">
        <w:trPr>
          <w:trHeight w:val="582"/>
        </w:trPr>
        <w:tc>
          <w:tcPr>
            <w:tcW w:w="2710" w:type="dxa"/>
          </w:tcPr>
          <w:p w14:paraId="5F2BC56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2D40D59D"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040257" w:rsidRPr="00040257" w14:paraId="2862E3B4" w14:textId="77777777" w:rsidTr="00040257">
        <w:trPr>
          <w:trHeight w:val="506"/>
        </w:trPr>
        <w:tc>
          <w:tcPr>
            <w:tcW w:w="2710" w:type="dxa"/>
          </w:tcPr>
          <w:p w14:paraId="2B12FF7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12DFA25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74C647E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75C16F1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18D091A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1470F06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4BC3DB3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33BCA19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66911AC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67BDA2E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711F6AD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5D5345D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5EAA89A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4F6F383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78CB5A9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2C5EFB7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52E1EF7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40AC0C35" w14:textId="77777777" w:rsid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6E70F81D" w14:textId="77777777" w:rsid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25B8FDCB" w14:textId="77777777" w:rsid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5786202B" w14:textId="77777777" w:rsid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6BADA57C" w14:textId="77777777" w:rsid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7E6D9BA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235D29A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p w14:paraId="481350F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val="ru"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4B33A90B"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817070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167465F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0A787BD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1.1.1 Забезпечення системи надання якісних медичних послуг, впровадження сучасних моделей і методів лікування та пацієнт – орієнтованих сервісів.</w:t>
            </w:r>
          </w:p>
        </w:tc>
      </w:tr>
      <w:tr w:rsidR="00040257" w:rsidRPr="00040257" w14:paraId="004B1FA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17E8DED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11</w:t>
            </w:r>
            <w:r w:rsidRPr="00040257">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5BB9C1C2"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 xml:space="preserve">Придбання Електрокардіографів </w:t>
            </w:r>
          </w:p>
        </w:tc>
      </w:tr>
      <w:tr w:rsidR="00040257" w:rsidRPr="00040257" w14:paraId="47841CFE"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5D09D38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D05EDE4"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матеріально-технічної бази, відповідність обладнання вимогам Національної служби здоров'я України, надання якісної медичної допомоги пацієнтам</w:t>
            </w:r>
          </w:p>
        </w:tc>
      </w:tr>
      <w:tr w:rsidR="00040257" w:rsidRPr="00040257" w14:paraId="0258C1FD"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2591B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1F925E1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4D31961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територіальна громада</w:t>
            </w:r>
          </w:p>
        </w:tc>
      </w:tr>
      <w:tr w:rsidR="00040257" w:rsidRPr="00040257" w14:paraId="0ECB1916"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216A62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59F11C8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11E1642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16200</w:t>
            </w:r>
          </w:p>
        </w:tc>
      </w:tr>
      <w:tr w:rsidR="00040257" w:rsidRPr="00040257" w14:paraId="53EA487E"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208E255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83AD42C"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Придбання Електрокардіографів</w:t>
            </w:r>
          </w:p>
        </w:tc>
      </w:tr>
      <w:tr w:rsidR="00040257" w:rsidRPr="00040257" w14:paraId="5B5DD60C"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5DEBDF9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3CEC96B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Покращення умов праці лікарів, відповідність обладнання вимогам Національної служби здоров'я України, надання якісної медичної допомоги пацієнтам</w:t>
            </w:r>
          </w:p>
        </w:tc>
      </w:tr>
      <w:tr w:rsidR="00040257" w:rsidRPr="00040257" w14:paraId="5808DC67" w14:textId="77777777" w:rsidTr="00764AAE">
        <w:trPr>
          <w:trHeight w:val="506"/>
        </w:trPr>
        <w:tc>
          <w:tcPr>
            <w:tcW w:w="2710" w:type="dxa"/>
            <w:tcBorders>
              <w:top w:val="single" w:sz="4" w:space="0" w:color="000000"/>
              <w:left w:val="single" w:sz="4" w:space="0" w:color="000000"/>
              <w:bottom w:val="single" w:sz="4" w:space="0" w:color="000000"/>
              <w:right w:val="single" w:sz="4" w:space="0" w:color="000000"/>
            </w:tcBorders>
          </w:tcPr>
          <w:p w14:paraId="39E96AB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4AAFDEF3" w14:textId="77777777" w:rsidR="00040257" w:rsidRPr="00040257" w:rsidRDefault="00040257" w:rsidP="00040257">
            <w:pPr>
              <w:widowControl w:val="0"/>
              <w:tabs>
                <w:tab w:val="left" w:pos="486"/>
                <w:tab w:val="left" w:pos="487"/>
              </w:tabs>
              <w:spacing w:after="0" w:line="240" w:lineRule="auto"/>
              <w:jc w:val="both"/>
              <w:rPr>
                <w:rFonts w:ascii="Times New Roman" w:eastAsia="Times New Roman" w:hAnsi="Times New Roman" w:cs="Times New Roman"/>
                <w:lang w:eastAsia="uk-UA"/>
              </w:rPr>
            </w:pPr>
            <w:r w:rsidRPr="00040257">
              <w:rPr>
                <w:rFonts w:ascii="Times New Roman" w:eastAsia="Times New Roman" w:hAnsi="Times New Roman" w:cs="Times New Roman"/>
                <w:sz w:val="24"/>
                <w:szCs w:val="24"/>
                <w:lang w:eastAsia="uk-UA"/>
              </w:rPr>
              <w:t>Придбання Електрокардіографів в кількості 4 штуки</w:t>
            </w:r>
          </w:p>
        </w:tc>
      </w:tr>
      <w:tr w:rsidR="00040257" w:rsidRPr="00040257" w14:paraId="086DE915" w14:textId="77777777" w:rsidTr="00764AAE">
        <w:trPr>
          <w:trHeight w:val="315"/>
        </w:trPr>
        <w:tc>
          <w:tcPr>
            <w:tcW w:w="2710" w:type="dxa"/>
            <w:tcBorders>
              <w:top w:val="single" w:sz="4" w:space="0" w:color="000000"/>
              <w:left w:val="single" w:sz="4" w:space="0" w:color="000000"/>
              <w:bottom w:val="single" w:sz="4" w:space="0" w:color="000000"/>
              <w:right w:val="single" w:sz="4" w:space="0" w:color="000000"/>
            </w:tcBorders>
          </w:tcPr>
          <w:p w14:paraId="66FC4A3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77B8D26F"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6F914CF8" w14:textId="77777777" w:rsidTr="00764AAE">
        <w:trPr>
          <w:trHeight w:val="366"/>
        </w:trPr>
        <w:tc>
          <w:tcPr>
            <w:tcW w:w="2710" w:type="dxa"/>
            <w:vMerge w:val="restart"/>
          </w:tcPr>
          <w:p w14:paraId="7B938EB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66D7C6C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7EF152C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0B02572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73D5E3C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949ED80" w14:textId="77777777" w:rsidTr="00764AAE">
        <w:trPr>
          <w:trHeight w:val="253"/>
        </w:trPr>
        <w:tc>
          <w:tcPr>
            <w:tcW w:w="2710" w:type="dxa"/>
            <w:vMerge/>
          </w:tcPr>
          <w:p w14:paraId="3442BF1B"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7FAA2FC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3" w:type="dxa"/>
          </w:tcPr>
          <w:p w14:paraId="3EF784E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110,0</w:t>
            </w:r>
          </w:p>
        </w:tc>
        <w:tc>
          <w:tcPr>
            <w:tcW w:w="1701" w:type="dxa"/>
          </w:tcPr>
          <w:p w14:paraId="38B2D1A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110,0</w:t>
            </w:r>
          </w:p>
        </w:tc>
        <w:tc>
          <w:tcPr>
            <w:tcW w:w="1701" w:type="dxa"/>
          </w:tcPr>
          <w:p w14:paraId="3F22134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220,0</w:t>
            </w:r>
          </w:p>
        </w:tc>
      </w:tr>
      <w:tr w:rsidR="00040257" w:rsidRPr="00040257" w14:paraId="00CBA05F" w14:textId="77777777" w:rsidTr="00764AAE">
        <w:trPr>
          <w:trHeight w:val="506"/>
        </w:trPr>
        <w:tc>
          <w:tcPr>
            <w:tcW w:w="2710" w:type="dxa"/>
          </w:tcPr>
          <w:p w14:paraId="4428FA2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73117BE9"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5FAFE5C3" w14:textId="77777777" w:rsidTr="00764AAE">
        <w:trPr>
          <w:trHeight w:val="582"/>
        </w:trPr>
        <w:tc>
          <w:tcPr>
            <w:tcW w:w="2710" w:type="dxa"/>
          </w:tcPr>
          <w:p w14:paraId="1ED4006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4620497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Комунальне некомерційне підприємство «Центр первинної медико-санітарної допомоги Диканської селищної ради», Диканська селищна рада</w:t>
            </w:r>
          </w:p>
        </w:tc>
      </w:tr>
      <w:tr w:rsidR="00040257" w:rsidRPr="00040257" w14:paraId="5CB17DD5" w14:textId="77777777" w:rsidTr="00764AAE">
        <w:trPr>
          <w:trHeight w:val="506"/>
        </w:trPr>
        <w:tc>
          <w:tcPr>
            <w:tcW w:w="2710" w:type="dxa"/>
          </w:tcPr>
          <w:p w14:paraId="7A0E458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108F18A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203532F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33F003D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9D13D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0B429F7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5EC92A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2FC355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73C5557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746BCE2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66D0A2F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6D0957E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A7E98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05BEA6A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7E0D131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56A3185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49E90B6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0C686EA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1D69C18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p w14:paraId="7D322F1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Calibri" w:eastAsia="Calibri" w:hAnsi="Calibri" w:cs="Calibri"/>
          <w:sz w:val="24"/>
          <w:szCs w:val="24"/>
          <w:lang w:eastAsia="uk-UA"/>
        </w:rP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5EA83F71" w14:textId="77777777" w:rsidTr="00764AAE">
        <w:trPr>
          <w:trHeight w:val="506"/>
        </w:trPr>
        <w:tc>
          <w:tcPr>
            <w:tcW w:w="2710" w:type="dxa"/>
          </w:tcPr>
          <w:p w14:paraId="09462190"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62824370"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3A620D6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1.1.1 Забезпечення системи надання якісних медичних послуг, впровадження сучасних моделей та методів їх надання </w:t>
            </w:r>
          </w:p>
        </w:tc>
      </w:tr>
      <w:tr w:rsidR="00040257" w:rsidRPr="00040257" w14:paraId="2E9547C6" w14:textId="77777777" w:rsidTr="00764AAE">
        <w:trPr>
          <w:trHeight w:val="311"/>
        </w:trPr>
        <w:tc>
          <w:tcPr>
            <w:tcW w:w="2710" w:type="dxa"/>
          </w:tcPr>
          <w:p w14:paraId="7796BFE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Назва проєкту</w:t>
            </w:r>
            <w:r w:rsidRPr="00040257">
              <w:rPr>
                <w:rFonts w:ascii="Times New Roman" w:eastAsia="Times New Roman" w:hAnsi="Times New Roman" w:cs="Times New Roman"/>
                <w:b/>
                <w:sz w:val="24"/>
                <w:szCs w:val="24"/>
                <w:lang w:eastAsia="uk-UA"/>
              </w:rPr>
              <w:t xml:space="preserve"> 12</w:t>
            </w:r>
            <w:r w:rsidRPr="00040257">
              <w:rPr>
                <w:rFonts w:ascii="Times New Roman" w:eastAsia="Times New Roman" w:hAnsi="Times New Roman" w:cs="Times New Roman"/>
                <w:sz w:val="24"/>
                <w:szCs w:val="24"/>
                <w:lang w:eastAsia="uk-UA"/>
              </w:rPr>
              <w:t>:</w:t>
            </w:r>
          </w:p>
        </w:tc>
        <w:tc>
          <w:tcPr>
            <w:tcW w:w="7355" w:type="dxa"/>
            <w:gridSpan w:val="4"/>
          </w:tcPr>
          <w:p w14:paraId="6D4C98F8" w14:textId="77777777" w:rsidR="00040257" w:rsidRPr="00040257" w:rsidRDefault="00040257" w:rsidP="00B34B37">
            <w:pPr>
              <w:widowControl w:val="0"/>
              <w:spacing w:after="0" w:line="240" w:lineRule="auto"/>
              <w:jc w:val="both"/>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Капітальний ремонт з облаштування безбар’єрного середовища для доступності мало мобільних груп населення в рамках «Безбар’єрне середовище» КНП «Диканська лікарня планового лікування»</w:t>
            </w:r>
          </w:p>
        </w:tc>
      </w:tr>
      <w:tr w:rsidR="00040257" w:rsidRPr="00040257" w14:paraId="67470932" w14:textId="77777777" w:rsidTr="00764AAE">
        <w:trPr>
          <w:trHeight w:val="690"/>
        </w:trPr>
        <w:tc>
          <w:tcPr>
            <w:tcW w:w="2710" w:type="dxa"/>
          </w:tcPr>
          <w:p w14:paraId="2FEF3D2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Pr>
          <w:p w14:paraId="08094920"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Створення комфортних та належних умов життя, </w:t>
            </w:r>
            <w:r w:rsidRPr="00040257">
              <w:rPr>
                <w:rFonts w:ascii="Times New Roman" w:eastAsia="Times New Roman" w:hAnsi="Times New Roman" w:cs="Times New Roman"/>
                <w:sz w:val="24"/>
                <w:szCs w:val="24"/>
                <w:highlight w:val="white"/>
                <w:lang w:eastAsia="uk-UA"/>
              </w:rPr>
              <w:t> усунення бар'єрів на шляху осіб з обмеженими фізичними можливостями; поліпшення умов життєдіяльності осіб з обмеженими фізичними можливостями</w:t>
            </w:r>
          </w:p>
        </w:tc>
      </w:tr>
      <w:tr w:rsidR="00040257" w:rsidRPr="00040257" w14:paraId="46EE5304" w14:textId="77777777" w:rsidTr="00764AAE">
        <w:trPr>
          <w:trHeight w:val="506"/>
        </w:trPr>
        <w:tc>
          <w:tcPr>
            <w:tcW w:w="2710" w:type="dxa"/>
          </w:tcPr>
          <w:p w14:paraId="2B38A25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36B817D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Pr>
          <w:p w14:paraId="4F77EDE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w:t>
            </w:r>
          </w:p>
        </w:tc>
      </w:tr>
      <w:tr w:rsidR="00040257" w:rsidRPr="00040257" w14:paraId="58E15307" w14:textId="77777777" w:rsidTr="00764AAE">
        <w:trPr>
          <w:trHeight w:val="505"/>
        </w:trPr>
        <w:tc>
          <w:tcPr>
            <w:tcW w:w="2710" w:type="dxa"/>
          </w:tcPr>
          <w:p w14:paraId="3FF39EB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001C994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Pr>
          <w:p w14:paraId="6431784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18000 мешканців громади та внутрішньо переміщених осіб, гості громади</w:t>
            </w:r>
          </w:p>
        </w:tc>
      </w:tr>
      <w:tr w:rsidR="00040257" w:rsidRPr="00040257" w14:paraId="5788BDB0" w14:textId="77777777" w:rsidTr="00764AAE">
        <w:trPr>
          <w:trHeight w:val="502"/>
        </w:trPr>
        <w:tc>
          <w:tcPr>
            <w:tcW w:w="2710" w:type="dxa"/>
          </w:tcPr>
          <w:p w14:paraId="573B241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Pr>
          <w:p w14:paraId="12E43317"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Основною проблемою, на вирішення якої спрямовано проєкт – це облаштування безбар’єрного середовища для доступності маломобільних груп населення в рамках «Безбар’єрне середовище». </w:t>
            </w:r>
            <w:r w:rsidRPr="00040257">
              <w:rPr>
                <w:rFonts w:ascii="Times New Roman" w:eastAsia="Times New Roman" w:hAnsi="Times New Roman" w:cs="Times New Roman"/>
                <w:sz w:val="24"/>
                <w:szCs w:val="24"/>
                <w:highlight w:val="white"/>
                <w:lang w:eastAsia="uk-UA"/>
              </w:rPr>
              <w:t>Недоступність об’єкта негативно впливає на забезпечення доступу мало мобільних груп до здобуття і отримання медичної допомоги; ставить під загрозу виконання державних гарантій в сфері надання медичних послуг.</w:t>
            </w:r>
            <w:r w:rsidRPr="00040257">
              <w:rPr>
                <w:rFonts w:ascii="Times New Roman" w:eastAsia="Times New Roman" w:hAnsi="Times New Roman" w:cs="Times New Roman"/>
                <w:sz w:val="24"/>
                <w:szCs w:val="24"/>
                <w:lang w:eastAsia="uk-UA"/>
              </w:rPr>
              <w:t xml:space="preserve"> </w:t>
            </w:r>
            <w:r w:rsidRPr="00040257">
              <w:rPr>
                <w:rFonts w:ascii="Times New Roman" w:eastAsia="Times New Roman" w:hAnsi="Times New Roman" w:cs="Times New Roman"/>
                <w:sz w:val="24"/>
                <w:szCs w:val="24"/>
                <w:highlight w:val="white"/>
                <w:lang w:eastAsia="uk-UA"/>
              </w:rPr>
              <w:t xml:space="preserve">Необхідно забезпечити доступність прилеглої території до ВСІХ будівель лікувального закладу, безбар’єрного входу та безперешкодного руху в УСІХ приміщеннях, доступності до дверних і відкритих прорізів, пристосованості для використання санвузлів, місць відпочинку та усіх без винятку приміщень. Всі приміщення та відділення закладу повинні відповідати </w:t>
            </w:r>
            <w:r w:rsidRPr="00040257">
              <w:rPr>
                <w:rFonts w:ascii="Times New Roman" w:eastAsia="Times New Roman" w:hAnsi="Times New Roman" w:cs="Times New Roman"/>
                <w:sz w:val="24"/>
                <w:szCs w:val="24"/>
                <w:lang w:eastAsia="uk-UA"/>
              </w:rPr>
              <w:t>вимогам ДБН В.2.2-40:2018</w:t>
            </w:r>
            <w:r w:rsidRPr="00040257">
              <w:rPr>
                <w:rFonts w:ascii="Times New Roman" w:eastAsia="Times New Roman" w:hAnsi="Times New Roman" w:cs="Times New Roman"/>
                <w:sz w:val="24"/>
                <w:szCs w:val="24"/>
                <w:highlight w:val="white"/>
                <w:lang w:eastAsia="uk-UA"/>
              </w:rPr>
              <w:t xml:space="preserve"> «Інклюзивність будівель і споруд». Громада обов’язково повинна дбати про безпеку громадян, з метою запобігання її травмування. У соціальному плані реалізація проєкту дасть можливість маломобільним групам стовідсотково отримувати медичні послуги, уникнути невдоволення громадян через нереалізовані можливості щодо доступу до приміщень. </w:t>
            </w:r>
          </w:p>
        </w:tc>
      </w:tr>
      <w:tr w:rsidR="00040257" w:rsidRPr="00040257" w14:paraId="28808162" w14:textId="77777777" w:rsidTr="00764AAE">
        <w:trPr>
          <w:trHeight w:val="561"/>
        </w:trPr>
        <w:tc>
          <w:tcPr>
            <w:tcW w:w="2710" w:type="dxa"/>
          </w:tcPr>
          <w:p w14:paraId="33E1FBF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Pr>
          <w:p w14:paraId="7F8B928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В результаті реалізації проєкту буде забезпечено безперешкодне пересування не лише маломобільних груп, а і вирішує питання  переміщення ветеранам, пенсіонерам, людям похилого віку, що сприятиме формуванню позитивного іміджу медичного закладу як серед жителів громади, так і гостей селища. Реалізація проєкту підвищить рівень довіри населення до медицини вцілому. Забезпечення державних гарантій щодо отримання жителями безперешкодного доступу до медичних будівель. Даний проєкт дасть можливість покращити якість життя мешканцям з особливими потребами.</w:t>
            </w:r>
          </w:p>
        </w:tc>
      </w:tr>
      <w:tr w:rsidR="00040257" w:rsidRPr="00040257" w14:paraId="60B8D26B" w14:textId="77777777" w:rsidTr="00764AAE">
        <w:trPr>
          <w:trHeight w:val="693"/>
        </w:trPr>
        <w:tc>
          <w:tcPr>
            <w:tcW w:w="2710" w:type="dxa"/>
          </w:tcPr>
          <w:p w14:paraId="64F065B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Pr>
          <w:p w14:paraId="757A1003"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заявка на виготовлення ПКД, експертиза;</w:t>
            </w:r>
          </w:p>
          <w:p w14:paraId="66C545B0"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390F61DB"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дозвіл на початок виконання робіт;</w:t>
            </w:r>
          </w:p>
          <w:p w14:paraId="1E29DE23"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проведення конкурсних торгів;</w:t>
            </w:r>
          </w:p>
          <w:p w14:paraId="473B9472"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будівельні роботи, моніторинг виконання робіт;</w:t>
            </w:r>
          </w:p>
          <w:p w14:paraId="53BAA7F0" w14:textId="77777777" w:rsidR="00040257" w:rsidRPr="00040257" w:rsidRDefault="00040257" w:rsidP="003B1C8B">
            <w:pPr>
              <w:widowControl w:val="0"/>
              <w:numPr>
                <w:ilvl w:val="0"/>
                <w:numId w:val="5"/>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здача робіт шляхом підписання Акту виконаних робіт;</w:t>
            </w:r>
          </w:p>
          <w:p w14:paraId="3AC989D0" w14:textId="77777777" w:rsidR="00040257" w:rsidRPr="00040257" w:rsidRDefault="00040257" w:rsidP="00040257">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висвітлення результатів реалізації проєкту у соціальних  мережах.</w:t>
            </w:r>
          </w:p>
        </w:tc>
      </w:tr>
      <w:tr w:rsidR="00040257" w:rsidRPr="00040257" w14:paraId="1FB42D4F" w14:textId="77777777" w:rsidTr="00764AAE">
        <w:trPr>
          <w:trHeight w:val="251"/>
        </w:trPr>
        <w:tc>
          <w:tcPr>
            <w:tcW w:w="2710" w:type="dxa"/>
          </w:tcPr>
          <w:p w14:paraId="2D6D354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Pr>
          <w:p w14:paraId="51A0C50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0C14A7B6" w14:textId="77777777" w:rsidTr="00764AAE">
        <w:trPr>
          <w:trHeight w:val="366"/>
        </w:trPr>
        <w:tc>
          <w:tcPr>
            <w:tcW w:w="2710" w:type="dxa"/>
            <w:vMerge w:val="restart"/>
          </w:tcPr>
          <w:p w14:paraId="5E3B024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18D2F15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6F81CCD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619BD7A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32AC03A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082F6F73" w14:textId="77777777" w:rsidTr="00764AAE">
        <w:trPr>
          <w:trHeight w:val="253"/>
        </w:trPr>
        <w:tc>
          <w:tcPr>
            <w:tcW w:w="2710" w:type="dxa"/>
            <w:vMerge/>
          </w:tcPr>
          <w:p w14:paraId="0F72B1A2"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3E15566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1000,0</w:t>
            </w:r>
          </w:p>
        </w:tc>
        <w:tc>
          <w:tcPr>
            <w:tcW w:w="1843" w:type="dxa"/>
          </w:tcPr>
          <w:p w14:paraId="539FF931"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1500,0</w:t>
            </w:r>
          </w:p>
        </w:tc>
        <w:tc>
          <w:tcPr>
            <w:tcW w:w="1701" w:type="dxa"/>
          </w:tcPr>
          <w:p w14:paraId="3B27B5D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701" w:type="dxa"/>
          </w:tcPr>
          <w:p w14:paraId="7D7838F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2500,0</w:t>
            </w:r>
          </w:p>
        </w:tc>
      </w:tr>
      <w:tr w:rsidR="00040257" w:rsidRPr="00040257" w14:paraId="1000B8D8" w14:textId="77777777" w:rsidTr="00764AAE">
        <w:trPr>
          <w:trHeight w:val="506"/>
        </w:trPr>
        <w:tc>
          <w:tcPr>
            <w:tcW w:w="2710" w:type="dxa"/>
          </w:tcPr>
          <w:p w14:paraId="1ED335F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Джерела фінансування:</w:t>
            </w:r>
          </w:p>
        </w:tc>
        <w:tc>
          <w:tcPr>
            <w:tcW w:w="7355" w:type="dxa"/>
            <w:gridSpan w:val="4"/>
          </w:tcPr>
          <w:p w14:paraId="27CA1E7F"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33432A86" w14:textId="77777777" w:rsidTr="00764AAE">
        <w:trPr>
          <w:trHeight w:val="582"/>
        </w:trPr>
        <w:tc>
          <w:tcPr>
            <w:tcW w:w="2710" w:type="dxa"/>
          </w:tcPr>
          <w:p w14:paraId="06BFED9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0C0B944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КНП «Диканська лікарня планового лікування»</w:t>
            </w:r>
            <w:r w:rsidRPr="00040257">
              <w:rPr>
                <w:rFonts w:ascii="Times New Roman" w:eastAsia="Times New Roman" w:hAnsi="Times New Roman" w:cs="Times New Roman"/>
                <w:sz w:val="24"/>
                <w:szCs w:val="24"/>
                <w:lang w:eastAsia="uk-UA"/>
              </w:rPr>
              <w:t>, Диканська селищна рада</w:t>
            </w:r>
          </w:p>
        </w:tc>
      </w:tr>
      <w:tr w:rsidR="00040257" w:rsidRPr="00040257" w14:paraId="5CE41075" w14:textId="77777777" w:rsidTr="00764AAE">
        <w:trPr>
          <w:trHeight w:val="285"/>
        </w:trPr>
        <w:tc>
          <w:tcPr>
            <w:tcW w:w="2710" w:type="dxa"/>
          </w:tcPr>
          <w:p w14:paraId="32C3374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062BE45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3458487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9E0257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70B11B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EB3632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2EEFE6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5A249E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DF8E06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FC5BAF1"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FA17C2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123C9E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50509D2"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D56769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91116C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FA40E3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3C2FF3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AC6D97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992AD2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B09D77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39A997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CFF13E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0AC1177" w14:textId="77777777" w:rsidR="00040257" w:rsidRDefault="00040257" w:rsidP="00040257">
      <w:pPr>
        <w:widowControl w:val="0"/>
        <w:spacing w:after="0" w:line="240" w:lineRule="auto"/>
        <w:rPr>
          <w:rFonts w:ascii="Calibri" w:eastAsia="Calibri" w:hAnsi="Calibri" w:cs="Calibri"/>
          <w:sz w:val="24"/>
          <w:szCs w:val="24"/>
          <w:lang w:eastAsia="uk-UA"/>
        </w:rPr>
      </w:pPr>
    </w:p>
    <w:p w14:paraId="2999BFB8" w14:textId="77777777" w:rsidR="007F1D28" w:rsidRDefault="007F1D28" w:rsidP="00040257">
      <w:pPr>
        <w:widowControl w:val="0"/>
        <w:spacing w:after="0" w:line="240" w:lineRule="auto"/>
        <w:rPr>
          <w:rFonts w:ascii="Calibri" w:eastAsia="Calibri" w:hAnsi="Calibri" w:cs="Calibri"/>
          <w:sz w:val="24"/>
          <w:szCs w:val="24"/>
          <w:lang w:eastAsia="uk-UA"/>
        </w:rPr>
      </w:pPr>
    </w:p>
    <w:p w14:paraId="21D269B4" w14:textId="77777777" w:rsidR="007F1D28" w:rsidRDefault="007F1D28" w:rsidP="00040257">
      <w:pPr>
        <w:widowControl w:val="0"/>
        <w:spacing w:after="0" w:line="240" w:lineRule="auto"/>
        <w:rPr>
          <w:rFonts w:ascii="Calibri" w:eastAsia="Calibri" w:hAnsi="Calibri" w:cs="Calibri"/>
          <w:sz w:val="24"/>
          <w:szCs w:val="24"/>
          <w:lang w:eastAsia="uk-UA"/>
        </w:rPr>
      </w:pPr>
    </w:p>
    <w:p w14:paraId="1951BDE4" w14:textId="77777777" w:rsidR="007F1D28" w:rsidRDefault="007F1D28" w:rsidP="00040257">
      <w:pPr>
        <w:widowControl w:val="0"/>
        <w:spacing w:after="0" w:line="240" w:lineRule="auto"/>
        <w:rPr>
          <w:rFonts w:ascii="Calibri" w:eastAsia="Calibri" w:hAnsi="Calibri" w:cs="Calibri"/>
          <w:sz w:val="24"/>
          <w:szCs w:val="24"/>
          <w:lang w:eastAsia="uk-UA"/>
        </w:rPr>
      </w:pPr>
    </w:p>
    <w:p w14:paraId="2F86ED74" w14:textId="77777777" w:rsidR="007F1D28" w:rsidRDefault="007F1D28" w:rsidP="00040257">
      <w:pPr>
        <w:widowControl w:val="0"/>
        <w:spacing w:after="0" w:line="240" w:lineRule="auto"/>
        <w:rPr>
          <w:rFonts w:ascii="Calibri" w:eastAsia="Calibri" w:hAnsi="Calibri" w:cs="Calibri"/>
          <w:sz w:val="24"/>
          <w:szCs w:val="24"/>
          <w:lang w:eastAsia="uk-UA"/>
        </w:rPr>
      </w:pPr>
    </w:p>
    <w:p w14:paraId="31970157" w14:textId="77777777" w:rsidR="007F1D28" w:rsidRDefault="007F1D28" w:rsidP="00040257">
      <w:pPr>
        <w:widowControl w:val="0"/>
        <w:spacing w:after="0" w:line="240" w:lineRule="auto"/>
        <w:rPr>
          <w:rFonts w:ascii="Calibri" w:eastAsia="Calibri" w:hAnsi="Calibri" w:cs="Calibri"/>
          <w:sz w:val="24"/>
          <w:szCs w:val="24"/>
          <w:lang w:eastAsia="uk-UA"/>
        </w:rPr>
      </w:pPr>
    </w:p>
    <w:p w14:paraId="75A0E5CA" w14:textId="77777777" w:rsidR="007F1D28" w:rsidRDefault="007F1D28" w:rsidP="00040257">
      <w:pPr>
        <w:widowControl w:val="0"/>
        <w:spacing w:after="0" w:line="240" w:lineRule="auto"/>
        <w:rPr>
          <w:rFonts w:ascii="Calibri" w:eastAsia="Calibri" w:hAnsi="Calibri" w:cs="Calibri"/>
          <w:sz w:val="24"/>
          <w:szCs w:val="24"/>
          <w:lang w:eastAsia="uk-UA"/>
        </w:rPr>
      </w:pPr>
    </w:p>
    <w:p w14:paraId="64FFAFED" w14:textId="77777777" w:rsidR="007F1D28" w:rsidRDefault="007F1D28" w:rsidP="00040257">
      <w:pPr>
        <w:widowControl w:val="0"/>
        <w:spacing w:after="0" w:line="240" w:lineRule="auto"/>
        <w:rPr>
          <w:rFonts w:ascii="Calibri" w:eastAsia="Calibri" w:hAnsi="Calibri" w:cs="Calibri"/>
          <w:sz w:val="24"/>
          <w:szCs w:val="24"/>
          <w:lang w:eastAsia="uk-UA"/>
        </w:rPr>
      </w:pPr>
    </w:p>
    <w:p w14:paraId="50AB5D80" w14:textId="77777777" w:rsidR="007F1D28" w:rsidRDefault="007F1D28" w:rsidP="00040257">
      <w:pPr>
        <w:widowControl w:val="0"/>
        <w:spacing w:after="0" w:line="240" w:lineRule="auto"/>
        <w:rPr>
          <w:rFonts w:ascii="Calibri" w:eastAsia="Calibri" w:hAnsi="Calibri" w:cs="Calibri"/>
          <w:sz w:val="24"/>
          <w:szCs w:val="24"/>
          <w:lang w:eastAsia="uk-UA"/>
        </w:rPr>
      </w:pPr>
    </w:p>
    <w:p w14:paraId="724D3D5B" w14:textId="77777777" w:rsidR="007F1D28" w:rsidRDefault="007F1D28" w:rsidP="00040257">
      <w:pPr>
        <w:widowControl w:val="0"/>
        <w:spacing w:after="0" w:line="240" w:lineRule="auto"/>
        <w:rPr>
          <w:rFonts w:ascii="Calibri" w:eastAsia="Calibri" w:hAnsi="Calibri" w:cs="Calibri"/>
          <w:sz w:val="24"/>
          <w:szCs w:val="24"/>
          <w:lang w:eastAsia="uk-UA"/>
        </w:rPr>
      </w:pPr>
    </w:p>
    <w:p w14:paraId="2CC13966" w14:textId="77777777" w:rsidR="007F1D28" w:rsidRDefault="007F1D28" w:rsidP="00040257">
      <w:pPr>
        <w:widowControl w:val="0"/>
        <w:spacing w:after="0" w:line="240" w:lineRule="auto"/>
        <w:rPr>
          <w:rFonts w:ascii="Calibri" w:eastAsia="Calibri" w:hAnsi="Calibri" w:cs="Calibri"/>
          <w:sz w:val="24"/>
          <w:szCs w:val="24"/>
          <w:lang w:eastAsia="uk-UA"/>
        </w:rPr>
      </w:pPr>
    </w:p>
    <w:p w14:paraId="7301E094" w14:textId="77777777" w:rsidR="007F1D28" w:rsidRDefault="007F1D28" w:rsidP="00040257">
      <w:pPr>
        <w:widowControl w:val="0"/>
        <w:spacing w:after="0" w:line="240" w:lineRule="auto"/>
        <w:rPr>
          <w:rFonts w:ascii="Calibri" w:eastAsia="Calibri" w:hAnsi="Calibri" w:cs="Calibri"/>
          <w:sz w:val="24"/>
          <w:szCs w:val="24"/>
          <w:lang w:eastAsia="uk-UA"/>
        </w:rPr>
      </w:pPr>
    </w:p>
    <w:p w14:paraId="7A27C6D0" w14:textId="77777777" w:rsidR="007F1D28" w:rsidRDefault="007F1D28" w:rsidP="00040257">
      <w:pPr>
        <w:widowControl w:val="0"/>
        <w:spacing w:after="0" w:line="240" w:lineRule="auto"/>
        <w:rPr>
          <w:rFonts w:ascii="Calibri" w:eastAsia="Calibri" w:hAnsi="Calibri" w:cs="Calibri"/>
          <w:sz w:val="24"/>
          <w:szCs w:val="24"/>
          <w:lang w:eastAsia="uk-UA"/>
        </w:rPr>
      </w:pPr>
    </w:p>
    <w:p w14:paraId="06798321" w14:textId="77777777" w:rsidR="007F1D28" w:rsidRDefault="007F1D28" w:rsidP="00040257">
      <w:pPr>
        <w:widowControl w:val="0"/>
        <w:spacing w:after="0" w:line="240" w:lineRule="auto"/>
        <w:rPr>
          <w:rFonts w:ascii="Calibri" w:eastAsia="Calibri" w:hAnsi="Calibri" w:cs="Calibri"/>
          <w:sz w:val="24"/>
          <w:szCs w:val="24"/>
          <w:lang w:eastAsia="uk-UA"/>
        </w:rPr>
      </w:pPr>
    </w:p>
    <w:p w14:paraId="14643297" w14:textId="77777777" w:rsidR="007F1D28" w:rsidRDefault="007F1D28" w:rsidP="00040257">
      <w:pPr>
        <w:widowControl w:val="0"/>
        <w:spacing w:after="0" w:line="240" w:lineRule="auto"/>
        <w:rPr>
          <w:rFonts w:ascii="Calibri" w:eastAsia="Calibri" w:hAnsi="Calibri" w:cs="Calibri"/>
          <w:sz w:val="24"/>
          <w:szCs w:val="24"/>
          <w:lang w:eastAsia="uk-UA"/>
        </w:rPr>
      </w:pPr>
    </w:p>
    <w:p w14:paraId="00C2801F" w14:textId="77777777" w:rsidR="007F1D28" w:rsidRDefault="007F1D28" w:rsidP="00040257">
      <w:pPr>
        <w:widowControl w:val="0"/>
        <w:spacing w:after="0" w:line="240" w:lineRule="auto"/>
        <w:rPr>
          <w:rFonts w:ascii="Calibri" w:eastAsia="Calibri" w:hAnsi="Calibri" w:cs="Calibri"/>
          <w:sz w:val="24"/>
          <w:szCs w:val="24"/>
          <w:lang w:eastAsia="uk-UA"/>
        </w:rPr>
      </w:pPr>
    </w:p>
    <w:p w14:paraId="34D39B4D" w14:textId="77777777" w:rsidR="007F1D28" w:rsidRDefault="007F1D28" w:rsidP="00040257">
      <w:pPr>
        <w:widowControl w:val="0"/>
        <w:spacing w:after="0" w:line="240" w:lineRule="auto"/>
        <w:rPr>
          <w:rFonts w:ascii="Calibri" w:eastAsia="Calibri" w:hAnsi="Calibri" w:cs="Calibri"/>
          <w:sz w:val="24"/>
          <w:szCs w:val="24"/>
          <w:lang w:eastAsia="uk-UA"/>
        </w:rPr>
      </w:pPr>
    </w:p>
    <w:p w14:paraId="67036D20" w14:textId="77777777" w:rsidR="007F1D28" w:rsidRDefault="007F1D28" w:rsidP="00040257">
      <w:pPr>
        <w:widowControl w:val="0"/>
        <w:spacing w:after="0" w:line="240" w:lineRule="auto"/>
        <w:rPr>
          <w:rFonts w:ascii="Calibri" w:eastAsia="Calibri" w:hAnsi="Calibri" w:cs="Calibri"/>
          <w:sz w:val="24"/>
          <w:szCs w:val="24"/>
          <w:lang w:eastAsia="uk-UA"/>
        </w:rPr>
      </w:pPr>
    </w:p>
    <w:p w14:paraId="4DD86E40" w14:textId="77777777" w:rsidR="007F1D28" w:rsidRDefault="007F1D28" w:rsidP="00040257">
      <w:pPr>
        <w:widowControl w:val="0"/>
        <w:spacing w:after="0" w:line="240" w:lineRule="auto"/>
        <w:rPr>
          <w:rFonts w:ascii="Calibri" w:eastAsia="Calibri" w:hAnsi="Calibri" w:cs="Calibri"/>
          <w:sz w:val="24"/>
          <w:szCs w:val="24"/>
          <w:lang w:eastAsia="uk-UA"/>
        </w:rPr>
      </w:pPr>
    </w:p>
    <w:p w14:paraId="442CABFB" w14:textId="77777777" w:rsidR="007F1D28" w:rsidRPr="00040257" w:rsidRDefault="007F1D28" w:rsidP="00040257">
      <w:pPr>
        <w:widowControl w:val="0"/>
        <w:spacing w:after="0" w:line="240" w:lineRule="auto"/>
        <w:rPr>
          <w:rFonts w:ascii="Calibri" w:eastAsia="Calibri" w:hAnsi="Calibri" w:cs="Calibri"/>
          <w:sz w:val="24"/>
          <w:szCs w:val="24"/>
          <w:lang w:eastAsia="uk-UA"/>
        </w:rPr>
      </w:pPr>
    </w:p>
    <w:p w14:paraId="0426B5B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C15B26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76AD8F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AA0C342" w14:textId="3F563FBC" w:rsidR="00040257" w:rsidRPr="00040257" w:rsidRDefault="00040257" w:rsidP="00040257">
      <w:pPr>
        <w:widowControl w:val="0"/>
        <w:spacing w:after="0" w:line="240" w:lineRule="auto"/>
        <w:rPr>
          <w:rFonts w:ascii="Calibri" w:eastAsia="Calibri" w:hAnsi="Calibri" w:cs="Calibri"/>
          <w:sz w:val="24"/>
          <w:szCs w:val="24"/>
          <w:lang w:eastAsia="uk-UA"/>
        </w:rPr>
      </w:pPr>
    </w:p>
    <w:tbl>
      <w:tblPr>
        <w:tblW w:w="10061"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831"/>
        <w:gridCol w:w="1815"/>
        <w:gridCol w:w="1545"/>
        <w:gridCol w:w="1425"/>
        <w:gridCol w:w="2445"/>
      </w:tblGrid>
      <w:tr w:rsidR="00040257" w:rsidRPr="00040257" w14:paraId="567403F0" w14:textId="77777777" w:rsidTr="007F1D28">
        <w:trPr>
          <w:trHeight w:val="555"/>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6F8622"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157980F3"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549F6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1.1.1 Забезпечення системи надання якісних медичних послуг, впровадження сучасних моделей та методів їх надання </w:t>
            </w:r>
          </w:p>
        </w:tc>
      </w:tr>
      <w:tr w:rsidR="00040257" w:rsidRPr="00040257" w14:paraId="74544261" w14:textId="77777777" w:rsidTr="007F1D28">
        <w:trPr>
          <w:trHeight w:val="988"/>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C8000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13</w:t>
            </w:r>
            <w:r w:rsidRPr="00040257">
              <w:rPr>
                <w:rFonts w:ascii="Times New Roman" w:eastAsia="Times New Roman" w:hAnsi="Times New Roman" w:cs="Times New Roman"/>
                <w:sz w:val="24"/>
                <w:szCs w:val="24"/>
                <w:lang w:eastAsia="uk-UA"/>
              </w:rPr>
              <w:t>:</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B4FCD6" w14:textId="77777777" w:rsidR="00040257" w:rsidRPr="00040257" w:rsidRDefault="00040257" w:rsidP="007F1D28">
            <w:pPr>
              <w:widowControl w:val="0"/>
              <w:spacing w:after="0" w:line="240" w:lineRule="auto"/>
              <w:jc w:val="both"/>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Реконструкція частини приміщень першого поверху хірургічного корпусу під реабілітаційне відділення по вул. Медична, 42 селище Диканька Полтавського району Полтавської області</w:t>
            </w:r>
          </w:p>
        </w:tc>
      </w:tr>
      <w:tr w:rsidR="00040257" w:rsidRPr="00040257" w14:paraId="02DDE1B8" w14:textId="77777777" w:rsidTr="007F1D28">
        <w:trPr>
          <w:trHeight w:val="2138"/>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837C9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50DA92"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 xml:space="preserve">Покращення якості надання стаціонарних реабілітаційних медичних послуг, шляхом </w:t>
            </w:r>
            <w:r w:rsidRPr="00040257">
              <w:rPr>
                <w:rFonts w:ascii="Times New Roman" w:eastAsia="Times New Roman" w:hAnsi="Times New Roman" w:cs="Times New Roman"/>
                <w:sz w:val="24"/>
                <w:szCs w:val="24"/>
                <w:lang w:eastAsia="uk-UA"/>
              </w:rPr>
              <w:t>приведення до необхідних санітарних норм приміщення  першого поверху хірургічного корпусу КНП «Диканська лікарня планового лікування». Метою проєкту є створення комфортних умов для надання високоякісної, високотехнологічної медичної та психологічної реабілітаційної допомоги пацієнтам, та відповідно в подальшому впровадження до клінічної практики нових методів реабілітації пацієнтів.</w:t>
            </w:r>
          </w:p>
        </w:tc>
      </w:tr>
      <w:tr w:rsidR="00040257" w:rsidRPr="00040257" w14:paraId="0E4657B6" w14:textId="77777777" w:rsidTr="00B34B37">
        <w:trPr>
          <w:trHeight w:val="6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528F8A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5FD904D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9B0CC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 та інші громади області та України</w:t>
            </w:r>
          </w:p>
        </w:tc>
      </w:tr>
      <w:tr w:rsidR="00040257" w:rsidRPr="00040257" w14:paraId="3944127B" w14:textId="77777777" w:rsidTr="00B34B37">
        <w:trPr>
          <w:trHeight w:val="6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9F88A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724B517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80AB9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18000 мешканців громади та внутрішньо переміщених осіб, гості громади</w:t>
            </w:r>
          </w:p>
        </w:tc>
      </w:tr>
      <w:tr w:rsidR="00040257" w:rsidRPr="00040257" w14:paraId="0ED152F1" w14:textId="77777777" w:rsidTr="007F1D28">
        <w:trPr>
          <w:trHeight w:val="3533"/>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85C2D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916B62"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 передбачає реконструкцію частини приміщення КНП «Диканська лікарня планового лікування» з метою створення сучасного відділення фізичної медичної реабілітації для надання допомоги військовослужбовцям і цивільним, які потребують відновлення після травм, поранень та захворювань. Нове відділення на 20 ліжок дозволить щорічно обслуговувати близько 400 пацієнтів і забезпечить повний цикл реабілітаційних послуг відповідно до клінічних протоколів. Реалізація проєкту включає модернізацію будівлі, впровадження доступного середовища для маломобільних груп населення, покращення умов перебування та впровадження сучасних методів реабілітації, що сприятиме скороченню строків непрацездатності, попередженню інвалідності та зменшенню навантаження на систему охорони здоров’я.</w:t>
            </w:r>
          </w:p>
        </w:tc>
      </w:tr>
      <w:tr w:rsidR="00040257" w:rsidRPr="00040257" w14:paraId="6871A39C" w14:textId="77777777" w:rsidTr="007F1D28">
        <w:trPr>
          <w:trHeight w:val="4051"/>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678DD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B943FB" w14:textId="77777777" w:rsidR="00040257" w:rsidRPr="00040257" w:rsidRDefault="00040257" w:rsidP="00040257">
            <w:pPr>
              <w:widowControl w:val="0"/>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Внаслідок реалізації проєкту очікується створення комфортних умов для надання медичної реабілітаційної допомоги вторинного рівня, що дозволить зменшити експлуатаційні витрати, підвищити енергоефективність, поліпшити санітарно-гігієнічні умови закладу та укласти додаткову угоду з НСЗУ за пакетом «Реабілітаційна допомога дорослим і дітям у стаціонарних умовах». Це не лише зміцнить довіру населення до медичного закладу, а й розширить доступ до якісних послуг для всіх верств населення, включаючи цивільних та військових. Особливо важливо, що медики отримають змогу допомагати тим, хто пережив війну, маломобільним людям або тим, хто потребує реабілітації через вроджені або хронічні хвороби. Проєкт сприятиме покращенню здоров’я жителів громади, розвитку медичної сфери в Диканській ОТГ, зростанню довіри до системи охорони здоров’я та підвищенню попиту на послуги лікарні з боку мешканців інших громад.</w:t>
            </w:r>
          </w:p>
        </w:tc>
      </w:tr>
      <w:tr w:rsidR="00040257" w:rsidRPr="00040257" w14:paraId="0E319B6D" w14:textId="77777777" w:rsidTr="007F1D28">
        <w:trPr>
          <w:trHeight w:val="2398"/>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E970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Ключові заходи проєкту:</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159F78" w14:textId="77777777" w:rsidR="00040257" w:rsidRPr="00040257" w:rsidRDefault="00040257" w:rsidP="003B1C8B">
            <w:pPr>
              <w:widowControl w:val="0"/>
              <w:numPr>
                <w:ilvl w:val="0"/>
                <w:numId w:val="8"/>
              </w:numPr>
              <w:spacing w:after="0" w:line="240" w:lineRule="auto"/>
              <w:ind w:left="0" w:firstLine="0"/>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15939EF4" w14:textId="77777777" w:rsidR="00040257" w:rsidRPr="00040257" w:rsidRDefault="00040257" w:rsidP="003B1C8B">
            <w:pPr>
              <w:widowControl w:val="0"/>
              <w:numPr>
                <w:ilvl w:val="0"/>
                <w:numId w:val="8"/>
              </w:numPr>
              <w:spacing w:after="0" w:line="240" w:lineRule="auto"/>
              <w:ind w:left="0" w:firstLine="0"/>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проведення конкурсних торгів; підписання договору та визначення обсягу робіт;</w:t>
            </w:r>
          </w:p>
          <w:p w14:paraId="5B45C0BE" w14:textId="77777777" w:rsidR="00040257" w:rsidRPr="00040257" w:rsidRDefault="00040257" w:rsidP="003B1C8B">
            <w:pPr>
              <w:widowControl w:val="0"/>
              <w:numPr>
                <w:ilvl w:val="0"/>
                <w:numId w:val="8"/>
              </w:numPr>
              <w:spacing w:after="0" w:line="240" w:lineRule="auto"/>
              <w:ind w:left="0" w:firstLine="0"/>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будівельні роботи, моніторинг виконання робіт;</w:t>
            </w:r>
          </w:p>
          <w:p w14:paraId="1E002B84" w14:textId="77777777" w:rsidR="00040257" w:rsidRPr="00040257" w:rsidRDefault="00040257" w:rsidP="003B1C8B">
            <w:pPr>
              <w:widowControl w:val="0"/>
              <w:numPr>
                <w:ilvl w:val="0"/>
                <w:numId w:val="8"/>
              </w:numPr>
              <w:spacing w:after="0" w:line="240" w:lineRule="auto"/>
              <w:ind w:left="0" w:firstLine="0"/>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здача об’єкту в експлуатацію шляхом підписання Акту виконаних робіт;</w:t>
            </w:r>
          </w:p>
          <w:p w14:paraId="07922F6A" w14:textId="77777777" w:rsidR="00040257" w:rsidRPr="00040257" w:rsidRDefault="00040257" w:rsidP="003B1C8B">
            <w:pPr>
              <w:widowControl w:val="0"/>
              <w:numPr>
                <w:ilvl w:val="0"/>
                <w:numId w:val="8"/>
              </w:numPr>
              <w:spacing w:after="0" w:line="240" w:lineRule="auto"/>
              <w:ind w:left="0" w:firstLine="0"/>
              <w:jc w:val="both"/>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висвітлення результатів реалізації проєкту у районних ЗМІ та соц. мережах.</w:t>
            </w:r>
          </w:p>
        </w:tc>
      </w:tr>
      <w:tr w:rsidR="00040257" w:rsidRPr="00040257" w14:paraId="2BE9B3D3" w14:textId="77777777" w:rsidTr="00B34B37">
        <w:trPr>
          <w:trHeight w:val="3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2454A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CF6886"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5A22C58B" w14:textId="77777777" w:rsidTr="00B34B37">
        <w:trPr>
          <w:trHeight w:val="360"/>
        </w:trPr>
        <w:tc>
          <w:tcPr>
            <w:tcW w:w="2831"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A462A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18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2069283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54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7D396CE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F138B0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244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4BC8319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59A4D8C5" w14:textId="77777777" w:rsidTr="00B34B37">
        <w:trPr>
          <w:trHeight w:val="300"/>
        </w:trPr>
        <w:tc>
          <w:tcPr>
            <w:tcW w:w="2831"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0149FB"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18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7FC58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5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CA81E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11778,0</w:t>
            </w:r>
          </w:p>
        </w:tc>
        <w:tc>
          <w:tcPr>
            <w:tcW w:w="14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E53C1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E8C9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11778,0</w:t>
            </w:r>
          </w:p>
        </w:tc>
      </w:tr>
      <w:tr w:rsidR="00040257" w:rsidRPr="00040257" w14:paraId="129A46F9" w14:textId="77777777" w:rsidTr="00B34B37">
        <w:trPr>
          <w:trHeight w:val="1155"/>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1CDBE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2CFAB3"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4659E6F8" w14:textId="77777777" w:rsidTr="00B34B37">
        <w:trPr>
          <w:trHeight w:val="615"/>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A17CC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3D93C0" w14:textId="77777777" w:rsidR="00040257" w:rsidRPr="00040257" w:rsidRDefault="00040257" w:rsidP="007F1D28">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КНП «Диканська лікарня планового лікування»</w:t>
            </w:r>
            <w:r w:rsidRPr="00040257">
              <w:rPr>
                <w:rFonts w:ascii="Times New Roman" w:eastAsia="Times New Roman" w:hAnsi="Times New Roman" w:cs="Times New Roman"/>
                <w:sz w:val="24"/>
                <w:szCs w:val="24"/>
                <w:lang w:eastAsia="uk-UA"/>
              </w:rPr>
              <w:t>, Диканська селищна рада</w:t>
            </w:r>
          </w:p>
        </w:tc>
      </w:tr>
      <w:tr w:rsidR="00040257" w:rsidRPr="00040257" w14:paraId="1DBE1EFD" w14:textId="77777777" w:rsidTr="00B34B37">
        <w:trPr>
          <w:trHeight w:val="3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E971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F7A69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tc>
      </w:tr>
    </w:tbl>
    <w:p w14:paraId="21B7824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80D209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AA7983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A88717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F76C8F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B09601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1B70AA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6213F8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Calibri" w:eastAsia="Calibri" w:hAnsi="Calibri" w:cs="Calibri"/>
          <w:sz w:val="24"/>
          <w:szCs w:val="24"/>
          <w:lang w:eastAsia="uk-UA"/>
        </w:rP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695"/>
      </w:tblGrid>
      <w:tr w:rsidR="00040257" w:rsidRPr="00040257" w14:paraId="683CB53D" w14:textId="77777777" w:rsidTr="00764AAE">
        <w:trPr>
          <w:trHeight w:val="506"/>
        </w:trPr>
        <w:tc>
          <w:tcPr>
            <w:tcW w:w="2715" w:type="dxa"/>
          </w:tcPr>
          <w:p w14:paraId="248FE09D"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3EA8B017"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350" w:type="dxa"/>
            <w:gridSpan w:val="4"/>
          </w:tcPr>
          <w:p w14:paraId="6878400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1.1.1 Забезпечення системи надання якісних медичних послуг, впровадження сучасних моделей та методів їх надання </w:t>
            </w:r>
          </w:p>
        </w:tc>
      </w:tr>
      <w:tr w:rsidR="00040257" w:rsidRPr="00040257" w14:paraId="6C007969" w14:textId="77777777" w:rsidTr="00764AAE">
        <w:trPr>
          <w:trHeight w:val="377"/>
        </w:trPr>
        <w:tc>
          <w:tcPr>
            <w:tcW w:w="2715" w:type="dxa"/>
          </w:tcPr>
          <w:p w14:paraId="7C01D28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14</w:t>
            </w:r>
            <w:r w:rsidRPr="00040257">
              <w:rPr>
                <w:rFonts w:ascii="Times New Roman" w:eastAsia="Times New Roman" w:hAnsi="Times New Roman" w:cs="Times New Roman"/>
                <w:sz w:val="24"/>
                <w:szCs w:val="24"/>
                <w:lang w:eastAsia="uk-UA"/>
              </w:rPr>
              <w:t>:</w:t>
            </w:r>
          </w:p>
        </w:tc>
        <w:tc>
          <w:tcPr>
            <w:tcW w:w="7350" w:type="dxa"/>
            <w:gridSpan w:val="4"/>
          </w:tcPr>
          <w:p w14:paraId="6CF772EA"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Капітальний ремонт актової зали КНП «Диканська лікарня планового лікування»</w:t>
            </w:r>
          </w:p>
        </w:tc>
      </w:tr>
      <w:tr w:rsidR="00040257" w:rsidRPr="00040257" w14:paraId="0715988E" w14:textId="77777777" w:rsidTr="00764AAE">
        <w:trPr>
          <w:trHeight w:val="690"/>
        </w:trPr>
        <w:tc>
          <w:tcPr>
            <w:tcW w:w="2715" w:type="dxa"/>
          </w:tcPr>
          <w:p w14:paraId="693E9B7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0" w:type="dxa"/>
            <w:gridSpan w:val="4"/>
          </w:tcPr>
          <w:p w14:paraId="21DF1AD8"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Створення комфортних умов та  іміджу закладу через покращення естетичного вигляду актової зали КНП «Диканська лікарня планового лікування», бажання медичного персоналу працювати та реалізовувати себе в сучасному оточенні.</w:t>
            </w:r>
          </w:p>
        </w:tc>
      </w:tr>
      <w:tr w:rsidR="00040257" w:rsidRPr="00040257" w14:paraId="5702BFBE" w14:textId="77777777" w:rsidTr="00764AAE">
        <w:trPr>
          <w:trHeight w:val="506"/>
        </w:trPr>
        <w:tc>
          <w:tcPr>
            <w:tcW w:w="2715" w:type="dxa"/>
          </w:tcPr>
          <w:p w14:paraId="628A290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69548FD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0" w:type="dxa"/>
            <w:gridSpan w:val="4"/>
          </w:tcPr>
          <w:p w14:paraId="6C1E071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w:t>
            </w:r>
          </w:p>
        </w:tc>
      </w:tr>
      <w:tr w:rsidR="00040257" w:rsidRPr="00040257" w14:paraId="696C6A80" w14:textId="77777777" w:rsidTr="00764AAE">
        <w:trPr>
          <w:trHeight w:val="505"/>
        </w:trPr>
        <w:tc>
          <w:tcPr>
            <w:tcW w:w="2715" w:type="dxa"/>
          </w:tcPr>
          <w:p w14:paraId="1F82B37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742BB51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0" w:type="dxa"/>
            <w:gridSpan w:val="4"/>
          </w:tcPr>
          <w:p w14:paraId="4BCF43E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18000 мешканців громади та внутрішньо переміщених осіб, гості громади</w:t>
            </w:r>
          </w:p>
        </w:tc>
      </w:tr>
      <w:tr w:rsidR="00040257" w:rsidRPr="00040257" w14:paraId="2BDFA62A" w14:textId="77777777" w:rsidTr="00764AAE">
        <w:trPr>
          <w:trHeight w:val="502"/>
        </w:trPr>
        <w:tc>
          <w:tcPr>
            <w:tcW w:w="2715" w:type="dxa"/>
          </w:tcPr>
          <w:p w14:paraId="7F3EA72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0" w:type="dxa"/>
            <w:gridSpan w:val="4"/>
          </w:tcPr>
          <w:p w14:paraId="21A0AB7D" w14:textId="77777777" w:rsidR="00040257" w:rsidRPr="00040257" w:rsidRDefault="00040257" w:rsidP="00040257">
            <w:pPr>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 спрямований на капітальний ремонт актової зали КНП «Диканська лікарня планового лікування», яка наразі не відповідає сучасним вимогам і потребам медичної спільноти. Зала, розташована на другому поверсі терапевтичного корпусу, потребує оновлення для забезпечення належних умов проведення консиліумів, семінарів, конференцій, навчань та інших професійних і громадських заходів. Роботи передбачають демонтаж старих конструкцій, капітальний ремонт стін, стелі, підлоги, заміну електропроводки й освітлення, а також технічне оснащення приміщення. Відновлена зала стане важливим простором для комунікації, навчання, професійного розвитку медиків і підвищення якості медичних послуг.и.</w:t>
            </w:r>
          </w:p>
        </w:tc>
      </w:tr>
      <w:tr w:rsidR="00040257" w:rsidRPr="00040257" w14:paraId="1B12DABC" w14:textId="77777777" w:rsidTr="00764AAE">
        <w:trPr>
          <w:trHeight w:val="561"/>
        </w:trPr>
        <w:tc>
          <w:tcPr>
            <w:tcW w:w="2715" w:type="dxa"/>
          </w:tcPr>
          <w:p w14:paraId="3DF6653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0" w:type="dxa"/>
            <w:gridSpan w:val="4"/>
          </w:tcPr>
          <w:p w14:paraId="30968FAE"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Від проєкту очікується створення комфортних умов - створення позитивного іміджу закладу через покращення естетичного вигляду актової зали під час проведення медичних заходів різного рівня; бажання медичного персоналу працювати та реалізовувати себе в сучасному оточенні;</w:t>
            </w:r>
            <w:r w:rsidRPr="00040257">
              <w:rPr>
                <w:rFonts w:ascii="Times New Roman" w:eastAsia="Times New Roman" w:hAnsi="Times New Roman" w:cs="Times New Roman"/>
                <w:sz w:val="24"/>
                <w:szCs w:val="24"/>
                <w:highlight w:val="white"/>
                <w:lang w:eastAsia="uk-UA"/>
              </w:rPr>
              <w:t xml:space="preserve"> підвищення рівня енергозбереження всього приміщення актової зали.</w:t>
            </w:r>
            <w:r w:rsidRPr="00040257">
              <w:rPr>
                <w:rFonts w:ascii="Times New Roman" w:eastAsia="Times New Roman" w:hAnsi="Times New Roman" w:cs="Times New Roman"/>
                <w:sz w:val="24"/>
                <w:szCs w:val="24"/>
                <w:lang w:eastAsia="uk-UA"/>
              </w:rPr>
              <w:t xml:space="preserve">  Впровадження проєкту позитивно вплине на кінцевий результат діяльності - поліпшення стану здоров’я населення громади та головне сприятиме подальшому розвитку медичної галузі в Диканській ОТГ. </w:t>
            </w:r>
          </w:p>
        </w:tc>
      </w:tr>
      <w:tr w:rsidR="00040257" w:rsidRPr="00040257" w14:paraId="38B6BD45" w14:textId="77777777" w:rsidTr="00764AAE">
        <w:trPr>
          <w:trHeight w:val="693"/>
        </w:trPr>
        <w:tc>
          <w:tcPr>
            <w:tcW w:w="2715" w:type="dxa"/>
          </w:tcPr>
          <w:p w14:paraId="3D5E0D9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0" w:type="dxa"/>
            <w:gridSpan w:val="4"/>
          </w:tcPr>
          <w:p w14:paraId="5C3BB1D8"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заявка на виготовлення ПКД, експертиза;</w:t>
            </w:r>
          </w:p>
          <w:p w14:paraId="79228574"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3C66B91D"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дозвіл на початок виконання робіт;</w:t>
            </w:r>
          </w:p>
          <w:p w14:paraId="4BD85EAF"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проведення конкурсних торгів;</w:t>
            </w:r>
          </w:p>
          <w:p w14:paraId="46B52E8C"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будівельні роботи, моніторинг виконання робіт;</w:t>
            </w:r>
          </w:p>
          <w:p w14:paraId="2FC79BEF"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здача робіт шляхом підписання Акту виконаних робіт;</w:t>
            </w:r>
          </w:p>
          <w:p w14:paraId="17B5E8F5" w14:textId="77777777" w:rsidR="00040257" w:rsidRPr="00040257" w:rsidRDefault="00040257" w:rsidP="003B1C8B">
            <w:pPr>
              <w:widowControl w:val="0"/>
              <w:numPr>
                <w:ilvl w:val="0"/>
                <w:numId w:val="6"/>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висвітлення результатів реалізації проєкту у соціальних  мережах.</w:t>
            </w:r>
          </w:p>
        </w:tc>
      </w:tr>
      <w:tr w:rsidR="00040257" w:rsidRPr="00040257" w14:paraId="677CED33" w14:textId="77777777" w:rsidTr="00764AAE">
        <w:trPr>
          <w:trHeight w:val="251"/>
        </w:trPr>
        <w:tc>
          <w:tcPr>
            <w:tcW w:w="2715" w:type="dxa"/>
          </w:tcPr>
          <w:p w14:paraId="5587D7B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0" w:type="dxa"/>
            <w:gridSpan w:val="4"/>
          </w:tcPr>
          <w:p w14:paraId="576C0EB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6F788731" w14:textId="77777777" w:rsidTr="00764AAE">
        <w:trPr>
          <w:trHeight w:val="366"/>
        </w:trPr>
        <w:tc>
          <w:tcPr>
            <w:tcW w:w="2715" w:type="dxa"/>
            <w:vMerge w:val="restart"/>
          </w:tcPr>
          <w:p w14:paraId="3EA4A74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5" w:type="dxa"/>
            <w:shd w:val="clear" w:color="auto" w:fill="E6E6E6"/>
          </w:tcPr>
          <w:p w14:paraId="4DB1276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5" w:type="dxa"/>
            <w:shd w:val="clear" w:color="auto" w:fill="E6E6E6"/>
          </w:tcPr>
          <w:p w14:paraId="20417C8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695" w:type="dxa"/>
            <w:shd w:val="clear" w:color="auto" w:fill="E6E6E6"/>
          </w:tcPr>
          <w:p w14:paraId="0B520B6D"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695" w:type="dxa"/>
            <w:shd w:val="clear" w:color="auto" w:fill="E6E6E6"/>
          </w:tcPr>
          <w:p w14:paraId="658D0EA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FD04CC6" w14:textId="77777777" w:rsidTr="00764AAE">
        <w:trPr>
          <w:trHeight w:val="253"/>
        </w:trPr>
        <w:tc>
          <w:tcPr>
            <w:tcW w:w="2715" w:type="dxa"/>
            <w:vMerge/>
          </w:tcPr>
          <w:p w14:paraId="7DE7512B"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5" w:type="dxa"/>
          </w:tcPr>
          <w:p w14:paraId="2E21CDE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5" w:type="dxa"/>
          </w:tcPr>
          <w:p w14:paraId="61E473A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695" w:type="dxa"/>
          </w:tcPr>
          <w:p w14:paraId="1434AC2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800,0</w:t>
            </w:r>
          </w:p>
        </w:tc>
        <w:tc>
          <w:tcPr>
            <w:tcW w:w="1695" w:type="dxa"/>
          </w:tcPr>
          <w:p w14:paraId="43BC09C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800,0</w:t>
            </w:r>
          </w:p>
        </w:tc>
      </w:tr>
      <w:tr w:rsidR="00040257" w:rsidRPr="00040257" w14:paraId="0238A940" w14:textId="77777777" w:rsidTr="00764AAE">
        <w:trPr>
          <w:trHeight w:val="506"/>
        </w:trPr>
        <w:tc>
          <w:tcPr>
            <w:tcW w:w="2715" w:type="dxa"/>
          </w:tcPr>
          <w:p w14:paraId="151DF8D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0" w:type="dxa"/>
            <w:gridSpan w:val="4"/>
          </w:tcPr>
          <w:p w14:paraId="39E0DADA"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19D94879" w14:textId="77777777" w:rsidTr="00764AAE">
        <w:trPr>
          <w:trHeight w:val="582"/>
        </w:trPr>
        <w:tc>
          <w:tcPr>
            <w:tcW w:w="2715" w:type="dxa"/>
          </w:tcPr>
          <w:p w14:paraId="52C1BDB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0" w:type="dxa"/>
            <w:gridSpan w:val="4"/>
          </w:tcPr>
          <w:p w14:paraId="6D98CC0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КНП «Диканська лікарня планового лікування»</w:t>
            </w:r>
            <w:r w:rsidRPr="00040257">
              <w:rPr>
                <w:rFonts w:ascii="Times New Roman" w:eastAsia="Times New Roman" w:hAnsi="Times New Roman" w:cs="Times New Roman"/>
                <w:sz w:val="24"/>
                <w:szCs w:val="24"/>
                <w:lang w:eastAsia="uk-UA"/>
              </w:rPr>
              <w:t>, Диканська селищна рада</w:t>
            </w:r>
          </w:p>
        </w:tc>
      </w:tr>
      <w:tr w:rsidR="00040257" w:rsidRPr="00040257" w14:paraId="27A1B3D9" w14:textId="77777777" w:rsidTr="00764AAE">
        <w:trPr>
          <w:trHeight w:val="285"/>
        </w:trPr>
        <w:tc>
          <w:tcPr>
            <w:tcW w:w="2715" w:type="dxa"/>
          </w:tcPr>
          <w:p w14:paraId="3FBE088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0" w:type="dxa"/>
            <w:gridSpan w:val="4"/>
          </w:tcPr>
          <w:p w14:paraId="7859C9D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017D44D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DC741C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03430D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1AD84CA3" w14:textId="77777777" w:rsidTr="00764AAE">
        <w:trPr>
          <w:trHeight w:val="506"/>
        </w:trPr>
        <w:tc>
          <w:tcPr>
            <w:tcW w:w="2710" w:type="dxa"/>
          </w:tcPr>
          <w:p w14:paraId="3A1E2D02"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32B1778D"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5D4428A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1.1.1 Забезпечення системи надання якісних медичних послуг, впровадження сучасних моделей та методів їх надання </w:t>
            </w:r>
          </w:p>
        </w:tc>
      </w:tr>
      <w:tr w:rsidR="00040257" w:rsidRPr="00040257" w14:paraId="5E4E4AC9" w14:textId="77777777" w:rsidTr="00764AAE">
        <w:trPr>
          <w:trHeight w:val="311"/>
        </w:trPr>
        <w:tc>
          <w:tcPr>
            <w:tcW w:w="2710" w:type="dxa"/>
          </w:tcPr>
          <w:p w14:paraId="7700C50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15</w:t>
            </w:r>
            <w:r w:rsidRPr="00040257">
              <w:rPr>
                <w:rFonts w:ascii="Times New Roman" w:eastAsia="Times New Roman" w:hAnsi="Times New Roman" w:cs="Times New Roman"/>
                <w:sz w:val="24"/>
                <w:szCs w:val="24"/>
                <w:lang w:eastAsia="uk-UA"/>
              </w:rPr>
              <w:t>:</w:t>
            </w:r>
          </w:p>
        </w:tc>
        <w:tc>
          <w:tcPr>
            <w:tcW w:w="7355" w:type="dxa"/>
            <w:gridSpan w:val="4"/>
          </w:tcPr>
          <w:p w14:paraId="7392B59D" w14:textId="77777777" w:rsidR="00040257" w:rsidRPr="00040257" w:rsidRDefault="00040257" w:rsidP="00040257">
            <w:pPr>
              <w:widowControl w:val="0"/>
              <w:spacing w:after="0" w:line="240" w:lineRule="auto"/>
              <w:jc w:val="both"/>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Поточний ремонт палат терапевтичного відділення КНП «Диканська лікарня планового лікування»</w:t>
            </w:r>
          </w:p>
        </w:tc>
      </w:tr>
      <w:tr w:rsidR="00040257" w:rsidRPr="00040257" w14:paraId="1AD45D94" w14:textId="77777777" w:rsidTr="00764AAE">
        <w:trPr>
          <w:trHeight w:val="690"/>
        </w:trPr>
        <w:tc>
          <w:tcPr>
            <w:tcW w:w="2710" w:type="dxa"/>
          </w:tcPr>
          <w:p w14:paraId="7C97D98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Pr>
          <w:p w14:paraId="68803DEB"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 xml:space="preserve">Покращення якості надання стаціонарних медичних послуг, шляхом </w:t>
            </w:r>
            <w:r w:rsidRPr="00040257">
              <w:rPr>
                <w:rFonts w:ascii="Times New Roman" w:eastAsia="Times New Roman" w:hAnsi="Times New Roman" w:cs="Times New Roman"/>
                <w:sz w:val="24"/>
                <w:szCs w:val="24"/>
                <w:lang w:eastAsia="uk-UA"/>
              </w:rPr>
              <w:t>приведення до необхідних санітарних норм приміщення  терапевтичного відділення КНП «Диканська лікарня планового лікування». Метою проєкту є створення комфортних умов перебування пацієнтів, відвідувачів та персоналу в приміщенні лікарні, скорочення споживання енергетичних ресурсів в будівлях.</w:t>
            </w:r>
          </w:p>
        </w:tc>
      </w:tr>
      <w:tr w:rsidR="00040257" w:rsidRPr="00040257" w14:paraId="1550A4F4" w14:textId="77777777" w:rsidTr="00764AAE">
        <w:trPr>
          <w:trHeight w:val="506"/>
        </w:trPr>
        <w:tc>
          <w:tcPr>
            <w:tcW w:w="2710" w:type="dxa"/>
          </w:tcPr>
          <w:p w14:paraId="6016BE3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638D5BA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Pr>
          <w:p w14:paraId="41026E5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w:t>
            </w:r>
          </w:p>
        </w:tc>
      </w:tr>
      <w:tr w:rsidR="00040257" w:rsidRPr="00040257" w14:paraId="10AEA0F7" w14:textId="77777777" w:rsidTr="00764AAE">
        <w:trPr>
          <w:trHeight w:val="505"/>
        </w:trPr>
        <w:tc>
          <w:tcPr>
            <w:tcW w:w="2710" w:type="dxa"/>
          </w:tcPr>
          <w:p w14:paraId="51D4DCD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6E28E06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Pr>
          <w:p w14:paraId="3136718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18000 мешканців громади та внутрішньо переміщених осіб, гості громади</w:t>
            </w:r>
          </w:p>
        </w:tc>
      </w:tr>
      <w:tr w:rsidR="00040257" w:rsidRPr="00040257" w14:paraId="335CB774" w14:textId="77777777" w:rsidTr="00764AAE">
        <w:trPr>
          <w:trHeight w:val="502"/>
        </w:trPr>
        <w:tc>
          <w:tcPr>
            <w:tcW w:w="2710" w:type="dxa"/>
          </w:tcPr>
          <w:p w14:paraId="1661D17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Pr>
          <w:p w14:paraId="41AC87E2"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КНП «Диканська лікарня планового лікування» надає послуги з медичного обслуговування населення – є суб’єктом господарювання, який здійснює свою діяльність без мети одержання прибутку. На території КНП «Диканська лікарня планового лікування» є окремий корпус, де знаходиться і терапевтичне відділення. Для надання кваліфікованої стаціонарної  допомоги хворим на задовільному рівні потрібно забезпечити відповідні умови перебування у приміщенні установи. Але через значний термін експлуатації споруди відділення має незадовільний стан. </w:t>
            </w:r>
          </w:p>
          <w:p w14:paraId="12E5CCE9"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Завдання проєкту:</w:t>
            </w:r>
          </w:p>
          <w:p w14:paraId="14F2B806"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удосконалення організації надання стаціонарної медичної допомоги населенню;</w:t>
            </w:r>
          </w:p>
          <w:p w14:paraId="3E8A8C8E"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  проведення зовнішніх та внутрішніх опоряджувальних робіт;</w:t>
            </w:r>
          </w:p>
          <w:p w14:paraId="643EFD46"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проведення заміни підлоги;</w:t>
            </w:r>
          </w:p>
          <w:p w14:paraId="5F875087"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дотримання температурного режиму в приміщеннях;</w:t>
            </w:r>
          </w:p>
          <w:p w14:paraId="65292CAC"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забезпечення якісного медичного обслуговування;</w:t>
            </w:r>
          </w:p>
          <w:p w14:paraId="77A3B652"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вдосконалення матеріально-технічної бази та подовження терміну експлуатації будівлі;</w:t>
            </w:r>
          </w:p>
          <w:p w14:paraId="5E9660F2"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покращення естетичного вигляду палат терапевтичного відділення.</w:t>
            </w:r>
          </w:p>
          <w:p w14:paraId="4A12192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Проєкт включає заходи щодо удосконалення будівлі для забезпечення доступу маломобільних груп населення.</w:t>
            </w:r>
          </w:p>
        </w:tc>
      </w:tr>
      <w:tr w:rsidR="00040257" w:rsidRPr="00040257" w14:paraId="00B10952" w14:textId="77777777" w:rsidTr="00764AAE">
        <w:trPr>
          <w:trHeight w:val="561"/>
        </w:trPr>
        <w:tc>
          <w:tcPr>
            <w:tcW w:w="2710" w:type="dxa"/>
          </w:tcPr>
          <w:p w14:paraId="06F6AA6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Pr>
          <w:p w14:paraId="3FF3A295" w14:textId="77777777" w:rsidR="00040257" w:rsidRPr="00040257" w:rsidRDefault="00040257" w:rsidP="00040257">
            <w:pPr>
              <w:widowControl w:val="0"/>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Від проєкту очікується створення комфортних умов для отримання медичної терапевтичної допомоги вторинного рівня;</w:t>
            </w:r>
            <w:r w:rsidRPr="00040257">
              <w:rPr>
                <w:rFonts w:ascii="Times New Roman" w:eastAsia="Times New Roman" w:hAnsi="Times New Roman" w:cs="Times New Roman"/>
                <w:sz w:val="24"/>
                <w:szCs w:val="24"/>
                <w:highlight w:val="white"/>
                <w:lang w:eastAsia="uk-UA"/>
              </w:rPr>
              <w:t xml:space="preserve"> зростання довговічності експлуатації приміщення; зниження експлуатаційних витрат, підвищення рівня енергозбереження, покращення санітарно-гігієнічних умов лікувального закладу.</w:t>
            </w:r>
            <w:r w:rsidRPr="00040257">
              <w:rPr>
                <w:rFonts w:ascii="Times New Roman" w:eastAsia="Times New Roman" w:hAnsi="Times New Roman" w:cs="Times New Roman"/>
                <w:sz w:val="24"/>
                <w:szCs w:val="24"/>
                <w:lang w:eastAsia="uk-UA"/>
              </w:rPr>
              <w:t xml:space="preserve">  Впровадження проєкту позитивно вплине на кінцевий результат діяльності - поліпшення стану здоров’я населення громади та головне сприятиме подальшому розвитку медичної галузі в Диканській ОТГ;  </w:t>
            </w:r>
            <w:r w:rsidRPr="00040257">
              <w:rPr>
                <w:rFonts w:ascii="Times New Roman" w:eastAsia="Times New Roman" w:hAnsi="Times New Roman" w:cs="Times New Roman"/>
                <w:sz w:val="24"/>
                <w:szCs w:val="24"/>
                <w:highlight w:val="white"/>
                <w:lang w:eastAsia="uk-UA"/>
              </w:rPr>
              <w:t>підвищенню рівня довіри жителів району до медицини в цілому  та реальної  доступності до якісних медичних послуг; допоможе регулювати попит жителів інших громад на госпіталізацію саме в КНП «Диканська лікарня планового лікування»  і формувати покращені умови перебування в стаціонарі.</w:t>
            </w:r>
          </w:p>
        </w:tc>
      </w:tr>
      <w:tr w:rsidR="00040257" w:rsidRPr="00040257" w14:paraId="7E76A881" w14:textId="77777777" w:rsidTr="00764AAE">
        <w:trPr>
          <w:trHeight w:val="693"/>
        </w:trPr>
        <w:tc>
          <w:tcPr>
            <w:tcW w:w="2710" w:type="dxa"/>
          </w:tcPr>
          <w:p w14:paraId="22BF447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355" w:type="dxa"/>
            <w:gridSpan w:val="4"/>
          </w:tcPr>
          <w:p w14:paraId="1EB158A1" w14:textId="77777777" w:rsidR="00040257" w:rsidRPr="00040257" w:rsidRDefault="00040257" w:rsidP="003B1C8B">
            <w:pPr>
              <w:widowControl w:val="0"/>
              <w:numPr>
                <w:ilvl w:val="0"/>
                <w:numId w:val="1"/>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 прийняття та затвердження селищною радою відповідного бюджету;</w:t>
            </w:r>
          </w:p>
          <w:p w14:paraId="14A1D299" w14:textId="77777777" w:rsidR="00040257" w:rsidRPr="00040257" w:rsidRDefault="00040257" w:rsidP="003B1C8B">
            <w:pPr>
              <w:widowControl w:val="0"/>
              <w:numPr>
                <w:ilvl w:val="0"/>
                <w:numId w:val="1"/>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 проведення конкурсних торгів; підписання договору та визначення обсягу робіт;</w:t>
            </w:r>
          </w:p>
          <w:p w14:paraId="1F18F8F6" w14:textId="77777777" w:rsidR="00040257" w:rsidRPr="00040257" w:rsidRDefault="00040257" w:rsidP="003B1C8B">
            <w:pPr>
              <w:widowControl w:val="0"/>
              <w:numPr>
                <w:ilvl w:val="0"/>
                <w:numId w:val="1"/>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 будівельні роботи, моніторинг виконання робіт;</w:t>
            </w:r>
          </w:p>
          <w:p w14:paraId="1C13A822" w14:textId="77777777" w:rsidR="00040257" w:rsidRPr="00040257" w:rsidRDefault="00040257" w:rsidP="003B1C8B">
            <w:pPr>
              <w:widowControl w:val="0"/>
              <w:numPr>
                <w:ilvl w:val="0"/>
                <w:numId w:val="1"/>
              </w:numPr>
              <w:tabs>
                <w:tab w:val="left" w:pos="486"/>
                <w:tab w:val="left" w:pos="487"/>
              </w:tabs>
              <w:spacing w:after="0" w:line="240" w:lineRule="auto"/>
              <w:ind w:left="0" w:firstLine="0"/>
              <w:rPr>
                <w:rFonts w:ascii="Arial" w:eastAsia="Arial" w:hAnsi="Arial" w:cs="Arial"/>
                <w:sz w:val="24"/>
                <w:szCs w:val="24"/>
                <w:lang w:eastAsia="uk-UA"/>
              </w:rPr>
            </w:pPr>
            <w:r w:rsidRPr="00040257">
              <w:rPr>
                <w:rFonts w:ascii="Times New Roman" w:eastAsia="Times New Roman" w:hAnsi="Times New Roman" w:cs="Times New Roman"/>
                <w:sz w:val="24"/>
                <w:szCs w:val="24"/>
                <w:lang w:eastAsia="uk-UA"/>
              </w:rPr>
              <w:t xml:space="preserve">- здача об’єкту в експлуатацію шляхом підписання Акту </w:t>
            </w:r>
            <w:r w:rsidRPr="00040257">
              <w:rPr>
                <w:rFonts w:ascii="Times New Roman" w:eastAsia="Times New Roman" w:hAnsi="Times New Roman" w:cs="Times New Roman"/>
                <w:sz w:val="24"/>
                <w:szCs w:val="24"/>
                <w:lang w:eastAsia="uk-UA"/>
              </w:rPr>
              <w:lastRenderedPageBreak/>
              <w:t>виконаних робіт;</w:t>
            </w:r>
          </w:p>
          <w:p w14:paraId="3925E95F" w14:textId="77777777" w:rsidR="00040257" w:rsidRPr="00040257" w:rsidRDefault="00040257" w:rsidP="00040257">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висвітлення результатів реалізації проєкту у районних ЗМІ та соц. мережах.</w:t>
            </w:r>
          </w:p>
        </w:tc>
      </w:tr>
      <w:tr w:rsidR="00040257" w:rsidRPr="00040257" w14:paraId="7F6F346A" w14:textId="77777777" w:rsidTr="00764AAE">
        <w:trPr>
          <w:trHeight w:val="251"/>
        </w:trPr>
        <w:tc>
          <w:tcPr>
            <w:tcW w:w="2710" w:type="dxa"/>
          </w:tcPr>
          <w:p w14:paraId="292B4DD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7D56A11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1882C857" w14:textId="77777777" w:rsidTr="00764AAE">
        <w:trPr>
          <w:trHeight w:val="366"/>
        </w:trPr>
        <w:tc>
          <w:tcPr>
            <w:tcW w:w="2710" w:type="dxa"/>
            <w:vMerge w:val="restart"/>
          </w:tcPr>
          <w:p w14:paraId="683ABBE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роєкту, тис. грн.</w:t>
            </w:r>
          </w:p>
        </w:tc>
        <w:tc>
          <w:tcPr>
            <w:tcW w:w="2110" w:type="dxa"/>
            <w:shd w:val="clear" w:color="auto" w:fill="E6E6E6"/>
          </w:tcPr>
          <w:p w14:paraId="3048187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58E03F6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2DEC99D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68D6EE5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5CB79940" w14:textId="77777777" w:rsidTr="00764AAE">
        <w:trPr>
          <w:trHeight w:val="253"/>
        </w:trPr>
        <w:tc>
          <w:tcPr>
            <w:tcW w:w="2710" w:type="dxa"/>
            <w:vMerge/>
          </w:tcPr>
          <w:p w14:paraId="6C4C7CAE"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4D581F9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3" w:type="dxa"/>
          </w:tcPr>
          <w:p w14:paraId="48BFB6FF"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701" w:type="dxa"/>
          </w:tcPr>
          <w:p w14:paraId="7DDC2CC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2500,0</w:t>
            </w:r>
          </w:p>
        </w:tc>
        <w:tc>
          <w:tcPr>
            <w:tcW w:w="1701" w:type="dxa"/>
          </w:tcPr>
          <w:p w14:paraId="02ADB2F9"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2500,0</w:t>
            </w:r>
          </w:p>
        </w:tc>
      </w:tr>
      <w:tr w:rsidR="00040257" w:rsidRPr="00040257" w14:paraId="2ACF599A" w14:textId="77777777" w:rsidTr="00764AAE">
        <w:trPr>
          <w:trHeight w:val="506"/>
        </w:trPr>
        <w:tc>
          <w:tcPr>
            <w:tcW w:w="2710" w:type="dxa"/>
          </w:tcPr>
          <w:p w14:paraId="0A7F1F3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49DC7DB5"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08C35051" w14:textId="77777777" w:rsidTr="00764AAE">
        <w:trPr>
          <w:trHeight w:val="582"/>
        </w:trPr>
        <w:tc>
          <w:tcPr>
            <w:tcW w:w="2710" w:type="dxa"/>
          </w:tcPr>
          <w:p w14:paraId="6FAD426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64D98B5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КНП «Диканська лікарня планового лікування»</w:t>
            </w:r>
            <w:r w:rsidRPr="00040257">
              <w:rPr>
                <w:rFonts w:ascii="Times New Roman" w:eastAsia="Times New Roman" w:hAnsi="Times New Roman" w:cs="Times New Roman"/>
                <w:sz w:val="24"/>
                <w:szCs w:val="24"/>
                <w:lang w:eastAsia="uk-UA"/>
              </w:rPr>
              <w:t>, Диканська селищна рада</w:t>
            </w:r>
          </w:p>
        </w:tc>
      </w:tr>
      <w:tr w:rsidR="00040257" w:rsidRPr="00040257" w14:paraId="04B966C3" w14:textId="77777777" w:rsidTr="00764AAE">
        <w:trPr>
          <w:trHeight w:val="285"/>
        </w:trPr>
        <w:tc>
          <w:tcPr>
            <w:tcW w:w="2710" w:type="dxa"/>
          </w:tcPr>
          <w:p w14:paraId="47ECE06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6568E8D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57A7F47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15A912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A809FF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386F75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BCCA30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497CB4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E5EBE1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3B0050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2BE852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206592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896BA9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980AD5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8859EF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9305FD1"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FD8B8F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83C554A"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DA0B9E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A08610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E7E42E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CD93BC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4D84E43"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93F46E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B90727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F84624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4BAFAD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436A542"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F6EBEE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69F5DCA" w14:textId="77777777" w:rsidR="00040257" w:rsidRPr="00040257" w:rsidRDefault="00040257" w:rsidP="00040257">
      <w:pPr>
        <w:widowControl w:val="0"/>
        <w:spacing w:after="0" w:line="240" w:lineRule="auto"/>
        <w:rPr>
          <w:rFonts w:ascii="Calibri" w:eastAsia="Calibri" w:hAnsi="Calibri" w:cs="Calibri"/>
          <w:sz w:val="24"/>
          <w:szCs w:val="24"/>
          <w:lang w:eastAsia="uk-UA"/>
        </w:rPr>
      </w:pPr>
      <w:r w:rsidRPr="00040257">
        <w:rPr>
          <w:rFonts w:ascii="Calibri" w:eastAsia="Calibri" w:hAnsi="Calibri" w:cs="Calibri"/>
          <w:sz w:val="24"/>
          <w:szCs w:val="24"/>
          <w:lang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040257" w:rsidRPr="00040257" w14:paraId="60257961" w14:textId="77777777" w:rsidTr="00764AAE">
        <w:trPr>
          <w:trHeight w:val="506"/>
        </w:trPr>
        <w:tc>
          <w:tcPr>
            <w:tcW w:w="2710" w:type="dxa"/>
          </w:tcPr>
          <w:p w14:paraId="0ADE0A78"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03444948"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496" w:type="dxa"/>
            <w:gridSpan w:val="4"/>
          </w:tcPr>
          <w:p w14:paraId="6DBBFEA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1.1.1 Забезпечення системи надання якісних медичних послуг, впровадження сучасних моделей та методів їх надання </w:t>
            </w:r>
          </w:p>
        </w:tc>
      </w:tr>
      <w:tr w:rsidR="00040257" w:rsidRPr="00040257" w14:paraId="104608D6" w14:textId="77777777" w:rsidTr="00764AAE">
        <w:trPr>
          <w:trHeight w:val="311"/>
        </w:trPr>
        <w:tc>
          <w:tcPr>
            <w:tcW w:w="2710" w:type="dxa"/>
          </w:tcPr>
          <w:p w14:paraId="18AE62D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16</w:t>
            </w:r>
            <w:r w:rsidRPr="00040257">
              <w:rPr>
                <w:rFonts w:ascii="Times New Roman" w:eastAsia="Times New Roman" w:hAnsi="Times New Roman" w:cs="Times New Roman"/>
                <w:sz w:val="24"/>
                <w:szCs w:val="24"/>
                <w:lang w:eastAsia="uk-UA"/>
              </w:rPr>
              <w:t>:</w:t>
            </w:r>
          </w:p>
        </w:tc>
        <w:tc>
          <w:tcPr>
            <w:tcW w:w="7496" w:type="dxa"/>
            <w:gridSpan w:val="4"/>
          </w:tcPr>
          <w:p w14:paraId="7513B650"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highlight w:val="white"/>
                <w:lang w:eastAsia="uk-UA"/>
              </w:rPr>
              <w:t>Придбання діагностичного обладнання – рентген апарату на три робочих місця КНП «Диканська лікарня планового лікування»</w:t>
            </w:r>
          </w:p>
        </w:tc>
      </w:tr>
      <w:tr w:rsidR="00040257" w:rsidRPr="00040257" w14:paraId="58D63BF0" w14:textId="77777777" w:rsidTr="00764AAE">
        <w:trPr>
          <w:trHeight w:val="690"/>
        </w:trPr>
        <w:tc>
          <w:tcPr>
            <w:tcW w:w="2710" w:type="dxa"/>
          </w:tcPr>
          <w:p w14:paraId="69CDB14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496" w:type="dxa"/>
            <w:gridSpan w:val="4"/>
          </w:tcPr>
          <w:p w14:paraId="13164809"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Підвищення якості медичних послуг жителям Диканської ОТГ, шляхом запровадження якісної медичної послуги – рентгенологічної  діагностики.</w:t>
            </w:r>
          </w:p>
        </w:tc>
      </w:tr>
      <w:tr w:rsidR="00040257" w:rsidRPr="00040257" w14:paraId="321EFB0E" w14:textId="77777777" w:rsidTr="00764AAE">
        <w:trPr>
          <w:trHeight w:val="506"/>
        </w:trPr>
        <w:tc>
          <w:tcPr>
            <w:tcW w:w="2710" w:type="dxa"/>
          </w:tcPr>
          <w:p w14:paraId="2DC648A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2ADDAF5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496" w:type="dxa"/>
            <w:gridSpan w:val="4"/>
          </w:tcPr>
          <w:p w14:paraId="159C8EC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w:t>
            </w:r>
          </w:p>
        </w:tc>
      </w:tr>
      <w:tr w:rsidR="00040257" w:rsidRPr="00040257" w14:paraId="23804524" w14:textId="77777777" w:rsidTr="00764AAE">
        <w:trPr>
          <w:trHeight w:val="505"/>
        </w:trPr>
        <w:tc>
          <w:tcPr>
            <w:tcW w:w="2710" w:type="dxa"/>
          </w:tcPr>
          <w:p w14:paraId="699224D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269C6DB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496" w:type="dxa"/>
            <w:gridSpan w:val="4"/>
          </w:tcPr>
          <w:p w14:paraId="5A2A4AB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18000 мешканців громади та внутрішньо переміщених осіб, гості громади</w:t>
            </w:r>
          </w:p>
        </w:tc>
      </w:tr>
      <w:tr w:rsidR="00040257" w:rsidRPr="00040257" w14:paraId="72F32E69" w14:textId="77777777" w:rsidTr="00764AAE">
        <w:trPr>
          <w:trHeight w:val="502"/>
        </w:trPr>
        <w:tc>
          <w:tcPr>
            <w:tcW w:w="2710" w:type="dxa"/>
          </w:tcPr>
          <w:p w14:paraId="0AE92B9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496" w:type="dxa"/>
            <w:gridSpan w:val="4"/>
          </w:tcPr>
          <w:p w14:paraId="2E399AC4" w14:textId="77777777" w:rsidR="00040257" w:rsidRPr="00040257" w:rsidRDefault="00040257" w:rsidP="00040257">
            <w:pPr>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 спрямований на вирішення критичної проблеми застарілого рентгенологічного обладнання в КНП «Диканська лікарня планового лікування», що негативно впливає на якість діагностики та ефективність медичної допомоги. Існуючий рентген-апарат 1984 року випуску втратив діагностичну точність, що призводить до помилок у встановленні діагнозів, підвищеного променевого навантаження на пацієнтів та персонал, а також до додаткових витрат. Проєкт передбачає закупівлю сучасного телекерованого цифрового рентгенологічного комплексу з дистанційним керуванням, який дозволяє проводити високоточні обстеження, у тому числі у важкохворих і маломобільних пацієнтів. Обладнання має сучасні функції: автоматизовану рентгеносистему, високочастотний генератор, технологію зниження дози опромінення до 80%, а також можливість виконання широкого спектру досліджень — шлунково-кишкових, урологічних, легеневих і скелетних. Реалізація проєкту дозволить підвищити рівень ранньої діагностики, зменшити ризики для пацієнтів, покращити якість надання медичних послуг та відповідати сучасним стандартам медичної практики.</w:t>
            </w:r>
          </w:p>
        </w:tc>
      </w:tr>
      <w:tr w:rsidR="00040257" w:rsidRPr="00040257" w14:paraId="72EC3059" w14:textId="77777777" w:rsidTr="00764AAE">
        <w:trPr>
          <w:trHeight w:val="561"/>
        </w:trPr>
        <w:tc>
          <w:tcPr>
            <w:tcW w:w="2710" w:type="dxa"/>
          </w:tcPr>
          <w:p w14:paraId="764870D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496" w:type="dxa"/>
            <w:gridSpan w:val="4"/>
          </w:tcPr>
          <w:p w14:paraId="541E14AA"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Якісні результати від реалізації проєкту:</w:t>
            </w:r>
          </w:p>
          <w:p w14:paraId="210BA3E3"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1.Досягнення своєчасного достовірного діагностування хвороб.</w:t>
            </w:r>
          </w:p>
          <w:p w14:paraId="569B050B"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2.Збільшення тривалості життя громадян</w:t>
            </w:r>
          </w:p>
          <w:p w14:paraId="141D5F13"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3.Наближення медичних послуг до населення, а саме діагностики захворювань.</w:t>
            </w:r>
          </w:p>
          <w:p w14:paraId="45D51AD8"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4. Зменшення впливу людського фактору на процес лікування.</w:t>
            </w:r>
          </w:p>
          <w:p w14:paraId="1B739A20"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5. Забезпечення оптимальних умов лікувально-діагностичного процесу.</w:t>
            </w:r>
          </w:p>
          <w:p w14:paraId="3CEC864E"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6. Підвищення якості та кількості медичних послуг у лікарні.</w:t>
            </w:r>
          </w:p>
          <w:p w14:paraId="58E93F84"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7. Підвищення комфортних умов для пацієнтів лікарні   </w:t>
            </w:r>
          </w:p>
          <w:p w14:paraId="07369B59"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8. Зменшення навантаження на інші лікарні щодо діагностування та лікування хворих нашої громади</w:t>
            </w:r>
          </w:p>
          <w:p w14:paraId="54F26A7D" w14:textId="77777777" w:rsidR="00040257" w:rsidRPr="00040257" w:rsidRDefault="00040257" w:rsidP="00040257">
            <w:pPr>
              <w:shd w:val="clear" w:color="auto" w:fill="FFFFFF"/>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9.Задоволення потреб місцевих мешканців.</w:t>
            </w:r>
          </w:p>
        </w:tc>
      </w:tr>
      <w:tr w:rsidR="00040257" w:rsidRPr="00040257" w14:paraId="3945A820" w14:textId="77777777" w:rsidTr="00764AAE">
        <w:trPr>
          <w:trHeight w:val="693"/>
        </w:trPr>
        <w:tc>
          <w:tcPr>
            <w:tcW w:w="2710" w:type="dxa"/>
          </w:tcPr>
          <w:p w14:paraId="6A07B89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496" w:type="dxa"/>
            <w:gridSpan w:val="4"/>
          </w:tcPr>
          <w:p w14:paraId="45419F92"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Створення  робочої групи  проєкту </w:t>
            </w:r>
          </w:p>
          <w:p w14:paraId="019383A7"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Проведення інформаційної кампанії проєкту</w:t>
            </w:r>
          </w:p>
          <w:p w14:paraId="132E4875"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Проведення організації закупівлі на конкурсних засадах діагностичного обладнання – рентген апарату </w:t>
            </w:r>
          </w:p>
          <w:p w14:paraId="719E591D"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Придбання діагностичного обладнання - рентген апарату </w:t>
            </w:r>
          </w:p>
          <w:p w14:paraId="62CDA41B"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Проведення інформаційного поширення результатів проєкту </w:t>
            </w:r>
          </w:p>
          <w:p w14:paraId="061D9E11" w14:textId="77777777" w:rsidR="00040257" w:rsidRPr="00040257" w:rsidRDefault="00040257" w:rsidP="003B1C8B">
            <w:pPr>
              <w:numPr>
                <w:ilvl w:val="0"/>
                <w:numId w:val="4"/>
              </w:numPr>
              <w:shd w:val="clear" w:color="auto" w:fill="FFFFFF"/>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Формування щомісячної та підсумкової звітності проєкту (у визначені терміни).</w:t>
            </w:r>
          </w:p>
        </w:tc>
      </w:tr>
      <w:tr w:rsidR="00040257" w:rsidRPr="00040257" w14:paraId="276F468E" w14:textId="77777777" w:rsidTr="00764AAE">
        <w:trPr>
          <w:trHeight w:val="251"/>
        </w:trPr>
        <w:tc>
          <w:tcPr>
            <w:tcW w:w="2710" w:type="dxa"/>
          </w:tcPr>
          <w:p w14:paraId="404FA51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496" w:type="dxa"/>
            <w:gridSpan w:val="4"/>
          </w:tcPr>
          <w:p w14:paraId="4A7C8E6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2C8A0B1D" w14:textId="77777777" w:rsidTr="00764AAE">
        <w:trPr>
          <w:trHeight w:val="366"/>
        </w:trPr>
        <w:tc>
          <w:tcPr>
            <w:tcW w:w="2710" w:type="dxa"/>
            <w:vMerge w:val="restart"/>
          </w:tcPr>
          <w:p w14:paraId="72F2803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5C2D948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5BA7AAB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4A4D7770"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842" w:type="dxa"/>
            <w:shd w:val="clear" w:color="auto" w:fill="E6E6E6"/>
          </w:tcPr>
          <w:p w14:paraId="18EBE3A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C2B662D" w14:textId="77777777" w:rsidTr="00764AAE">
        <w:trPr>
          <w:trHeight w:val="253"/>
        </w:trPr>
        <w:tc>
          <w:tcPr>
            <w:tcW w:w="2710" w:type="dxa"/>
            <w:vMerge/>
          </w:tcPr>
          <w:p w14:paraId="46D911E7"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1090B7D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3" w:type="dxa"/>
          </w:tcPr>
          <w:p w14:paraId="1AEA772C"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6500,0</w:t>
            </w:r>
          </w:p>
        </w:tc>
        <w:tc>
          <w:tcPr>
            <w:tcW w:w="1701" w:type="dxa"/>
          </w:tcPr>
          <w:p w14:paraId="2FEA9D51"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0</w:t>
            </w:r>
          </w:p>
        </w:tc>
        <w:tc>
          <w:tcPr>
            <w:tcW w:w="1842" w:type="dxa"/>
          </w:tcPr>
          <w:p w14:paraId="56A1E718"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6500,0</w:t>
            </w:r>
          </w:p>
        </w:tc>
      </w:tr>
      <w:tr w:rsidR="00040257" w:rsidRPr="00040257" w14:paraId="1042CEB7" w14:textId="77777777" w:rsidTr="00764AAE">
        <w:trPr>
          <w:trHeight w:val="506"/>
        </w:trPr>
        <w:tc>
          <w:tcPr>
            <w:tcW w:w="2710" w:type="dxa"/>
          </w:tcPr>
          <w:p w14:paraId="47FB99C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Джерела фінансування:</w:t>
            </w:r>
          </w:p>
        </w:tc>
        <w:tc>
          <w:tcPr>
            <w:tcW w:w="7496" w:type="dxa"/>
            <w:gridSpan w:val="4"/>
          </w:tcPr>
          <w:p w14:paraId="1A462694"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01B0AD0D" w14:textId="77777777" w:rsidTr="00764AAE">
        <w:trPr>
          <w:trHeight w:val="582"/>
        </w:trPr>
        <w:tc>
          <w:tcPr>
            <w:tcW w:w="2710" w:type="dxa"/>
          </w:tcPr>
          <w:p w14:paraId="6E00F8E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3658A4A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highlight w:val="white"/>
                <w:lang w:eastAsia="uk-UA"/>
              </w:rPr>
              <w:t>КНП «Диканська лікарня планового лікування»</w:t>
            </w:r>
            <w:r w:rsidRPr="00040257">
              <w:rPr>
                <w:rFonts w:ascii="Times New Roman" w:eastAsia="Times New Roman" w:hAnsi="Times New Roman" w:cs="Times New Roman"/>
                <w:sz w:val="24"/>
                <w:szCs w:val="24"/>
                <w:lang w:eastAsia="uk-UA"/>
              </w:rPr>
              <w:t>, Диканська селищна рада</w:t>
            </w:r>
          </w:p>
        </w:tc>
      </w:tr>
      <w:tr w:rsidR="00040257" w:rsidRPr="00040257" w14:paraId="55462D61" w14:textId="77777777" w:rsidTr="00764AAE">
        <w:trPr>
          <w:trHeight w:val="285"/>
        </w:trPr>
        <w:tc>
          <w:tcPr>
            <w:tcW w:w="2710" w:type="dxa"/>
          </w:tcPr>
          <w:p w14:paraId="71EB892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496" w:type="dxa"/>
            <w:gridSpan w:val="4"/>
          </w:tcPr>
          <w:p w14:paraId="73F9E80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0047B2F1"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9A86CB7"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D5F85E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4A15DA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D922B2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B8F4BF1"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3613A4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405E55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13C77A7"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7C6FFE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8554B7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B3DE82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1010A8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FFD7A0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A3FB6CA"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49541F1A"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B39F95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A206B9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8CC043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5CA06E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2776E6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AD294B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BA03EF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D9D998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21872B0"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EF4BA2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D975471"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18F7C2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89B670B"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CCD00A4" w14:textId="77777777" w:rsidR="00040257" w:rsidRPr="00040257" w:rsidRDefault="00040257" w:rsidP="00040257">
      <w:pPr>
        <w:widowControl w:val="0"/>
        <w:spacing w:after="0" w:line="240" w:lineRule="auto"/>
        <w:rPr>
          <w:rFonts w:ascii="Calibri" w:eastAsia="Calibri" w:hAnsi="Calibri" w:cs="Calibri"/>
          <w:sz w:val="24"/>
          <w:szCs w:val="24"/>
          <w:lang w:eastAsia="uk-UA"/>
        </w:rPr>
      </w:pPr>
      <w:r w:rsidRPr="00040257">
        <w:rPr>
          <w:rFonts w:ascii="Calibri" w:eastAsia="Calibri" w:hAnsi="Calibri" w:cs="Calibri"/>
          <w:sz w:val="24"/>
          <w:szCs w:val="24"/>
          <w:lang w:eastAsia="uk-UA"/>
        </w:rP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040257" w:rsidRPr="00040257" w14:paraId="04B0F1CA" w14:textId="77777777" w:rsidTr="00764AAE">
        <w:trPr>
          <w:trHeight w:val="506"/>
        </w:trPr>
        <w:tc>
          <w:tcPr>
            <w:tcW w:w="2710" w:type="dxa"/>
          </w:tcPr>
          <w:p w14:paraId="4F9E5FC8" w14:textId="77777777" w:rsidR="00040257" w:rsidRPr="00040257" w:rsidRDefault="00040257" w:rsidP="00040257">
            <w:pPr>
              <w:widowControl w:val="0"/>
              <w:spacing w:after="0" w:line="240" w:lineRule="auto"/>
              <w:rPr>
                <w:rFonts w:ascii="Times New Roman" w:eastAsia="Times New Roman" w:hAnsi="Times New Roman" w:cs="Times New Roman"/>
                <w:iCs/>
                <w:sz w:val="24"/>
                <w:szCs w:val="24"/>
                <w:lang w:eastAsia="uk-UA"/>
              </w:rPr>
            </w:pPr>
            <w:r w:rsidRPr="00040257">
              <w:rPr>
                <w:rFonts w:ascii="Times New Roman" w:eastAsia="Times New Roman" w:hAnsi="Times New Roman" w:cs="Times New Roman"/>
                <w:iCs/>
                <w:sz w:val="24"/>
                <w:szCs w:val="24"/>
                <w:lang w:eastAsia="uk-UA"/>
              </w:rPr>
              <w:lastRenderedPageBreak/>
              <w:t>Завдання Стратегії,</w:t>
            </w:r>
          </w:p>
          <w:p w14:paraId="09CD4B15" w14:textId="77777777" w:rsidR="00040257" w:rsidRPr="00040257" w:rsidRDefault="00040257" w:rsidP="00040257">
            <w:pPr>
              <w:widowControl w:val="0"/>
              <w:spacing w:after="0" w:line="240" w:lineRule="auto"/>
              <w:rPr>
                <w:rFonts w:ascii="Times New Roman" w:eastAsia="Times New Roman" w:hAnsi="Times New Roman" w:cs="Times New Roman"/>
                <w:i/>
                <w:sz w:val="24"/>
                <w:szCs w:val="24"/>
                <w:lang w:eastAsia="uk-UA"/>
              </w:rPr>
            </w:pPr>
            <w:r w:rsidRPr="0004025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23C62CC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1.1.2 Розвиток фізичної культури та пропагування здорового способу життя</w:t>
            </w:r>
          </w:p>
        </w:tc>
      </w:tr>
      <w:tr w:rsidR="00040257" w:rsidRPr="00040257" w14:paraId="47090B95" w14:textId="77777777" w:rsidTr="00764AAE">
        <w:trPr>
          <w:trHeight w:val="311"/>
        </w:trPr>
        <w:tc>
          <w:tcPr>
            <w:tcW w:w="2710" w:type="dxa"/>
          </w:tcPr>
          <w:p w14:paraId="133892E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17</w:t>
            </w:r>
            <w:r w:rsidRPr="00040257">
              <w:rPr>
                <w:rFonts w:ascii="Times New Roman" w:eastAsia="Times New Roman" w:hAnsi="Times New Roman" w:cs="Times New Roman"/>
                <w:sz w:val="24"/>
                <w:szCs w:val="24"/>
                <w:lang w:eastAsia="uk-UA"/>
              </w:rPr>
              <w:t>:</w:t>
            </w:r>
          </w:p>
        </w:tc>
        <w:tc>
          <w:tcPr>
            <w:tcW w:w="7355" w:type="dxa"/>
            <w:gridSpan w:val="4"/>
          </w:tcPr>
          <w:p w14:paraId="7C68441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Забезпечення належних умов в закладах освіти  для розвитку фізичної культури й спорту та пропагування здорового способу життя</w:t>
            </w:r>
          </w:p>
        </w:tc>
      </w:tr>
      <w:tr w:rsidR="00040257" w:rsidRPr="00040257" w14:paraId="264D554A" w14:textId="77777777" w:rsidTr="00764AAE">
        <w:trPr>
          <w:trHeight w:val="690"/>
        </w:trPr>
        <w:tc>
          <w:tcPr>
            <w:tcW w:w="2710" w:type="dxa"/>
          </w:tcPr>
          <w:p w14:paraId="410E3C4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355" w:type="dxa"/>
            <w:gridSpan w:val="4"/>
          </w:tcPr>
          <w:p w14:paraId="5A2A5D62" w14:textId="77777777" w:rsidR="00040257" w:rsidRPr="00040257" w:rsidRDefault="00040257" w:rsidP="00040257">
            <w:pPr>
              <w:widowControl w:val="0"/>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Фізичне виховання у закладах освіти забезпечує популяризацію здорового способу життя, рухову активність учасників навчально-виховного процесу для гармонійного і фізичного розвитку, збереження й зміцнення здоров’я, виховання фізичних, морально-вольових та інтелектуальних здібностей, організації змістовного дозвілля. Проєкт забезпечить створення</w:t>
            </w:r>
            <w:r w:rsidRPr="00040257">
              <w:rPr>
                <w:rFonts w:ascii="Times New Roman" w:eastAsia="Times New Roman" w:hAnsi="Times New Roman" w:cs="Times New Roman"/>
                <w:sz w:val="24"/>
                <w:szCs w:val="24"/>
                <w:highlight w:val="white"/>
                <w:lang w:eastAsia="uk-UA"/>
              </w:rPr>
              <w:t xml:space="preserve"> належних умов для заняття спортом дітей шкільного віку з метою забезпечення рухової активністі під час проведення занять з фізкультури на свіжому повітрі, спортивно- фізкультурного дозвілля та прогулянок.</w:t>
            </w:r>
            <w:r w:rsidRPr="00040257">
              <w:rPr>
                <w:rFonts w:ascii="Times New Roman" w:eastAsia="Times New Roman" w:hAnsi="Times New Roman" w:cs="Times New Roman"/>
                <w:sz w:val="24"/>
                <w:szCs w:val="24"/>
                <w:lang w:eastAsia="uk-UA"/>
              </w:rPr>
              <w:br/>
              <w:t>Будівництво сучасних спортивних майданчиків на території майбутнього академічного ліцею, ремонт спортивних зал у закладах освіти та оснащення їх необхідним інвентарем, виконання запиту Диканської дитячо-юнацької спортивної школи (далі ДЮСШ) щодо покращення матеріально-технічної бази закладу позашкільної освіти – основні цілі проєкту, які  гарантуватимуть дитині змістовне і цікаве дозвілля, що сприятиме її фізичному, розумовому розвитку, а також соціальній адаптації.</w:t>
            </w:r>
          </w:p>
        </w:tc>
      </w:tr>
      <w:tr w:rsidR="00040257" w:rsidRPr="00040257" w14:paraId="1C22EBD9" w14:textId="77777777" w:rsidTr="00764AAE">
        <w:trPr>
          <w:trHeight w:val="506"/>
        </w:trPr>
        <w:tc>
          <w:tcPr>
            <w:tcW w:w="2710" w:type="dxa"/>
          </w:tcPr>
          <w:p w14:paraId="7FCDC5C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142A6C72"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355" w:type="dxa"/>
            <w:gridSpan w:val="4"/>
          </w:tcPr>
          <w:p w14:paraId="3A8F079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Заклади   освіти Диканської ТГ</w:t>
            </w:r>
          </w:p>
        </w:tc>
      </w:tr>
      <w:tr w:rsidR="00040257" w:rsidRPr="00040257" w14:paraId="00B46BB9" w14:textId="77777777" w:rsidTr="00764AAE">
        <w:trPr>
          <w:trHeight w:val="505"/>
        </w:trPr>
        <w:tc>
          <w:tcPr>
            <w:tcW w:w="2710" w:type="dxa"/>
          </w:tcPr>
          <w:p w14:paraId="02BE9B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6571BB5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355" w:type="dxa"/>
            <w:gridSpan w:val="4"/>
          </w:tcPr>
          <w:p w14:paraId="572D522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5000 осіб</w:t>
            </w:r>
          </w:p>
        </w:tc>
      </w:tr>
      <w:tr w:rsidR="00040257" w:rsidRPr="00040257" w14:paraId="1EF5C24A" w14:textId="77777777" w:rsidTr="00764AAE">
        <w:trPr>
          <w:trHeight w:val="502"/>
        </w:trPr>
        <w:tc>
          <w:tcPr>
            <w:tcW w:w="2710" w:type="dxa"/>
          </w:tcPr>
          <w:p w14:paraId="2495405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355" w:type="dxa"/>
            <w:gridSpan w:val="4"/>
          </w:tcPr>
          <w:p w14:paraId="0CD33DC7" w14:textId="77777777" w:rsidR="00040257" w:rsidRPr="00040257" w:rsidRDefault="00040257" w:rsidP="00040257">
            <w:pPr>
              <w:widowControl w:val="0"/>
              <w:shd w:val="clear" w:color="auto" w:fill="FFFFFF"/>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Більшість спортивних майданчиків, якими облаштовані навчальні заклади, на жаль, не відповідають сучасним вимогам. Першочергове завдання проєкту – облаштування двох сучасних спортивних майданчиків в Диканському ліцеї імені М.В. Гоголя, який отримає статус академічного у 2027 році. Пріоритетним завданням для позашкільної освіти є створення відповідної матеріально-технічної бази для ДЮСШ (тренажери та спортивний інвентар в тренажерний зал, інвентар для занять секцій). Задля підтримання у дітей здорового способу життя, проведення занять з фізкультури  та спорту в закладах загальної середньої та дошкільної освіти потрібні кошти для ремонту спортзалів (запит Балясненської ЗОШ, Орданівської ЗОШ), спортивних майданчиків на території закладів освіти (запит Водянобалківської ЗОШ, Великобудищанської ЗОШ, ЗДО с. Балясне), закупівлі спортивного інвентарю (запит Водянобалківської ЗОШ, Великорудківської ЗОШ, Великобудищанської ЗОШ). Адже, рухова активність визначена базовою потребою світового суспільства, як необхідна умова здорового довголіття та захищається на державному рівні. </w:t>
            </w:r>
          </w:p>
        </w:tc>
      </w:tr>
      <w:tr w:rsidR="00040257" w:rsidRPr="00040257" w14:paraId="36FF0D4F" w14:textId="77777777" w:rsidTr="00764AAE">
        <w:trPr>
          <w:trHeight w:val="561"/>
        </w:trPr>
        <w:tc>
          <w:tcPr>
            <w:tcW w:w="2710" w:type="dxa"/>
          </w:tcPr>
          <w:p w14:paraId="552B5B8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355" w:type="dxa"/>
            <w:gridSpan w:val="4"/>
          </w:tcPr>
          <w:p w14:paraId="7B63F710" w14:textId="77777777" w:rsidR="00040257" w:rsidRPr="00040257" w:rsidRDefault="00040257" w:rsidP="003B1C8B">
            <w:pPr>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Оснащення спортивних майданчиків новими огороджувальними сітками та сучасним  штучним покриттям. </w:t>
            </w:r>
          </w:p>
          <w:p w14:paraId="450A2A3B" w14:textId="77777777" w:rsidR="00040257" w:rsidRPr="00040257" w:rsidRDefault="00040257" w:rsidP="003B1C8B">
            <w:pPr>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Створення сучасного спортивного комплексу на території майбутнього академічного Ліцею Диканської громади, облаштовуючи спортивний майданчик двома зонами: один із майданчиків облаштувати із штучним покриттям, інший – під зону спортивного відпочинку з антивандальними тренажерами.</w:t>
            </w:r>
          </w:p>
          <w:p w14:paraId="3202F85E" w14:textId="77777777" w:rsidR="00040257" w:rsidRPr="00040257" w:rsidRDefault="00040257" w:rsidP="003B1C8B">
            <w:pPr>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Забезпечення позашкільної освіти необхідним інвентарем для роботи секцій, створення відповідної матеріально-технічної бази для ДЮСШ.</w:t>
            </w:r>
          </w:p>
        </w:tc>
      </w:tr>
      <w:tr w:rsidR="00040257" w:rsidRPr="00040257" w14:paraId="2C8D2C78" w14:textId="77777777" w:rsidTr="00764AAE">
        <w:trPr>
          <w:trHeight w:val="693"/>
        </w:trPr>
        <w:tc>
          <w:tcPr>
            <w:tcW w:w="2710" w:type="dxa"/>
          </w:tcPr>
          <w:p w14:paraId="71AE5D6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Ключові заходи проєкту:</w:t>
            </w:r>
          </w:p>
        </w:tc>
        <w:tc>
          <w:tcPr>
            <w:tcW w:w="7355" w:type="dxa"/>
            <w:gridSpan w:val="4"/>
          </w:tcPr>
          <w:p w14:paraId="4941F9C1" w14:textId="77777777" w:rsidR="00040257" w:rsidRPr="00040257" w:rsidRDefault="00040257" w:rsidP="003B1C8B">
            <w:pPr>
              <w:widowControl w:val="0"/>
              <w:numPr>
                <w:ilvl w:val="0"/>
                <w:numId w:val="9"/>
              </w:numPr>
              <w:tabs>
                <w:tab w:val="left" w:pos="226"/>
              </w:tabs>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прийняття та затвердження Диканською селищною радою відповідного бюджету;</w:t>
            </w:r>
          </w:p>
          <w:p w14:paraId="031749F1" w14:textId="77777777" w:rsidR="00040257" w:rsidRPr="00040257" w:rsidRDefault="00040257" w:rsidP="003B1C8B">
            <w:pPr>
              <w:widowControl w:val="0"/>
              <w:numPr>
                <w:ilvl w:val="0"/>
                <w:numId w:val="9"/>
              </w:numPr>
              <w:tabs>
                <w:tab w:val="left" w:pos="226"/>
              </w:tabs>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дозвіл на початок виконання робіт;</w:t>
            </w:r>
          </w:p>
          <w:p w14:paraId="2F7C5A73" w14:textId="77777777" w:rsidR="00040257" w:rsidRPr="00040257" w:rsidRDefault="00040257" w:rsidP="003B1C8B">
            <w:pPr>
              <w:widowControl w:val="0"/>
              <w:numPr>
                <w:ilvl w:val="0"/>
                <w:numId w:val="9"/>
              </w:numPr>
              <w:tabs>
                <w:tab w:val="left" w:pos="226"/>
              </w:tabs>
              <w:spacing w:after="0" w:line="240" w:lineRule="auto"/>
              <w:ind w:left="0" w:firstLine="0"/>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розробка проєкту спортивних майданчиків;</w:t>
            </w:r>
          </w:p>
          <w:p w14:paraId="50A6B496"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проведення конкурсних торгів; </w:t>
            </w:r>
          </w:p>
          <w:p w14:paraId="266AC1ED"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підписання договору та визначення обсягу робіт;</w:t>
            </w:r>
          </w:p>
          <w:p w14:paraId="689E55FF"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закупівля;</w:t>
            </w:r>
          </w:p>
          <w:p w14:paraId="1D55FA9F"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будівельні роботи, моніторинг виконання робіт;</w:t>
            </w:r>
          </w:p>
          <w:p w14:paraId="067C5738"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здача об’єкту в експлуатацію шляхом підписання Акту виконаних робіт;</w:t>
            </w:r>
          </w:p>
          <w:p w14:paraId="6B2AAE52"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урочисте відкриття спортивних майданчиків;</w:t>
            </w:r>
          </w:p>
          <w:p w14:paraId="5F6E7BB8" w14:textId="77777777" w:rsidR="00040257" w:rsidRPr="00040257" w:rsidRDefault="00040257" w:rsidP="003B1C8B">
            <w:pPr>
              <w:widowControl w:val="0"/>
              <w:numPr>
                <w:ilvl w:val="0"/>
                <w:numId w:val="9"/>
              </w:numPr>
              <w:tabs>
                <w:tab w:val="left" w:pos="226"/>
              </w:tabs>
              <w:spacing w:after="0" w:line="240" w:lineRule="auto"/>
              <w:ind w:left="0" w:firstLine="0"/>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висвітлення результатів реалізації проєкту у  ЗМІ та соц. мережах.</w:t>
            </w:r>
          </w:p>
        </w:tc>
      </w:tr>
      <w:tr w:rsidR="00040257" w:rsidRPr="00040257" w14:paraId="5A92AB70" w14:textId="77777777" w:rsidTr="00764AAE">
        <w:trPr>
          <w:trHeight w:val="251"/>
        </w:trPr>
        <w:tc>
          <w:tcPr>
            <w:tcW w:w="2710" w:type="dxa"/>
          </w:tcPr>
          <w:p w14:paraId="3EEFBD47"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Період здійснення:</w:t>
            </w:r>
          </w:p>
        </w:tc>
        <w:tc>
          <w:tcPr>
            <w:tcW w:w="7355" w:type="dxa"/>
            <w:gridSpan w:val="4"/>
          </w:tcPr>
          <w:p w14:paraId="0E3D23C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028CAB9F" w14:textId="77777777" w:rsidTr="00764AAE">
        <w:trPr>
          <w:trHeight w:val="366"/>
        </w:trPr>
        <w:tc>
          <w:tcPr>
            <w:tcW w:w="2710" w:type="dxa"/>
            <w:vMerge w:val="restart"/>
          </w:tcPr>
          <w:p w14:paraId="47C7C43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55BFA50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342C0EEF"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1945C28A"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701" w:type="dxa"/>
            <w:shd w:val="clear" w:color="auto" w:fill="E6E6E6"/>
          </w:tcPr>
          <w:p w14:paraId="2444E83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1428FE89" w14:textId="77777777" w:rsidTr="00764AAE">
        <w:trPr>
          <w:trHeight w:val="253"/>
        </w:trPr>
        <w:tc>
          <w:tcPr>
            <w:tcW w:w="2710" w:type="dxa"/>
            <w:vMerge/>
          </w:tcPr>
          <w:p w14:paraId="69A0A3FD"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52C007B7"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590,0</w:t>
            </w:r>
          </w:p>
        </w:tc>
        <w:tc>
          <w:tcPr>
            <w:tcW w:w="1843" w:type="dxa"/>
          </w:tcPr>
          <w:p w14:paraId="2BF4CA0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2100,0</w:t>
            </w:r>
          </w:p>
        </w:tc>
        <w:tc>
          <w:tcPr>
            <w:tcW w:w="1701" w:type="dxa"/>
          </w:tcPr>
          <w:p w14:paraId="68F83501"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5200,0</w:t>
            </w:r>
          </w:p>
        </w:tc>
        <w:tc>
          <w:tcPr>
            <w:tcW w:w="1701" w:type="dxa"/>
          </w:tcPr>
          <w:p w14:paraId="151650D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7890,0</w:t>
            </w:r>
          </w:p>
        </w:tc>
      </w:tr>
      <w:tr w:rsidR="00040257" w:rsidRPr="00040257" w14:paraId="558B4A45" w14:textId="77777777" w:rsidTr="00764AAE">
        <w:trPr>
          <w:trHeight w:val="506"/>
        </w:trPr>
        <w:tc>
          <w:tcPr>
            <w:tcW w:w="2710" w:type="dxa"/>
          </w:tcPr>
          <w:p w14:paraId="03B995DB"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355" w:type="dxa"/>
            <w:gridSpan w:val="4"/>
          </w:tcPr>
          <w:p w14:paraId="01B69C0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116A3E4F" w14:textId="77777777" w:rsidTr="00764AAE">
        <w:trPr>
          <w:trHeight w:val="582"/>
        </w:trPr>
        <w:tc>
          <w:tcPr>
            <w:tcW w:w="2710" w:type="dxa"/>
          </w:tcPr>
          <w:p w14:paraId="5BAD2198"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1BEE9D9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Відділ освіти, сім’ї, молоді та спорту Диканської селищної ради </w:t>
            </w:r>
          </w:p>
          <w:p w14:paraId="2C2137E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Виконавчий комітет Диканської селищної ради</w:t>
            </w:r>
          </w:p>
        </w:tc>
      </w:tr>
      <w:tr w:rsidR="00040257" w:rsidRPr="00040257" w14:paraId="0023BB75" w14:textId="77777777" w:rsidTr="00764AAE">
        <w:trPr>
          <w:trHeight w:val="506"/>
        </w:trPr>
        <w:tc>
          <w:tcPr>
            <w:tcW w:w="2710" w:type="dxa"/>
          </w:tcPr>
          <w:p w14:paraId="33E528AD"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355" w:type="dxa"/>
            <w:gridSpan w:val="4"/>
          </w:tcPr>
          <w:p w14:paraId="795655B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5DB26C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736BB81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6827F76"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5760866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D1090D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F91016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28F0F92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F935AD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3116FE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1EFEE3C9"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3755AF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82F20AD"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305651E"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0104E254"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36B6D5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B4F3FC7"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A4E886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61D4988F"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3ED936C"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C3D582C" w14:textId="77777777" w:rsidR="00040257" w:rsidRDefault="00040257" w:rsidP="00040257">
      <w:pPr>
        <w:widowControl w:val="0"/>
        <w:spacing w:after="0" w:line="240" w:lineRule="auto"/>
        <w:rPr>
          <w:rFonts w:ascii="Calibri" w:eastAsia="Calibri" w:hAnsi="Calibri" w:cs="Calibri"/>
          <w:sz w:val="24"/>
          <w:szCs w:val="24"/>
          <w:lang w:eastAsia="uk-UA"/>
        </w:rPr>
      </w:pPr>
    </w:p>
    <w:p w14:paraId="15E17DFF" w14:textId="77777777" w:rsidR="007F1D28" w:rsidRDefault="007F1D28" w:rsidP="00040257">
      <w:pPr>
        <w:widowControl w:val="0"/>
        <w:spacing w:after="0" w:line="240" w:lineRule="auto"/>
        <w:rPr>
          <w:rFonts w:ascii="Calibri" w:eastAsia="Calibri" w:hAnsi="Calibri" w:cs="Calibri"/>
          <w:sz w:val="24"/>
          <w:szCs w:val="24"/>
          <w:lang w:eastAsia="uk-UA"/>
        </w:rPr>
      </w:pPr>
    </w:p>
    <w:p w14:paraId="780A5566" w14:textId="77777777" w:rsidR="007F1D28" w:rsidRDefault="007F1D28" w:rsidP="00040257">
      <w:pPr>
        <w:widowControl w:val="0"/>
        <w:spacing w:after="0" w:line="240" w:lineRule="auto"/>
        <w:rPr>
          <w:rFonts w:ascii="Calibri" w:eastAsia="Calibri" w:hAnsi="Calibri" w:cs="Calibri"/>
          <w:sz w:val="24"/>
          <w:szCs w:val="24"/>
          <w:lang w:eastAsia="uk-UA"/>
        </w:rPr>
      </w:pPr>
    </w:p>
    <w:p w14:paraId="7272DEC2" w14:textId="77777777" w:rsidR="007F1D28" w:rsidRDefault="007F1D28" w:rsidP="00040257">
      <w:pPr>
        <w:widowControl w:val="0"/>
        <w:spacing w:after="0" w:line="240" w:lineRule="auto"/>
        <w:rPr>
          <w:rFonts w:ascii="Calibri" w:eastAsia="Calibri" w:hAnsi="Calibri" w:cs="Calibri"/>
          <w:sz w:val="24"/>
          <w:szCs w:val="24"/>
          <w:lang w:eastAsia="uk-UA"/>
        </w:rPr>
      </w:pPr>
    </w:p>
    <w:p w14:paraId="039963E4" w14:textId="77777777" w:rsidR="007F1D28" w:rsidRDefault="007F1D28" w:rsidP="00040257">
      <w:pPr>
        <w:widowControl w:val="0"/>
        <w:spacing w:after="0" w:line="240" w:lineRule="auto"/>
        <w:rPr>
          <w:rFonts w:ascii="Calibri" w:eastAsia="Calibri" w:hAnsi="Calibri" w:cs="Calibri"/>
          <w:sz w:val="24"/>
          <w:szCs w:val="24"/>
          <w:lang w:eastAsia="uk-UA"/>
        </w:rPr>
      </w:pPr>
    </w:p>
    <w:p w14:paraId="5EDB0008" w14:textId="77777777" w:rsidR="007F1D28" w:rsidRDefault="007F1D28" w:rsidP="00040257">
      <w:pPr>
        <w:widowControl w:val="0"/>
        <w:spacing w:after="0" w:line="240" w:lineRule="auto"/>
        <w:rPr>
          <w:rFonts w:ascii="Calibri" w:eastAsia="Calibri" w:hAnsi="Calibri" w:cs="Calibri"/>
          <w:sz w:val="24"/>
          <w:szCs w:val="24"/>
          <w:lang w:eastAsia="uk-UA"/>
        </w:rPr>
      </w:pPr>
    </w:p>
    <w:p w14:paraId="30F88ACA" w14:textId="77777777" w:rsidR="007F1D28" w:rsidRDefault="007F1D28" w:rsidP="00040257">
      <w:pPr>
        <w:widowControl w:val="0"/>
        <w:spacing w:after="0" w:line="240" w:lineRule="auto"/>
        <w:rPr>
          <w:rFonts w:ascii="Calibri" w:eastAsia="Calibri" w:hAnsi="Calibri" w:cs="Calibri"/>
          <w:sz w:val="24"/>
          <w:szCs w:val="24"/>
          <w:lang w:eastAsia="uk-UA"/>
        </w:rPr>
      </w:pPr>
    </w:p>
    <w:p w14:paraId="449FB910" w14:textId="77777777" w:rsidR="007F1D28" w:rsidRDefault="007F1D28" w:rsidP="00040257">
      <w:pPr>
        <w:widowControl w:val="0"/>
        <w:spacing w:after="0" w:line="240" w:lineRule="auto"/>
        <w:rPr>
          <w:rFonts w:ascii="Calibri" w:eastAsia="Calibri" w:hAnsi="Calibri" w:cs="Calibri"/>
          <w:sz w:val="24"/>
          <w:szCs w:val="24"/>
          <w:lang w:eastAsia="uk-UA"/>
        </w:rPr>
      </w:pPr>
    </w:p>
    <w:p w14:paraId="08CA480A" w14:textId="77777777" w:rsidR="007F1D28" w:rsidRPr="00040257" w:rsidRDefault="007F1D28" w:rsidP="00040257">
      <w:pPr>
        <w:widowControl w:val="0"/>
        <w:spacing w:after="0" w:line="240" w:lineRule="auto"/>
        <w:rPr>
          <w:rFonts w:ascii="Calibri" w:eastAsia="Calibri" w:hAnsi="Calibri" w:cs="Calibri"/>
          <w:sz w:val="24"/>
          <w:szCs w:val="24"/>
          <w:lang w:eastAsia="uk-UA"/>
        </w:rPr>
      </w:pPr>
    </w:p>
    <w:p w14:paraId="186C63D5"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040257" w:rsidRPr="00040257" w14:paraId="09074B72"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113E9FA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Завдання Стратегії,</w:t>
            </w:r>
          </w:p>
          <w:p w14:paraId="2A80534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1808148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1.1.4 Чиста вода та належні санітарні умови</w:t>
            </w:r>
          </w:p>
        </w:tc>
      </w:tr>
      <w:tr w:rsidR="00040257" w:rsidRPr="00040257" w14:paraId="0F16EEF2"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7E5F8D3"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Назва проєкту </w:t>
            </w:r>
            <w:r w:rsidRPr="00040257">
              <w:rPr>
                <w:rFonts w:ascii="Times New Roman" w:eastAsia="Times New Roman" w:hAnsi="Times New Roman" w:cs="Times New Roman"/>
                <w:b/>
                <w:sz w:val="24"/>
                <w:szCs w:val="24"/>
                <w:lang w:eastAsia="uk-UA"/>
              </w:rPr>
              <w:t>18</w:t>
            </w:r>
            <w:r w:rsidRPr="00040257">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vAlign w:val="bottom"/>
          </w:tcPr>
          <w:p w14:paraId="4C87C17E" w14:textId="77777777"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b/>
                <w:sz w:val="24"/>
                <w:szCs w:val="24"/>
                <w:lang w:eastAsia="uk-UA"/>
              </w:rPr>
              <w:t>Розвиток і реконструкція систем питного водопостачання та водовідведення на території Диканської громади</w:t>
            </w:r>
          </w:p>
        </w:tc>
      </w:tr>
      <w:tr w:rsidR="00040257" w:rsidRPr="00040257" w14:paraId="08502A3A"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DD96A2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vAlign w:val="bottom"/>
          </w:tcPr>
          <w:p w14:paraId="18CACC90"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мереж водопостачання та водовідведення  у населених пунктах громади;</w:t>
            </w:r>
          </w:p>
          <w:p w14:paraId="37167B2B"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споруд з очищення стічних вод;</w:t>
            </w:r>
          </w:p>
          <w:p w14:paraId="747FE5B4"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системи водопостачання та водовідведення у населених пунктах громади;</w:t>
            </w:r>
          </w:p>
          <w:p w14:paraId="699C165C"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забезпечення якісного та безперебійного водопостачання шляхом модернізації водогонів;</w:t>
            </w:r>
          </w:p>
          <w:p w14:paraId="2412BDE3"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запобігання аваріям на підприємствах питного водопостачання та водовідведення;</w:t>
            </w:r>
          </w:p>
          <w:p w14:paraId="7E0B679B"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зміцнення матеріально-технічної бази підприємств житлово-комунального господарства громади;</w:t>
            </w:r>
          </w:p>
          <w:p w14:paraId="1692A3B7"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сприяння якісному тарифоутворенню у сфері житлово-комунального господарства;</w:t>
            </w:r>
          </w:p>
          <w:p w14:paraId="129F6772"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стимулювання місцевих ініціатив у сфері покращення житлово-комунальної інфраструктури.</w:t>
            </w:r>
          </w:p>
        </w:tc>
      </w:tr>
      <w:tr w:rsidR="00040257" w:rsidRPr="00040257" w14:paraId="2622E13D"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670B43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Територія впливу</w:t>
            </w:r>
          </w:p>
          <w:p w14:paraId="2CBD42F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3BFF4E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Диканська  ОТГ</w:t>
            </w:r>
          </w:p>
        </w:tc>
      </w:tr>
      <w:tr w:rsidR="00040257" w:rsidRPr="00040257" w14:paraId="3A509B4D"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327B84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кількість</w:t>
            </w:r>
          </w:p>
          <w:p w14:paraId="45D64554"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482E7BCF"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Понад 8 тисяч мешканців громади, гості громади</w:t>
            </w:r>
          </w:p>
        </w:tc>
      </w:tr>
      <w:tr w:rsidR="00040257" w:rsidRPr="00040257" w14:paraId="41AE35CA"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162B06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0216AB60" w14:textId="77777777" w:rsidR="00040257" w:rsidRPr="00040257" w:rsidRDefault="00040257" w:rsidP="00981BF0">
            <w:pPr>
              <w:widowControl w:val="0"/>
              <w:tabs>
                <w:tab w:val="left" w:pos="197"/>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Забезпечення населення громади питною водою нормативної якості в межах науково обґрунтованих нормативів (норм) питного водопостачання;</w:t>
            </w:r>
          </w:p>
          <w:p w14:paraId="3AB945B0" w14:textId="77777777" w:rsidR="00040257" w:rsidRPr="00040257" w:rsidRDefault="00040257" w:rsidP="003B1C8B">
            <w:pPr>
              <w:widowControl w:val="0"/>
              <w:numPr>
                <w:ilvl w:val="0"/>
                <w:numId w:val="2"/>
              </w:numPr>
              <w:tabs>
                <w:tab w:val="left" w:pos="197"/>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реформування та розвиток водопровідно-каналізаційної мережі, підвищення ефективності та надійності її функціонування;</w:t>
            </w:r>
          </w:p>
          <w:p w14:paraId="70B3332C" w14:textId="77777777" w:rsidR="00040257" w:rsidRPr="00040257" w:rsidRDefault="00040257" w:rsidP="003B1C8B">
            <w:pPr>
              <w:widowControl w:val="0"/>
              <w:numPr>
                <w:ilvl w:val="0"/>
                <w:numId w:val="2"/>
              </w:numPr>
              <w:tabs>
                <w:tab w:val="left" w:pos="197"/>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поліпшення на цій основі здоров’я населення та оздоровлення соціально-екологічної ситуації в громаді;</w:t>
            </w:r>
          </w:p>
          <w:p w14:paraId="25BF25B5" w14:textId="77777777" w:rsidR="00040257" w:rsidRPr="00040257" w:rsidRDefault="00040257" w:rsidP="003B1C8B">
            <w:pPr>
              <w:widowControl w:val="0"/>
              <w:numPr>
                <w:ilvl w:val="0"/>
                <w:numId w:val="2"/>
              </w:numPr>
              <w:tabs>
                <w:tab w:val="left" w:pos="197"/>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відновлення, охорона та раціональне використання джерел питного водопостачання;</w:t>
            </w:r>
          </w:p>
          <w:p w14:paraId="31165B02" w14:textId="77777777" w:rsidR="00040257" w:rsidRPr="00040257" w:rsidRDefault="00040257" w:rsidP="003B1C8B">
            <w:pPr>
              <w:widowControl w:val="0"/>
              <w:numPr>
                <w:ilvl w:val="0"/>
                <w:numId w:val="2"/>
              </w:numPr>
              <w:tabs>
                <w:tab w:val="left" w:pos="197"/>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надання якісних комунальних послуг мешканцям громади.</w:t>
            </w:r>
          </w:p>
        </w:tc>
      </w:tr>
      <w:tr w:rsidR="00040257" w:rsidRPr="00040257" w14:paraId="34D5800B"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3526CF5"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vAlign w:val="bottom"/>
          </w:tcPr>
          <w:p w14:paraId="1C2AE665"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Запобігання забрудненню джерел питного водопостачання, забезпечення їх відповідності санітарно-епідеміологічним вимогам, підвищення ефективності та надійності функціонування систем водопостачання і водовідведення, споруд з очищення стічних вод шляхом реалізації водоохоронних, технічних, санітарних заходів, контролю якості води, зниження собівартості послуг шляхом модернізації інфраструктури, енергоефективних технологій та модернізації інфраструктури.</w:t>
            </w:r>
          </w:p>
        </w:tc>
      </w:tr>
      <w:tr w:rsidR="00040257" w:rsidRPr="00040257" w14:paraId="0E7334C2" w14:textId="77777777" w:rsidTr="00764AAE">
        <w:trPr>
          <w:trHeight w:val="245"/>
        </w:trPr>
        <w:tc>
          <w:tcPr>
            <w:tcW w:w="2710" w:type="dxa"/>
            <w:tcBorders>
              <w:top w:val="single" w:sz="4" w:space="0" w:color="000000"/>
              <w:left w:val="single" w:sz="4" w:space="0" w:color="000000"/>
              <w:bottom w:val="single" w:sz="4" w:space="0" w:color="000000"/>
              <w:right w:val="single" w:sz="4" w:space="0" w:color="000000"/>
            </w:tcBorders>
          </w:tcPr>
          <w:p w14:paraId="7D9DE72E"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vAlign w:val="bottom"/>
          </w:tcPr>
          <w:p w14:paraId="2DBAD0F7" w14:textId="77777777" w:rsidR="00040257" w:rsidRPr="00040257" w:rsidRDefault="00040257" w:rsidP="003B1C8B">
            <w:pPr>
              <w:widowControl w:val="0"/>
              <w:numPr>
                <w:ilvl w:val="0"/>
                <w:numId w:val="3"/>
              </w:numPr>
              <w:tabs>
                <w:tab w:val="left" w:pos="144"/>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інвентаризація наявних в Диканській громаді водогонів;</w:t>
            </w:r>
          </w:p>
          <w:p w14:paraId="72EF53F1" w14:textId="77777777" w:rsidR="00040257" w:rsidRPr="00040257" w:rsidRDefault="00040257" w:rsidP="003B1C8B">
            <w:pPr>
              <w:widowControl w:val="0"/>
              <w:numPr>
                <w:ilvl w:val="0"/>
                <w:numId w:val="3"/>
              </w:numPr>
              <w:tabs>
                <w:tab w:val="left" w:pos="144"/>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взяття всіх водогонів, де господар не виявлений, на баланс Диканського комбінату комунальних підприємств;</w:t>
            </w:r>
          </w:p>
          <w:p w14:paraId="627437F0"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мереж водопостачання та водовідведення  у населених пунктах громади;</w:t>
            </w:r>
          </w:p>
          <w:p w14:paraId="1F92E7E7"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споруд з очищення стічних вод;</w:t>
            </w:r>
          </w:p>
          <w:p w14:paraId="61D74A1B"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модернізація системи водопостачання  та водовідведення у населених пунктах громади;</w:t>
            </w:r>
          </w:p>
          <w:p w14:paraId="1B42C8B3" w14:textId="77777777" w:rsidR="00040257" w:rsidRPr="00040257" w:rsidRDefault="00040257" w:rsidP="003B1C8B">
            <w:pPr>
              <w:widowControl w:val="0"/>
              <w:numPr>
                <w:ilvl w:val="0"/>
                <w:numId w:val="10"/>
              </w:numPr>
              <w:tabs>
                <w:tab w:val="left" w:pos="82"/>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забезпечення якісного та безперебійного водопостачання шляхом модернізації водогонів;</w:t>
            </w:r>
          </w:p>
          <w:p w14:paraId="6C1A3B2A" w14:textId="77777777" w:rsidR="00040257" w:rsidRPr="00040257" w:rsidRDefault="00040257" w:rsidP="003B1C8B">
            <w:pPr>
              <w:widowControl w:val="0"/>
              <w:numPr>
                <w:ilvl w:val="0"/>
                <w:numId w:val="3"/>
              </w:numPr>
              <w:tabs>
                <w:tab w:val="left" w:pos="144"/>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проведення процедур публічних закупівель, укладання договорів на проведення робіт, про авторський та технічний нагляд;</w:t>
            </w:r>
          </w:p>
          <w:p w14:paraId="455CA6AE" w14:textId="77777777" w:rsidR="00040257" w:rsidRPr="00040257" w:rsidRDefault="00040257" w:rsidP="003B1C8B">
            <w:pPr>
              <w:widowControl w:val="0"/>
              <w:numPr>
                <w:ilvl w:val="0"/>
                <w:numId w:val="3"/>
              </w:numPr>
              <w:tabs>
                <w:tab w:val="left" w:pos="144"/>
              </w:tabs>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встановлення станцій доочищення питної води для населення </w:t>
            </w:r>
            <w:r w:rsidRPr="00040257">
              <w:rPr>
                <w:rFonts w:ascii="Times New Roman" w:eastAsia="Times New Roman" w:hAnsi="Times New Roman" w:cs="Times New Roman"/>
                <w:sz w:val="24"/>
                <w:szCs w:val="24"/>
                <w:lang w:eastAsia="uk-UA"/>
              </w:rPr>
              <w:lastRenderedPageBreak/>
              <w:t>(насамперед для навчальних закладів та медицини) у системах централізованого водопостачання населених пунктів (за потреби);</w:t>
            </w:r>
          </w:p>
        </w:tc>
      </w:tr>
      <w:tr w:rsidR="00040257" w:rsidRPr="00040257" w14:paraId="573C39E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4BBBE41"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lastRenderedPageBreak/>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617EC443"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2025-2027 роки:</w:t>
            </w:r>
          </w:p>
        </w:tc>
      </w:tr>
      <w:tr w:rsidR="00040257" w:rsidRPr="00040257" w14:paraId="73435E06" w14:textId="77777777" w:rsidTr="00764AAE">
        <w:trPr>
          <w:trHeight w:val="366"/>
        </w:trPr>
        <w:tc>
          <w:tcPr>
            <w:tcW w:w="2710" w:type="dxa"/>
            <w:vMerge w:val="restart"/>
          </w:tcPr>
          <w:p w14:paraId="3C85F430"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79F5A1C9"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 xml:space="preserve">              2025</w:t>
            </w:r>
          </w:p>
        </w:tc>
        <w:tc>
          <w:tcPr>
            <w:tcW w:w="1843" w:type="dxa"/>
            <w:shd w:val="clear" w:color="auto" w:fill="E6E6E6"/>
          </w:tcPr>
          <w:p w14:paraId="5F4C9FBE"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2026</w:t>
            </w:r>
          </w:p>
        </w:tc>
        <w:tc>
          <w:tcPr>
            <w:tcW w:w="1701" w:type="dxa"/>
            <w:shd w:val="clear" w:color="auto" w:fill="E6E6E6"/>
          </w:tcPr>
          <w:p w14:paraId="19992274"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2027</w:t>
            </w:r>
          </w:p>
        </w:tc>
        <w:tc>
          <w:tcPr>
            <w:tcW w:w="1842" w:type="dxa"/>
            <w:shd w:val="clear" w:color="auto" w:fill="E6E6E6"/>
          </w:tcPr>
          <w:p w14:paraId="22CB7B3B"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Разом</w:t>
            </w:r>
          </w:p>
        </w:tc>
      </w:tr>
      <w:tr w:rsidR="00040257" w:rsidRPr="00040257" w14:paraId="0EE1DA65" w14:textId="77777777" w:rsidTr="00764AAE">
        <w:trPr>
          <w:trHeight w:val="253"/>
        </w:trPr>
        <w:tc>
          <w:tcPr>
            <w:tcW w:w="2710" w:type="dxa"/>
            <w:vMerge/>
          </w:tcPr>
          <w:p w14:paraId="7A7AF2FA" w14:textId="77777777" w:rsidR="00040257" w:rsidRPr="00040257" w:rsidRDefault="00040257" w:rsidP="0004025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59C8691D"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1 666,0</w:t>
            </w:r>
          </w:p>
        </w:tc>
        <w:tc>
          <w:tcPr>
            <w:tcW w:w="1843" w:type="dxa"/>
          </w:tcPr>
          <w:p w14:paraId="787566F5"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3 507,4</w:t>
            </w:r>
          </w:p>
        </w:tc>
        <w:tc>
          <w:tcPr>
            <w:tcW w:w="1701" w:type="dxa"/>
          </w:tcPr>
          <w:p w14:paraId="4AFBB4A6"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1 976,1</w:t>
            </w:r>
          </w:p>
        </w:tc>
        <w:tc>
          <w:tcPr>
            <w:tcW w:w="1842" w:type="dxa"/>
          </w:tcPr>
          <w:p w14:paraId="354E10A8" w14:textId="77777777" w:rsidR="00040257" w:rsidRPr="00040257" w:rsidRDefault="00040257" w:rsidP="00040257">
            <w:pPr>
              <w:widowControl w:val="0"/>
              <w:spacing w:after="0" w:line="240" w:lineRule="auto"/>
              <w:jc w:val="center"/>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7 149,5</w:t>
            </w:r>
          </w:p>
        </w:tc>
      </w:tr>
      <w:tr w:rsidR="00040257" w:rsidRPr="00040257" w14:paraId="39445F7D" w14:textId="77777777" w:rsidTr="00764AAE">
        <w:trPr>
          <w:trHeight w:val="506"/>
        </w:trPr>
        <w:tc>
          <w:tcPr>
            <w:tcW w:w="2710" w:type="dxa"/>
          </w:tcPr>
          <w:p w14:paraId="0984149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Джерела фінансування:</w:t>
            </w:r>
          </w:p>
        </w:tc>
        <w:tc>
          <w:tcPr>
            <w:tcW w:w="7496" w:type="dxa"/>
            <w:gridSpan w:val="4"/>
          </w:tcPr>
          <w:p w14:paraId="2B1755D4" w14:textId="77777777" w:rsidR="00040257" w:rsidRPr="00040257" w:rsidRDefault="00040257" w:rsidP="00040257">
            <w:pPr>
              <w:widowControl w:val="0"/>
              <w:spacing w:after="0" w:line="240" w:lineRule="auto"/>
              <w:jc w:val="both"/>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040257" w:rsidRPr="00040257" w14:paraId="0D207B49" w14:textId="77777777" w:rsidTr="00764AAE">
        <w:trPr>
          <w:trHeight w:val="582"/>
        </w:trPr>
        <w:tc>
          <w:tcPr>
            <w:tcW w:w="2710" w:type="dxa"/>
          </w:tcPr>
          <w:p w14:paraId="0F0FFE1A"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7393EE0E" w14:textId="67698255" w:rsidR="00040257" w:rsidRPr="00040257" w:rsidRDefault="00040257" w:rsidP="00040257">
            <w:pPr>
              <w:widowControl w:val="0"/>
              <w:spacing w:after="0" w:line="240" w:lineRule="auto"/>
              <w:rPr>
                <w:rFonts w:ascii="Times New Roman" w:eastAsia="Times New Roman" w:hAnsi="Times New Roman" w:cs="Times New Roman"/>
                <w:b/>
                <w:sz w:val="24"/>
                <w:szCs w:val="24"/>
                <w:lang w:eastAsia="uk-UA"/>
              </w:rPr>
            </w:pPr>
            <w:r w:rsidRPr="00040257">
              <w:rPr>
                <w:rFonts w:ascii="Times New Roman" w:eastAsia="Times New Roman" w:hAnsi="Times New Roman" w:cs="Times New Roman"/>
                <w:sz w:val="24"/>
                <w:szCs w:val="24"/>
                <w:lang w:eastAsia="uk-UA"/>
              </w:rPr>
              <w:t>Диканська селищна рада, Диканський комбінат комунальних підприємств</w:t>
            </w:r>
          </w:p>
        </w:tc>
      </w:tr>
      <w:tr w:rsidR="00040257" w:rsidRPr="00040257" w14:paraId="292831E9" w14:textId="77777777" w:rsidTr="00764AAE">
        <w:trPr>
          <w:trHeight w:val="285"/>
        </w:trPr>
        <w:tc>
          <w:tcPr>
            <w:tcW w:w="2710" w:type="dxa"/>
          </w:tcPr>
          <w:p w14:paraId="32265E16"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r w:rsidRPr="00040257">
              <w:rPr>
                <w:rFonts w:ascii="Times New Roman" w:eastAsia="Times New Roman" w:hAnsi="Times New Roman" w:cs="Times New Roman"/>
                <w:sz w:val="24"/>
                <w:szCs w:val="24"/>
                <w:lang w:eastAsia="uk-UA"/>
              </w:rPr>
              <w:t>Інше:</w:t>
            </w:r>
          </w:p>
        </w:tc>
        <w:tc>
          <w:tcPr>
            <w:tcW w:w="7496" w:type="dxa"/>
            <w:gridSpan w:val="4"/>
          </w:tcPr>
          <w:p w14:paraId="04F43F2C" w14:textId="77777777" w:rsidR="00040257" w:rsidRPr="00040257" w:rsidRDefault="00040257" w:rsidP="00040257">
            <w:pPr>
              <w:widowControl w:val="0"/>
              <w:spacing w:after="0" w:line="240" w:lineRule="auto"/>
              <w:rPr>
                <w:rFonts w:ascii="Times New Roman" w:eastAsia="Times New Roman" w:hAnsi="Times New Roman" w:cs="Times New Roman"/>
                <w:sz w:val="24"/>
                <w:szCs w:val="24"/>
                <w:lang w:eastAsia="uk-UA"/>
              </w:rPr>
            </w:pPr>
          </w:p>
        </w:tc>
      </w:tr>
    </w:tbl>
    <w:p w14:paraId="060F7098" w14:textId="77777777" w:rsidR="00040257" w:rsidRPr="00040257" w:rsidRDefault="00040257" w:rsidP="00040257">
      <w:pPr>
        <w:widowControl w:val="0"/>
        <w:spacing w:after="0" w:line="240" w:lineRule="auto"/>
        <w:rPr>
          <w:rFonts w:ascii="Calibri" w:eastAsia="Calibri" w:hAnsi="Calibri" w:cs="Calibri"/>
          <w:sz w:val="24"/>
          <w:szCs w:val="24"/>
          <w:lang w:eastAsia="uk-UA"/>
        </w:rPr>
      </w:pPr>
    </w:p>
    <w:p w14:paraId="3BFC9465" w14:textId="77777777" w:rsidR="00040257" w:rsidRDefault="00040257" w:rsidP="00040257">
      <w:pPr>
        <w:spacing w:after="0" w:line="240" w:lineRule="auto"/>
      </w:pPr>
    </w:p>
    <w:p w14:paraId="0B1068E0" w14:textId="77777777" w:rsidR="00981BF0" w:rsidRDefault="00981BF0" w:rsidP="00040257">
      <w:pPr>
        <w:spacing w:after="0" w:line="240" w:lineRule="auto"/>
      </w:pPr>
    </w:p>
    <w:p w14:paraId="3F16C959" w14:textId="77777777" w:rsidR="00981BF0" w:rsidRDefault="00981BF0" w:rsidP="00040257">
      <w:pPr>
        <w:spacing w:after="0" w:line="240" w:lineRule="auto"/>
      </w:pPr>
    </w:p>
    <w:p w14:paraId="298F6431" w14:textId="77777777" w:rsidR="00981BF0" w:rsidRDefault="00981BF0" w:rsidP="00040257">
      <w:pPr>
        <w:spacing w:after="0" w:line="240" w:lineRule="auto"/>
      </w:pPr>
    </w:p>
    <w:p w14:paraId="08F74F9A" w14:textId="77777777" w:rsidR="00981BF0" w:rsidRDefault="00981BF0" w:rsidP="00040257">
      <w:pPr>
        <w:spacing w:after="0" w:line="240" w:lineRule="auto"/>
      </w:pPr>
    </w:p>
    <w:p w14:paraId="576B4FCD" w14:textId="77777777" w:rsidR="00981BF0" w:rsidRDefault="00981BF0" w:rsidP="00040257">
      <w:pPr>
        <w:spacing w:after="0" w:line="240" w:lineRule="auto"/>
      </w:pPr>
    </w:p>
    <w:p w14:paraId="41888493" w14:textId="77777777" w:rsidR="00981BF0" w:rsidRDefault="00981BF0" w:rsidP="00040257">
      <w:pPr>
        <w:spacing w:after="0" w:line="240" w:lineRule="auto"/>
      </w:pPr>
    </w:p>
    <w:p w14:paraId="6043E0BE" w14:textId="77777777" w:rsidR="00981BF0" w:rsidRDefault="00981BF0" w:rsidP="00040257">
      <w:pPr>
        <w:spacing w:after="0" w:line="240" w:lineRule="auto"/>
      </w:pPr>
    </w:p>
    <w:p w14:paraId="6F12C26B" w14:textId="77777777" w:rsidR="00981BF0" w:rsidRDefault="00981BF0" w:rsidP="00040257">
      <w:pPr>
        <w:spacing w:after="0" w:line="240" w:lineRule="auto"/>
      </w:pPr>
    </w:p>
    <w:p w14:paraId="0DAA66E6" w14:textId="77777777" w:rsidR="00981BF0" w:rsidRDefault="00981BF0" w:rsidP="00040257">
      <w:pPr>
        <w:spacing w:after="0" w:line="240" w:lineRule="auto"/>
      </w:pPr>
    </w:p>
    <w:p w14:paraId="1E48D278" w14:textId="77777777" w:rsidR="00981BF0" w:rsidRDefault="00981BF0" w:rsidP="00040257">
      <w:pPr>
        <w:spacing w:after="0" w:line="240" w:lineRule="auto"/>
      </w:pPr>
    </w:p>
    <w:p w14:paraId="3BDBD3E9" w14:textId="77777777" w:rsidR="00981BF0" w:rsidRDefault="00981BF0" w:rsidP="00040257">
      <w:pPr>
        <w:spacing w:after="0" w:line="240" w:lineRule="auto"/>
      </w:pPr>
    </w:p>
    <w:p w14:paraId="478D0144" w14:textId="77777777" w:rsidR="00981BF0" w:rsidRDefault="00981BF0" w:rsidP="00040257">
      <w:pPr>
        <w:spacing w:after="0" w:line="240" w:lineRule="auto"/>
      </w:pPr>
    </w:p>
    <w:p w14:paraId="63B159B4" w14:textId="77777777" w:rsidR="00981BF0" w:rsidRDefault="00981BF0" w:rsidP="00040257">
      <w:pPr>
        <w:spacing w:after="0" w:line="240" w:lineRule="auto"/>
      </w:pPr>
    </w:p>
    <w:p w14:paraId="7E462BEE" w14:textId="77777777" w:rsidR="00981BF0" w:rsidRDefault="00981BF0" w:rsidP="00040257">
      <w:pPr>
        <w:spacing w:after="0" w:line="240" w:lineRule="auto"/>
      </w:pPr>
    </w:p>
    <w:p w14:paraId="3B20A4F0" w14:textId="77777777" w:rsidR="00981BF0" w:rsidRDefault="00981BF0" w:rsidP="00040257">
      <w:pPr>
        <w:spacing w:after="0" w:line="240" w:lineRule="auto"/>
      </w:pPr>
    </w:p>
    <w:p w14:paraId="1D5665C7" w14:textId="77777777" w:rsidR="00981BF0" w:rsidRDefault="00981BF0" w:rsidP="00040257">
      <w:pPr>
        <w:spacing w:after="0" w:line="240" w:lineRule="auto"/>
      </w:pPr>
    </w:p>
    <w:p w14:paraId="769B6B68" w14:textId="77777777" w:rsidR="00981BF0" w:rsidRDefault="00981BF0" w:rsidP="00040257">
      <w:pPr>
        <w:spacing w:after="0" w:line="240" w:lineRule="auto"/>
      </w:pPr>
    </w:p>
    <w:p w14:paraId="64B604EE" w14:textId="77777777" w:rsidR="00981BF0" w:rsidRDefault="00981BF0" w:rsidP="00040257">
      <w:pPr>
        <w:spacing w:after="0" w:line="240" w:lineRule="auto"/>
      </w:pPr>
    </w:p>
    <w:p w14:paraId="23FE9C2A" w14:textId="77777777" w:rsidR="00981BF0" w:rsidRDefault="00981BF0" w:rsidP="00040257">
      <w:pPr>
        <w:spacing w:after="0" w:line="240" w:lineRule="auto"/>
      </w:pPr>
    </w:p>
    <w:p w14:paraId="680AA417" w14:textId="77777777" w:rsidR="00981BF0" w:rsidRDefault="00981BF0" w:rsidP="00040257">
      <w:pPr>
        <w:spacing w:after="0" w:line="240" w:lineRule="auto"/>
      </w:pPr>
    </w:p>
    <w:p w14:paraId="442C5F06" w14:textId="77777777" w:rsidR="00981BF0" w:rsidRDefault="00981BF0" w:rsidP="00040257">
      <w:pPr>
        <w:spacing w:after="0" w:line="240" w:lineRule="auto"/>
      </w:pPr>
    </w:p>
    <w:p w14:paraId="23A866F0" w14:textId="77777777" w:rsidR="00981BF0" w:rsidRDefault="00981BF0" w:rsidP="00040257">
      <w:pPr>
        <w:spacing w:after="0" w:line="240" w:lineRule="auto"/>
      </w:pPr>
    </w:p>
    <w:p w14:paraId="25A0F4E0" w14:textId="77777777" w:rsidR="00981BF0" w:rsidRDefault="00981BF0" w:rsidP="00040257">
      <w:pPr>
        <w:spacing w:after="0" w:line="240" w:lineRule="auto"/>
      </w:pPr>
    </w:p>
    <w:p w14:paraId="46696FEB" w14:textId="77777777" w:rsidR="00981BF0" w:rsidRDefault="00981BF0" w:rsidP="00040257">
      <w:pPr>
        <w:spacing w:after="0" w:line="240" w:lineRule="auto"/>
      </w:pPr>
    </w:p>
    <w:p w14:paraId="0C6AD8B6" w14:textId="77777777" w:rsidR="00981BF0" w:rsidRDefault="00981BF0" w:rsidP="00040257">
      <w:pPr>
        <w:spacing w:after="0" w:line="240" w:lineRule="auto"/>
      </w:pPr>
    </w:p>
    <w:p w14:paraId="2F9BF5AB" w14:textId="77777777" w:rsidR="00981BF0" w:rsidRDefault="00981BF0" w:rsidP="00040257">
      <w:pPr>
        <w:spacing w:after="0" w:line="240" w:lineRule="auto"/>
      </w:pPr>
    </w:p>
    <w:p w14:paraId="7EFFFAD4" w14:textId="77777777" w:rsidR="00981BF0" w:rsidRDefault="00981BF0" w:rsidP="00040257">
      <w:pPr>
        <w:spacing w:after="0" w:line="240" w:lineRule="auto"/>
      </w:pPr>
    </w:p>
    <w:p w14:paraId="572CDC36" w14:textId="77777777" w:rsidR="00981BF0" w:rsidRDefault="00981BF0" w:rsidP="00040257">
      <w:pPr>
        <w:spacing w:after="0" w:line="240" w:lineRule="auto"/>
      </w:pPr>
    </w:p>
    <w:p w14:paraId="447D6826" w14:textId="77777777" w:rsidR="00981BF0" w:rsidRDefault="00981BF0" w:rsidP="00040257">
      <w:pPr>
        <w:spacing w:after="0" w:line="240" w:lineRule="auto"/>
      </w:pPr>
    </w:p>
    <w:p w14:paraId="231C5123" w14:textId="77777777" w:rsidR="00981BF0" w:rsidRDefault="00981BF0" w:rsidP="00040257">
      <w:pPr>
        <w:spacing w:after="0" w:line="240" w:lineRule="auto"/>
      </w:pPr>
    </w:p>
    <w:p w14:paraId="0481D5F9" w14:textId="77777777" w:rsidR="00981BF0" w:rsidRDefault="00981BF0" w:rsidP="00040257">
      <w:pPr>
        <w:spacing w:after="0" w:line="240" w:lineRule="auto"/>
      </w:pPr>
    </w:p>
    <w:p w14:paraId="39B3E2D7" w14:textId="77777777" w:rsidR="00981BF0" w:rsidRDefault="00981BF0" w:rsidP="00040257">
      <w:pPr>
        <w:spacing w:after="0" w:line="240" w:lineRule="auto"/>
      </w:pPr>
    </w:p>
    <w:p w14:paraId="63388B16" w14:textId="77777777" w:rsidR="00981BF0" w:rsidRDefault="00981BF0" w:rsidP="00040257">
      <w:pPr>
        <w:spacing w:after="0" w:line="240" w:lineRule="auto"/>
      </w:pPr>
    </w:p>
    <w:p w14:paraId="3474A40C" w14:textId="77777777" w:rsidR="00981BF0" w:rsidRDefault="00981BF0" w:rsidP="00040257">
      <w:pPr>
        <w:spacing w:after="0" w:line="240" w:lineRule="auto"/>
      </w:pPr>
    </w:p>
    <w:p w14:paraId="426EE253" w14:textId="77777777" w:rsidR="00981BF0" w:rsidRDefault="00981BF0" w:rsidP="00040257">
      <w:pPr>
        <w:spacing w:after="0" w:line="240" w:lineRule="auto"/>
      </w:pPr>
    </w:p>
    <w:p w14:paraId="5655EDA3" w14:textId="77777777" w:rsidR="00981BF0" w:rsidRDefault="00981BF0" w:rsidP="00040257">
      <w:pPr>
        <w:spacing w:after="0" w:line="240" w:lineRule="auto"/>
      </w:pPr>
    </w:p>
    <w:p w14:paraId="0D967F1F" w14:textId="77777777" w:rsidR="00981BF0" w:rsidRDefault="00981BF0" w:rsidP="00040257">
      <w:pPr>
        <w:spacing w:after="0" w:line="240" w:lineRule="auto"/>
      </w:pPr>
    </w:p>
    <w:p w14:paraId="0D4A3E20" w14:textId="77777777" w:rsidR="00981BF0" w:rsidRDefault="00981BF0" w:rsidP="00040257">
      <w:pPr>
        <w:spacing w:after="0" w:line="240" w:lineRule="auto"/>
      </w:pPr>
    </w:p>
    <w:p w14:paraId="0C78AF8C" w14:textId="77777777" w:rsidR="00981BF0" w:rsidRDefault="00981BF0" w:rsidP="00040257">
      <w:pPr>
        <w:spacing w:after="0" w:line="240" w:lineRule="auto"/>
      </w:pPr>
    </w:p>
    <w:p w14:paraId="6E712BA2" w14:textId="77777777" w:rsidR="00981BF0" w:rsidRDefault="00981BF0" w:rsidP="00040257">
      <w:pPr>
        <w:spacing w:after="0" w:line="240" w:lineRule="auto"/>
      </w:pPr>
    </w:p>
    <w:p w14:paraId="54176E5F" w14:textId="77777777" w:rsidR="00981BF0" w:rsidRDefault="00981BF0" w:rsidP="00040257">
      <w:pPr>
        <w:spacing w:after="0" w:line="240" w:lineRule="auto"/>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800"/>
      </w:tblGrid>
      <w:tr w:rsidR="00981BF0" w:rsidRPr="00981BF0" w14:paraId="4430B708" w14:textId="77777777" w:rsidTr="00764AAE">
        <w:trPr>
          <w:trHeight w:val="285"/>
          <w:tblHeader/>
        </w:trPr>
        <w:tc>
          <w:tcPr>
            <w:tcW w:w="2715" w:type="dxa"/>
            <w:tcBorders>
              <w:top w:val="single" w:sz="4" w:space="0" w:color="000000"/>
              <w:left w:val="single" w:sz="4" w:space="0" w:color="000000"/>
              <w:bottom w:val="single" w:sz="4" w:space="0" w:color="000000"/>
              <w:right w:val="single" w:sz="4" w:space="0" w:color="000000"/>
            </w:tcBorders>
          </w:tcPr>
          <w:p w14:paraId="07A3C3C1"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lastRenderedPageBreak/>
              <w:t>Завдання Стратегії,</w:t>
            </w:r>
          </w:p>
          <w:p w14:paraId="30997D09"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якому відповідає проєкт</w:t>
            </w:r>
          </w:p>
        </w:tc>
        <w:tc>
          <w:tcPr>
            <w:tcW w:w="7455" w:type="dxa"/>
            <w:gridSpan w:val="4"/>
            <w:tcBorders>
              <w:top w:val="single" w:sz="4" w:space="0" w:color="000000"/>
              <w:left w:val="single" w:sz="4" w:space="0" w:color="000000"/>
              <w:bottom w:val="single" w:sz="4" w:space="0" w:color="000000"/>
              <w:right w:val="single" w:sz="4" w:space="0" w:color="000000"/>
            </w:tcBorders>
          </w:tcPr>
          <w:p w14:paraId="0B5E8569"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1.1.4 Чиста вода та належні санітарні умови</w:t>
            </w:r>
          </w:p>
        </w:tc>
      </w:tr>
      <w:tr w:rsidR="00981BF0" w:rsidRPr="00981BF0" w14:paraId="52821CC0"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1BEA75FD"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Назва проєкту</w:t>
            </w:r>
            <w:r w:rsidRPr="00981BF0">
              <w:rPr>
                <w:rFonts w:ascii="Times New Roman" w:eastAsia="Times New Roman" w:hAnsi="Times New Roman" w:cs="Times New Roman"/>
                <w:b/>
                <w:sz w:val="24"/>
                <w:szCs w:val="24"/>
                <w:lang w:eastAsia="uk-UA"/>
              </w:rPr>
              <w:t xml:space="preserve"> 19</w:t>
            </w:r>
            <w:r w:rsidRPr="00981BF0">
              <w:rPr>
                <w:rFonts w:ascii="Times New Roman" w:eastAsia="Times New Roman" w:hAnsi="Times New Roman" w:cs="Times New Roman"/>
                <w:sz w:val="24"/>
                <w:szCs w:val="24"/>
                <w:lang w:eastAsia="uk-UA"/>
              </w:rPr>
              <w:t>:</w:t>
            </w:r>
          </w:p>
        </w:tc>
        <w:tc>
          <w:tcPr>
            <w:tcW w:w="7455" w:type="dxa"/>
            <w:gridSpan w:val="4"/>
            <w:tcBorders>
              <w:top w:val="single" w:sz="4" w:space="0" w:color="000000"/>
              <w:left w:val="single" w:sz="4" w:space="0" w:color="000000"/>
              <w:bottom w:val="single" w:sz="4" w:space="0" w:color="000000"/>
              <w:right w:val="single" w:sz="4" w:space="0" w:color="000000"/>
            </w:tcBorders>
          </w:tcPr>
          <w:p w14:paraId="0CBD3AB6" w14:textId="77777777" w:rsidR="00981BF0" w:rsidRPr="00981BF0" w:rsidRDefault="00981BF0" w:rsidP="00981BF0">
            <w:pPr>
              <w:widowControl w:val="0"/>
              <w:spacing w:after="0" w:line="240" w:lineRule="auto"/>
              <w:jc w:val="both"/>
              <w:rPr>
                <w:rFonts w:ascii="Times New Roman" w:eastAsia="Times New Roman" w:hAnsi="Times New Roman" w:cs="Times New Roman"/>
                <w:b/>
                <w:sz w:val="24"/>
                <w:szCs w:val="24"/>
                <w:lang w:eastAsia="uk-UA"/>
              </w:rPr>
            </w:pPr>
            <w:r w:rsidRPr="00981BF0">
              <w:rPr>
                <w:rFonts w:ascii="Times New Roman" w:eastAsia="Times New Roman" w:hAnsi="Times New Roman" w:cs="Times New Roman"/>
                <w:b/>
                <w:sz w:val="24"/>
                <w:szCs w:val="24"/>
                <w:lang w:eastAsia="uk-UA"/>
              </w:rPr>
              <w:t>Заміна системи водопостачання в адмінприміщенні Територіального центру соціального обслуговування Диканської селищної ради по вул. Самійла Величка, 10  в селищі Диканька Диканської ТГ</w:t>
            </w:r>
          </w:p>
        </w:tc>
      </w:tr>
      <w:tr w:rsidR="00981BF0" w:rsidRPr="00981BF0" w14:paraId="2D51F401"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6495DA46"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Цілі проєкту:</w:t>
            </w:r>
          </w:p>
        </w:tc>
        <w:tc>
          <w:tcPr>
            <w:tcW w:w="7455" w:type="dxa"/>
            <w:gridSpan w:val="4"/>
            <w:tcBorders>
              <w:top w:val="single" w:sz="4" w:space="0" w:color="000000"/>
              <w:left w:val="single" w:sz="4" w:space="0" w:color="000000"/>
              <w:bottom w:val="single" w:sz="4" w:space="0" w:color="000000"/>
              <w:right w:val="single" w:sz="4" w:space="0" w:color="000000"/>
            </w:tcBorders>
          </w:tcPr>
          <w:p w14:paraId="63E3982D" w14:textId="77777777" w:rsidR="00981BF0" w:rsidRPr="00981BF0" w:rsidRDefault="00981BF0" w:rsidP="00981BF0">
            <w:pPr>
              <w:shd w:val="clear" w:color="auto" w:fill="FFFFFF"/>
              <w:spacing w:after="0" w:line="240" w:lineRule="auto"/>
              <w:jc w:val="both"/>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highlight w:val="white"/>
                <w:lang w:eastAsia="uk-UA"/>
              </w:rPr>
              <w:t xml:space="preserve">Заміна </w:t>
            </w:r>
            <w:r w:rsidRPr="00981BF0">
              <w:rPr>
                <w:rFonts w:ascii="Times New Roman" w:eastAsia="Times New Roman" w:hAnsi="Times New Roman" w:cs="Times New Roman"/>
                <w:sz w:val="24"/>
                <w:szCs w:val="24"/>
                <w:lang w:eastAsia="uk-UA"/>
              </w:rPr>
              <w:t xml:space="preserve">господарчо-питного водопроводу в адмінприміщенні Територіального центру </w:t>
            </w:r>
          </w:p>
        </w:tc>
      </w:tr>
      <w:tr w:rsidR="00981BF0" w:rsidRPr="00981BF0" w14:paraId="0934B86B"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3C0A954B"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Територія впливу</w:t>
            </w:r>
          </w:p>
          <w:p w14:paraId="7D0E2A4B"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проєкту:</w:t>
            </w:r>
          </w:p>
        </w:tc>
        <w:tc>
          <w:tcPr>
            <w:tcW w:w="7455" w:type="dxa"/>
            <w:gridSpan w:val="4"/>
            <w:tcBorders>
              <w:top w:val="single" w:sz="4" w:space="0" w:color="000000"/>
              <w:left w:val="single" w:sz="4" w:space="0" w:color="000000"/>
              <w:bottom w:val="single" w:sz="4" w:space="0" w:color="000000"/>
              <w:right w:val="single" w:sz="4" w:space="0" w:color="000000"/>
            </w:tcBorders>
          </w:tcPr>
          <w:p w14:paraId="23798D76"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Диканська  ОТГ</w:t>
            </w:r>
          </w:p>
        </w:tc>
      </w:tr>
      <w:tr w:rsidR="00981BF0" w:rsidRPr="00981BF0" w14:paraId="318DF4B7"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46939E76"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Орієнтовна кількість</w:t>
            </w:r>
          </w:p>
          <w:p w14:paraId="2832FA8C"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отримувачів вигод</w:t>
            </w:r>
          </w:p>
        </w:tc>
        <w:tc>
          <w:tcPr>
            <w:tcW w:w="7455" w:type="dxa"/>
            <w:gridSpan w:val="4"/>
            <w:tcBorders>
              <w:top w:val="single" w:sz="4" w:space="0" w:color="000000"/>
              <w:left w:val="single" w:sz="4" w:space="0" w:color="000000"/>
              <w:bottom w:val="single" w:sz="4" w:space="0" w:color="000000"/>
              <w:right w:val="single" w:sz="4" w:space="0" w:color="000000"/>
            </w:tcBorders>
          </w:tcPr>
          <w:p w14:paraId="46C292FE"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Понад 1580 осіб і більше (отримувачів соціальних послуг) та 60 працівників територіального центру</w:t>
            </w:r>
          </w:p>
        </w:tc>
      </w:tr>
      <w:tr w:rsidR="00981BF0" w:rsidRPr="00981BF0" w14:paraId="5EF329CA"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2DF1CD2C"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Стислий опис проєкту:</w:t>
            </w:r>
          </w:p>
        </w:tc>
        <w:tc>
          <w:tcPr>
            <w:tcW w:w="7455" w:type="dxa"/>
            <w:gridSpan w:val="4"/>
            <w:tcBorders>
              <w:top w:val="single" w:sz="4" w:space="0" w:color="000000"/>
              <w:left w:val="single" w:sz="4" w:space="0" w:color="000000"/>
              <w:bottom w:val="single" w:sz="4" w:space="0" w:color="000000"/>
              <w:right w:val="single" w:sz="4" w:space="0" w:color="000000"/>
            </w:tcBorders>
          </w:tcPr>
          <w:p w14:paraId="3058EFC5" w14:textId="77777777" w:rsidR="00981BF0" w:rsidRPr="00981BF0" w:rsidRDefault="00981BF0" w:rsidP="00981BF0">
            <w:pPr>
              <w:shd w:val="clear" w:color="auto" w:fill="FFFFFF"/>
              <w:spacing w:after="0" w:line="240" w:lineRule="auto"/>
              <w:jc w:val="both"/>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Забезпечення надійного водопостачання та водовідведення шляхом заміни трубопроводів через малий діаметр, низька пропускна спроможність.</w:t>
            </w:r>
          </w:p>
        </w:tc>
      </w:tr>
      <w:tr w:rsidR="00981BF0" w:rsidRPr="00981BF0" w14:paraId="0245F10D"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31970054"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Очікувані результати:</w:t>
            </w:r>
          </w:p>
        </w:tc>
        <w:tc>
          <w:tcPr>
            <w:tcW w:w="7455" w:type="dxa"/>
            <w:gridSpan w:val="4"/>
            <w:tcBorders>
              <w:top w:val="single" w:sz="4" w:space="0" w:color="000000"/>
              <w:left w:val="single" w:sz="4" w:space="0" w:color="000000"/>
              <w:bottom w:val="single" w:sz="4" w:space="0" w:color="000000"/>
              <w:right w:val="single" w:sz="4" w:space="0" w:color="000000"/>
            </w:tcBorders>
          </w:tcPr>
          <w:p w14:paraId="08F4571C" w14:textId="61A21474" w:rsidR="00981BF0" w:rsidRPr="00981BF0" w:rsidRDefault="00981BF0" w:rsidP="00981BF0">
            <w:pPr>
              <w:widowControl w:val="0"/>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Забезпечення надійного водопостачання та водовідведення;</w:t>
            </w:r>
          </w:p>
          <w:p w14:paraId="20BE7051" w14:textId="3E06671D" w:rsidR="00981BF0" w:rsidRPr="00981BF0" w:rsidRDefault="00981BF0" w:rsidP="00981BF0">
            <w:pPr>
              <w:widowControl w:val="0"/>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Покращить умови надання  соціальних послуг, а саме прання, купання тощо;</w:t>
            </w:r>
          </w:p>
          <w:p w14:paraId="44E78E2B" w14:textId="42628E5C" w:rsidR="00981BF0" w:rsidRPr="00981BF0" w:rsidRDefault="00981BF0" w:rsidP="00981BF0">
            <w:pPr>
              <w:widowControl w:val="0"/>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Зменшення експлуатаційних витрат на проведення поточних ремонтів.</w:t>
            </w:r>
          </w:p>
        </w:tc>
      </w:tr>
      <w:tr w:rsidR="00981BF0" w:rsidRPr="00981BF0" w14:paraId="4B843B38"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503D22A3"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Ключові заходи проєкту:</w:t>
            </w:r>
          </w:p>
        </w:tc>
        <w:tc>
          <w:tcPr>
            <w:tcW w:w="7455" w:type="dxa"/>
            <w:gridSpan w:val="4"/>
            <w:tcBorders>
              <w:top w:val="single" w:sz="4" w:space="0" w:color="000000"/>
              <w:left w:val="single" w:sz="4" w:space="0" w:color="000000"/>
              <w:bottom w:val="single" w:sz="4" w:space="0" w:color="000000"/>
              <w:right w:val="single" w:sz="4" w:space="0" w:color="000000"/>
            </w:tcBorders>
          </w:tcPr>
          <w:p w14:paraId="5466B9C8" w14:textId="3BE8941E" w:rsidR="00981BF0" w:rsidRPr="00981BF0" w:rsidRDefault="00981BF0" w:rsidP="00981BF0">
            <w:pPr>
              <w:widowControl w:val="0"/>
              <w:tabs>
                <w:tab w:val="left" w:pos="487"/>
              </w:tabs>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Проведення індивідуального аналізу водопроводу у приміщенні територіального центру фахівцями;</w:t>
            </w:r>
          </w:p>
          <w:p w14:paraId="03F21416" w14:textId="6769082B" w:rsidR="00981BF0" w:rsidRPr="00981BF0" w:rsidRDefault="00981BF0" w:rsidP="00981BF0">
            <w:pPr>
              <w:widowControl w:val="0"/>
              <w:tabs>
                <w:tab w:val="left" w:pos="487"/>
              </w:tabs>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складання кошторису;</w:t>
            </w:r>
          </w:p>
          <w:p w14:paraId="78F94F14" w14:textId="05064BFF" w:rsidR="00981BF0" w:rsidRPr="00981BF0" w:rsidRDefault="00981BF0" w:rsidP="00981BF0">
            <w:pPr>
              <w:widowControl w:val="0"/>
              <w:tabs>
                <w:tab w:val="left" w:pos="487"/>
              </w:tabs>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підбір організації виконавця робіт; виконання робіт;</w:t>
            </w:r>
          </w:p>
          <w:p w14:paraId="0F5BB039" w14:textId="0BA7B0B6" w:rsidR="00981BF0" w:rsidRPr="00981BF0" w:rsidRDefault="00981BF0" w:rsidP="00981BF0">
            <w:pPr>
              <w:widowControl w:val="0"/>
              <w:tabs>
                <w:tab w:val="left" w:pos="487"/>
              </w:tabs>
              <w:spacing w:after="0" w:line="240" w:lineRule="auto"/>
              <w:jc w:val="both"/>
              <w:rPr>
                <w:rFonts w:ascii="Arial" w:eastAsia="Arial" w:hAnsi="Arial" w:cs="Arial"/>
                <w:sz w:val="24"/>
                <w:szCs w:val="24"/>
                <w:lang w:eastAsia="uk-UA"/>
              </w:rPr>
            </w:pPr>
            <w:r>
              <w:rPr>
                <w:rFonts w:ascii="Times New Roman" w:eastAsia="Times New Roman" w:hAnsi="Times New Roman" w:cs="Times New Roman"/>
                <w:sz w:val="24"/>
                <w:szCs w:val="24"/>
                <w:lang w:eastAsia="uk-UA"/>
              </w:rPr>
              <w:t>- </w:t>
            </w:r>
            <w:r w:rsidRPr="00981BF0">
              <w:rPr>
                <w:rFonts w:ascii="Times New Roman" w:eastAsia="Times New Roman" w:hAnsi="Times New Roman" w:cs="Times New Roman"/>
                <w:sz w:val="24"/>
                <w:szCs w:val="24"/>
                <w:lang w:eastAsia="uk-UA"/>
              </w:rPr>
              <w:t>моніторинг виконання робіт</w:t>
            </w:r>
            <w:r>
              <w:rPr>
                <w:rFonts w:ascii="Times New Roman" w:eastAsia="Times New Roman" w:hAnsi="Times New Roman" w:cs="Times New Roman"/>
                <w:sz w:val="24"/>
                <w:szCs w:val="24"/>
                <w:lang w:eastAsia="uk-UA"/>
              </w:rPr>
              <w:t>.</w:t>
            </w:r>
          </w:p>
        </w:tc>
      </w:tr>
      <w:tr w:rsidR="00981BF0" w:rsidRPr="00981BF0" w14:paraId="16725DCD"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2AE0BC3F"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Період здійснення:</w:t>
            </w:r>
          </w:p>
        </w:tc>
        <w:tc>
          <w:tcPr>
            <w:tcW w:w="7455" w:type="dxa"/>
            <w:gridSpan w:val="4"/>
            <w:tcBorders>
              <w:top w:val="single" w:sz="4" w:space="0" w:color="000000"/>
              <w:left w:val="single" w:sz="4" w:space="0" w:color="000000"/>
              <w:bottom w:val="single" w:sz="4" w:space="0" w:color="000000"/>
              <w:right w:val="single" w:sz="4" w:space="0" w:color="000000"/>
            </w:tcBorders>
          </w:tcPr>
          <w:p w14:paraId="0AA27BC1"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2025-2027 роки:</w:t>
            </w:r>
          </w:p>
        </w:tc>
      </w:tr>
      <w:tr w:rsidR="00981BF0" w:rsidRPr="00981BF0" w14:paraId="7EBEC46B" w14:textId="77777777" w:rsidTr="00764AAE">
        <w:trPr>
          <w:trHeight w:val="366"/>
        </w:trPr>
        <w:tc>
          <w:tcPr>
            <w:tcW w:w="2715" w:type="dxa"/>
            <w:vMerge w:val="restart"/>
          </w:tcPr>
          <w:p w14:paraId="3C854E46"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Орієнтовна вартість проєкту, тис. грн.</w:t>
            </w:r>
          </w:p>
        </w:tc>
        <w:tc>
          <w:tcPr>
            <w:tcW w:w="2115" w:type="dxa"/>
            <w:shd w:val="clear" w:color="auto" w:fill="E6E6E6"/>
          </w:tcPr>
          <w:p w14:paraId="6118B43C"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 xml:space="preserve">              2025</w:t>
            </w:r>
          </w:p>
        </w:tc>
        <w:tc>
          <w:tcPr>
            <w:tcW w:w="1845" w:type="dxa"/>
            <w:shd w:val="clear" w:color="auto" w:fill="E6E6E6"/>
          </w:tcPr>
          <w:p w14:paraId="0BC755B7"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2026</w:t>
            </w:r>
          </w:p>
        </w:tc>
        <w:tc>
          <w:tcPr>
            <w:tcW w:w="1695" w:type="dxa"/>
            <w:shd w:val="clear" w:color="auto" w:fill="E6E6E6"/>
          </w:tcPr>
          <w:p w14:paraId="793000E1"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2027</w:t>
            </w:r>
          </w:p>
        </w:tc>
        <w:tc>
          <w:tcPr>
            <w:tcW w:w="1800" w:type="dxa"/>
            <w:shd w:val="clear" w:color="auto" w:fill="E6E6E6"/>
          </w:tcPr>
          <w:p w14:paraId="419EA8CE"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Разом</w:t>
            </w:r>
          </w:p>
        </w:tc>
      </w:tr>
      <w:tr w:rsidR="00981BF0" w:rsidRPr="00981BF0" w14:paraId="0C3B4112" w14:textId="77777777" w:rsidTr="00764AAE">
        <w:trPr>
          <w:trHeight w:val="253"/>
        </w:trPr>
        <w:tc>
          <w:tcPr>
            <w:tcW w:w="2715" w:type="dxa"/>
            <w:vMerge/>
          </w:tcPr>
          <w:p w14:paraId="7782380D" w14:textId="77777777" w:rsidR="00981BF0" w:rsidRPr="00981BF0" w:rsidRDefault="00981BF0" w:rsidP="00981BF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5" w:type="dxa"/>
          </w:tcPr>
          <w:p w14:paraId="59AD3C3D" w14:textId="423BDECD"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183,8</w:t>
            </w:r>
          </w:p>
        </w:tc>
        <w:tc>
          <w:tcPr>
            <w:tcW w:w="1845" w:type="dxa"/>
          </w:tcPr>
          <w:p w14:paraId="65ECD131" w14:textId="78905151"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0</w:t>
            </w:r>
          </w:p>
        </w:tc>
        <w:tc>
          <w:tcPr>
            <w:tcW w:w="1695" w:type="dxa"/>
          </w:tcPr>
          <w:p w14:paraId="49222742"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0</w:t>
            </w:r>
          </w:p>
        </w:tc>
        <w:tc>
          <w:tcPr>
            <w:tcW w:w="1800" w:type="dxa"/>
          </w:tcPr>
          <w:p w14:paraId="3E48DC61" w14:textId="77777777" w:rsidR="00981BF0" w:rsidRPr="00981BF0" w:rsidRDefault="00981BF0" w:rsidP="00981BF0">
            <w:pPr>
              <w:widowControl w:val="0"/>
              <w:spacing w:after="0" w:line="240" w:lineRule="auto"/>
              <w:jc w:val="center"/>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183,8</w:t>
            </w:r>
          </w:p>
        </w:tc>
      </w:tr>
      <w:tr w:rsidR="00981BF0" w:rsidRPr="00981BF0" w14:paraId="1DDAD113" w14:textId="77777777" w:rsidTr="00764AAE">
        <w:trPr>
          <w:trHeight w:val="506"/>
        </w:trPr>
        <w:tc>
          <w:tcPr>
            <w:tcW w:w="2715" w:type="dxa"/>
          </w:tcPr>
          <w:p w14:paraId="583BFC1F"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Джерела фінансування:</w:t>
            </w:r>
          </w:p>
        </w:tc>
        <w:tc>
          <w:tcPr>
            <w:tcW w:w="7455" w:type="dxa"/>
            <w:gridSpan w:val="4"/>
          </w:tcPr>
          <w:p w14:paraId="10440E07" w14:textId="77777777" w:rsidR="00981BF0" w:rsidRPr="00981BF0" w:rsidRDefault="00981BF0" w:rsidP="00981BF0">
            <w:pPr>
              <w:widowControl w:val="0"/>
              <w:spacing w:after="0" w:line="240" w:lineRule="auto"/>
              <w:jc w:val="both"/>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81BF0" w:rsidRPr="00981BF0" w14:paraId="2B19A464" w14:textId="77777777" w:rsidTr="00764AAE">
        <w:trPr>
          <w:trHeight w:val="582"/>
        </w:trPr>
        <w:tc>
          <w:tcPr>
            <w:tcW w:w="2715" w:type="dxa"/>
          </w:tcPr>
          <w:p w14:paraId="6E939805"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Ключові потенційні учасники проєкту:</w:t>
            </w:r>
          </w:p>
        </w:tc>
        <w:tc>
          <w:tcPr>
            <w:tcW w:w="7455" w:type="dxa"/>
            <w:gridSpan w:val="4"/>
          </w:tcPr>
          <w:p w14:paraId="2F3BFB04" w14:textId="4B3D768B" w:rsidR="00981BF0" w:rsidRPr="00981BF0" w:rsidRDefault="00981BF0" w:rsidP="00981BF0">
            <w:pPr>
              <w:widowControl w:val="0"/>
              <w:spacing w:after="0" w:line="240" w:lineRule="auto"/>
              <w:rPr>
                <w:rFonts w:ascii="Times New Roman" w:eastAsia="Times New Roman" w:hAnsi="Times New Roman" w:cs="Times New Roman"/>
                <w:b/>
                <w:sz w:val="24"/>
                <w:szCs w:val="24"/>
                <w:lang w:eastAsia="uk-UA"/>
              </w:rPr>
            </w:pPr>
            <w:r w:rsidRPr="00981BF0">
              <w:rPr>
                <w:rFonts w:ascii="Times New Roman" w:eastAsia="Times New Roman" w:hAnsi="Times New Roman" w:cs="Times New Roman"/>
                <w:sz w:val="24"/>
                <w:szCs w:val="24"/>
                <w:lang w:eastAsia="uk-UA"/>
              </w:rPr>
              <w:t xml:space="preserve">Виконавчий комітет Диканської селищної ради; Міністерство соціальної політики України; </w:t>
            </w:r>
            <w:r>
              <w:rPr>
                <w:rFonts w:ascii="Times New Roman" w:eastAsia="Times New Roman" w:hAnsi="Times New Roman" w:cs="Times New Roman"/>
                <w:sz w:val="24"/>
                <w:szCs w:val="24"/>
                <w:lang w:eastAsia="uk-UA"/>
              </w:rPr>
              <w:t>б</w:t>
            </w:r>
            <w:r w:rsidRPr="00981BF0">
              <w:rPr>
                <w:rFonts w:ascii="Times New Roman" w:eastAsia="Times New Roman" w:hAnsi="Times New Roman" w:cs="Times New Roman"/>
                <w:sz w:val="24"/>
                <w:szCs w:val="24"/>
                <w:lang w:eastAsia="uk-UA"/>
              </w:rPr>
              <w:t>лагодійні організації, Територіальний центр соціального обслуговування Диканської селищної ради</w:t>
            </w:r>
          </w:p>
        </w:tc>
      </w:tr>
      <w:tr w:rsidR="00981BF0" w:rsidRPr="00981BF0" w14:paraId="58A1C4BE" w14:textId="77777777" w:rsidTr="00764AAE">
        <w:trPr>
          <w:trHeight w:val="285"/>
        </w:trPr>
        <w:tc>
          <w:tcPr>
            <w:tcW w:w="2715" w:type="dxa"/>
          </w:tcPr>
          <w:p w14:paraId="11C4654D"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Інше:</w:t>
            </w:r>
          </w:p>
        </w:tc>
        <w:tc>
          <w:tcPr>
            <w:tcW w:w="7455" w:type="dxa"/>
            <w:gridSpan w:val="4"/>
          </w:tcPr>
          <w:p w14:paraId="366EEDB3" w14:textId="77777777" w:rsidR="00981BF0" w:rsidRPr="00981BF0" w:rsidRDefault="00981BF0" w:rsidP="00981BF0">
            <w:pPr>
              <w:widowControl w:val="0"/>
              <w:spacing w:after="0" w:line="240" w:lineRule="auto"/>
              <w:rPr>
                <w:rFonts w:ascii="Times New Roman" w:eastAsia="Times New Roman" w:hAnsi="Times New Roman" w:cs="Times New Roman"/>
                <w:sz w:val="24"/>
                <w:szCs w:val="24"/>
                <w:lang w:eastAsia="uk-UA"/>
              </w:rPr>
            </w:pPr>
            <w:r w:rsidRPr="00981BF0">
              <w:rPr>
                <w:rFonts w:ascii="Times New Roman" w:eastAsia="Times New Roman" w:hAnsi="Times New Roman" w:cs="Times New Roman"/>
                <w:sz w:val="24"/>
                <w:szCs w:val="24"/>
                <w:lang w:eastAsia="uk-UA"/>
              </w:rPr>
              <w:t>Проєкт розрахований на другий термін дії плану заходів із реалізації стратегії</w:t>
            </w:r>
          </w:p>
        </w:tc>
      </w:tr>
    </w:tbl>
    <w:p w14:paraId="51058942" w14:textId="77777777" w:rsidR="00981BF0" w:rsidRPr="00981BF0" w:rsidRDefault="00981BF0" w:rsidP="00981BF0">
      <w:pPr>
        <w:widowControl w:val="0"/>
        <w:spacing w:after="0" w:line="240" w:lineRule="auto"/>
        <w:rPr>
          <w:rFonts w:ascii="Calibri" w:eastAsia="Calibri" w:hAnsi="Calibri" w:cs="Calibri"/>
          <w:sz w:val="24"/>
          <w:szCs w:val="24"/>
          <w:lang w:val="ru" w:eastAsia="uk-UA"/>
        </w:rPr>
      </w:pPr>
    </w:p>
    <w:p w14:paraId="5C6F99D1" w14:textId="77777777" w:rsidR="00981BF0" w:rsidRPr="00981BF0" w:rsidRDefault="00981BF0" w:rsidP="00981BF0">
      <w:pPr>
        <w:widowControl w:val="0"/>
        <w:spacing w:after="0" w:line="240" w:lineRule="auto"/>
        <w:rPr>
          <w:rFonts w:ascii="Calibri" w:eastAsia="Calibri" w:hAnsi="Calibri" w:cs="Calibri"/>
          <w:sz w:val="24"/>
          <w:szCs w:val="24"/>
          <w:lang w:val="ru" w:eastAsia="uk-UA"/>
        </w:rPr>
      </w:pPr>
    </w:p>
    <w:p w14:paraId="406CD5E5" w14:textId="77777777" w:rsidR="00981BF0" w:rsidRPr="00981BF0" w:rsidRDefault="00981BF0" w:rsidP="00981BF0">
      <w:pPr>
        <w:widowControl w:val="0"/>
        <w:spacing w:after="0" w:line="240" w:lineRule="auto"/>
        <w:rPr>
          <w:rFonts w:ascii="Calibri" w:eastAsia="Calibri" w:hAnsi="Calibri" w:cs="Calibri"/>
          <w:sz w:val="24"/>
          <w:szCs w:val="24"/>
          <w:lang w:val="ru" w:eastAsia="uk-UA"/>
        </w:rPr>
      </w:pPr>
    </w:p>
    <w:p w14:paraId="2A568C68" w14:textId="77777777" w:rsidR="00981BF0" w:rsidRPr="00981BF0" w:rsidRDefault="00981BF0" w:rsidP="00981BF0">
      <w:pPr>
        <w:widowControl w:val="0"/>
        <w:spacing w:after="0" w:line="240" w:lineRule="auto"/>
        <w:rPr>
          <w:rFonts w:ascii="Calibri" w:eastAsia="Calibri" w:hAnsi="Calibri" w:cs="Calibri"/>
          <w:sz w:val="24"/>
          <w:szCs w:val="24"/>
          <w:lang w:val="ru" w:eastAsia="uk-UA"/>
        </w:rPr>
      </w:pPr>
    </w:p>
    <w:p w14:paraId="61825FD1" w14:textId="77777777" w:rsidR="00981BF0" w:rsidRDefault="00981BF0" w:rsidP="00040257">
      <w:pPr>
        <w:spacing w:after="0" w:line="240" w:lineRule="auto"/>
      </w:pPr>
    </w:p>
    <w:p w14:paraId="73C8CE11" w14:textId="77777777" w:rsidR="00981BF0" w:rsidRDefault="00981BF0" w:rsidP="00040257">
      <w:pPr>
        <w:spacing w:after="0" w:line="240" w:lineRule="auto"/>
      </w:pPr>
    </w:p>
    <w:p w14:paraId="17210DD2" w14:textId="77777777" w:rsidR="00981BF0" w:rsidRDefault="00981BF0" w:rsidP="00040257">
      <w:pPr>
        <w:spacing w:after="0" w:line="240" w:lineRule="auto"/>
      </w:pPr>
    </w:p>
    <w:p w14:paraId="19FD3E58" w14:textId="77777777" w:rsidR="00981BF0" w:rsidRDefault="00981BF0" w:rsidP="00040257">
      <w:pPr>
        <w:spacing w:after="0" w:line="240" w:lineRule="auto"/>
      </w:pPr>
    </w:p>
    <w:p w14:paraId="6CDB802F" w14:textId="77777777" w:rsidR="00981BF0" w:rsidRDefault="00981BF0" w:rsidP="00040257">
      <w:pPr>
        <w:spacing w:after="0" w:line="240" w:lineRule="auto"/>
      </w:pPr>
    </w:p>
    <w:p w14:paraId="71742D8E" w14:textId="77777777" w:rsidR="00981BF0" w:rsidRDefault="00981BF0" w:rsidP="00040257">
      <w:pPr>
        <w:spacing w:after="0" w:line="240" w:lineRule="auto"/>
      </w:pPr>
    </w:p>
    <w:p w14:paraId="75F8C0D3" w14:textId="77777777" w:rsidR="00981BF0" w:rsidRDefault="00981BF0" w:rsidP="00040257">
      <w:pPr>
        <w:spacing w:after="0" w:line="240" w:lineRule="auto"/>
      </w:pPr>
    </w:p>
    <w:p w14:paraId="1E16FE34" w14:textId="77777777" w:rsidR="00981BF0" w:rsidRDefault="00981BF0" w:rsidP="00040257">
      <w:pPr>
        <w:spacing w:after="0" w:line="240" w:lineRule="auto"/>
      </w:pPr>
    </w:p>
    <w:p w14:paraId="1B8B9104" w14:textId="77777777" w:rsidR="00981BF0" w:rsidRDefault="00981BF0" w:rsidP="00040257">
      <w:pPr>
        <w:spacing w:after="0" w:line="240" w:lineRule="auto"/>
      </w:pPr>
    </w:p>
    <w:p w14:paraId="446D146C" w14:textId="77777777" w:rsidR="00981BF0" w:rsidRDefault="00981BF0" w:rsidP="00040257">
      <w:pPr>
        <w:spacing w:after="0" w:line="240" w:lineRule="auto"/>
      </w:pPr>
    </w:p>
    <w:p w14:paraId="72299A43" w14:textId="77777777" w:rsidR="00981BF0" w:rsidRDefault="00981BF0" w:rsidP="00040257">
      <w:pPr>
        <w:spacing w:after="0" w:line="240" w:lineRule="auto"/>
      </w:pPr>
    </w:p>
    <w:p w14:paraId="190E23A6" w14:textId="77777777" w:rsidR="00981BF0" w:rsidRDefault="00981BF0" w:rsidP="00040257">
      <w:pPr>
        <w:spacing w:after="0" w:line="240" w:lineRule="auto"/>
      </w:pPr>
    </w:p>
    <w:p w14:paraId="45A50EB1" w14:textId="7B1BF7E0" w:rsidR="00771ACB" w:rsidRPr="00771ACB" w:rsidRDefault="00771ACB" w:rsidP="00771ACB">
      <w:pPr>
        <w:widowControl w:val="0"/>
        <w:spacing w:after="0" w:line="240" w:lineRule="auto"/>
        <w:rPr>
          <w:rFonts w:ascii="Calibri" w:eastAsia="Calibri" w:hAnsi="Calibri" w:cs="Calibri"/>
          <w:sz w:val="24"/>
          <w:szCs w:val="24"/>
          <w:lang w:val="ru" w:eastAsia="uk-U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5"/>
        <w:gridCol w:w="1845"/>
        <w:gridCol w:w="1695"/>
        <w:gridCol w:w="1716"/>
      </w:tblGrid>
      <w:tr w:rsidR="00771ACB" w:rsidRPr="00771ACB" w14:paraId="0F5B5ADC" w14:textId="77777777" w:rsidTr="00771ACB">
        <w:trPr>
          <w:trHeight w:val="506"/>
        </w:trPr>
        <w:tc>
          <w:tcPr>
            <w:tcW w:w="2835" w:type="dxa"/>
          </w:tcPr>
          <w:p w14:paraId="6831649B" w14:textId="77777777" w:rsidR="00771ACB" w:rsidRPr="00771ACB" w:rsidRDefault="00771ACB" w:rsidP="00771ACB">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49ED7303" w14:textId="77777777" w:rsidR="00771ACB" w:rsidRPr="00771ACB" w:rsidRDefault="00771ACB" w:rsidP="00771ACB">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356218BA" w14:textId="77777777" w:rsidR="00771ACB" w:rsidRPr="00771ACB" w:rsidRDefault="00771ACB" w:rsidP="00771ACB">
            <w:pPr>
              <w:widowControl w:val="0"/>
              <w:tabs>
                <w:tab w:val="left" w:pos="7681"/>
              </w:tabs>
              <w:spacing w:after="0" w:line="240" w:lineRule="auto"/>
              <w:jc w:val="both"/>
              <w:rPr>
                <w:rFonts w:ascii="Times New Roman" w:eastAsia="Times New Roman" w:hAnsi="Times New Roman" w:cs="Times New Roman"/>
                <w:sz w:val="24"/>
                <w:szCs w:val="24"/>
                <w:highlight w:val="red"/>
                <w:lang w:eastAsia="uk-UA"/>
              </w:rPr>
            </w:pPr>
            <w:r w:rsidRPr="00771ACB">
              <w:rPr>
                <w:rFonts w:ascii="Times New Roman" w:eastAsia="Times New Roman" w:hAnsi="Times New Roman" w:cs="Times New Roman"/>
                <w:sz w:val="24"/>
                <w:szCs w:val="24"/>
                <w:lang w:eastAsia="uk-UA"/>
              </w:rPr>
              <w:t>1.1.4 Чиста вода та належні санітарні умови</w:t>
            </w:r>
          </w:p>
        </w:tc>
      </w:tr>
      <w:tr w:rsidR="00771ACB" w:rsidRPr="00771ACB" w14:paraId="18612D9F" w14:textId="77777777" w:rsidTr="00771ACB">
        <w:trPr>
          <w:trHeight w:val="311"/>
        </w:trPr>
        <w:tc>
          <w:tcPr>
            <w:tcW w:w="2835" w:type="dxa"/>
          </w:tcPr>
          <w:p w14:paraId="3EB961BE"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20</w:t>
            </w:r>
            <w:r w:rsidRPr="00771ACB">
              <w:rPr>
                <w:rFonts w:ascii="Times New Roman" w:eastAsia="Times New Roman" w:hAnsi="Times New Roman" w:cs="Times New Roman"/>
                <w:sz w:val="24"/>
                <w:szCs w:val="24"/>
                <w:lang w:eastAsia="uk-UA"/>
              </w:rPr>
              <w:t>:</w:t>
            </w:r>
          </w:p>
        </w:tc>
        <w:tc>
          <w:tcPr>
            <w:tcW w:w="7371" w:type="dxa"/>
            <w:gridSpan w:val="4"/>
          </w:tcPr>
          <w:p w14:paraId="68E79C39" w14:textId="799039A4" w:rsidR="00771ACB" w:rsidRPr="00771ACB" w:rsidRDefault="00771ACB" w:rsidP="00771ACB">
            <w:pPr>
              <w:widowControl w:val="0"/>
              <w:tabs>
                <w:tab w:val="left" w:pos="7726"/>
                <w:tab w:val="left" w:pos="7863"/>
              </w:tabs>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Розвиток і реконструкція систем питного водопостачання та водовідведення, забезпечення належних санітарних умов у закладах освіти Диканської селищної ради.</w:t>
            </w:r>
          </w:p>
        </w:tc>
      </w:tr>
      <w:tr w:rsidR="00771ACB" w:rsidRPr="00771ACB" w14:paraId="1881902B" w14:textId="77777777" w:rsidTr="00771ACB">
        <w:trPr>
          <w:trHeight w:val="690"/>
        </w:trPr>
        <w:tc>
          <w:tcPr>
            <w:tcW w:w="2835" w:type="dxa"/>
          </w:tcPr>
          <w:p w14:paraId="631FEA5A"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5A6E645F" w14:textId="77777777"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color w:val="333333"/>
                <w:sz w:val="24"/>
                <w:szCs w:val="24"/>
                <w:highlight w:val="white"/>
                <w:lang w:eastAsia="uk-UA"/>
              </w:rPr>
              <w:t>Заклади освіти, у яких навчальний процес триває в очному режимі, мають дотримуватися правил безпечності води. Так, у їдальні, харчоблоці, пральнях</w:t>
            </w:r>
            <w:r w:rsidRPr="00771ACB">
              <w:rPr>
                <w:rFonts w:ascii="Microtype" w:eastAsia="Microtype" w:hAnsi="Microtype" w:cs="Microtype"/>
                <w:color w:val="333333"/>
                <w:sz w:val="24"/>
                <w:szCs w:val="24"/>
                <w:highlight w:val="white"/>
                <w:lang w:eastAsia="uk-UA"/>
              </w:rPr>
              <w:t xml:space="preserve"> </w:t>
            </w:r>
            <w:r w:rsidRPr="00771ACB">
              <w:rPr>
                <w:rFonts w:ascii="Times New Roman" w:eastAsia="Times New Roman" w:hAnsi="Times New Roman" w:cs="Times New Roman"/>
                <w:color w:val="333333"/>
                <w:sz w:val="24"/>
                <w:szCs w:val="24"/>
                <w:highlight w:val="white"/>
                <w:lang w:eastAsia="uk-UA"/>
              </w:rPr>
              <w:t>та в інших приміщеннях закладів освіти потрібно забезпечити проточну гарячу та холодну воду, забезпечити належні санітарні умови шляхом ремонту каналізаційних систем, облаштування пралень, туалетних кімнат (із заміною сантехнічного обладнання).</w:t>
            </w:r>
          </w:p>
          <w:p w14:paraId="580D7D02" w14:textId="77777777"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 </w:t>
            </w:r>
            <w:r w:rsidRPr="00771ACB">
              <w:rPr>
                <w:rFonts w:ascii="Times New Roman" w:eastAsia="Times New Roman" w:hAnsi="Times New Roman" w:cs="Times New Roman"/>
                <w:color w:val="333333"/>
                <w:sz w:val="24"/>
                <w:szCs w:val="24"/>
                <w:highlight w:val="white"/>
                <w:lang w:eastAsia="uk-UA"/>
              </w:rPr>
              <w:t>Для того, щоб використання води було безпечним, а ризики, пов’язані з водопостачанням, контролювалися та нівелювалися, складається відповідна програма-передумова системи НАССР. У ній, зокрема, ідеться про визначення джерела водопостачання та пов’язаних з ним ризиків, відповідність умов зберігання води, стан водопровідної мережі на потужності, підготовку води до використання, спосіб використання води та неможливість перехресного забруднення через контактні поверхні.</w:t>
            </w:r>
            <w:r w:rsidRPr="00771ACB">
              <w:rPr>
                <w:rFonts w:ascii="ProbaPro" w:eastAsia="ProbaPro" w:hAnsi="ProbaPro" w:cs="ProbaPro"/>
                <w:sz w:val="24"/>
                <w:szCs w:val="24"/>
                <w:highlight w:val="white"/>
                <w:lang w:eastAsia="uk-UA"/>
              </w:rPr>
              <w:t xml:space="preserve"> </w:t>
            </w:r>
            <w:r w:rsidRPr="00771ACB">
              <w:rPr>
                <w:rFonts w:ascii="Times New Roman" w:eastAsia="Times New Roman" w:hAnsi="Times New Roman" w:cs="Times New Roman"/>
                <w:sz w:val="24"/>
                <w:szCs w:val="24"/>
                <w:highlight w:val="white"/>
                <w:lang w:eastAsia="uk-UA"/>
              </w:rPr>
              <w:t>Це важливо не лише для того, щоб використовувати якісну воду в господарських потребах, забезпечувати гігієну учасників освітнього процесу, персоналу та приміщень. Забезпечення закладу освіти безпечною та якісною водою насамперед має задовольнити потребу дітей у питному режимі.</w:t>
            </w:r>
          </w:p>
        </w:tc>
      </w:tr>
      <w:tr w:rsidR="00771ACB" w:rsidRPr="00771ACB" w14:paraId="4A849607" w14:textId="77777777" w:rsidTr="00771ACB">
        <w:trPr>
          <w:trHeight w:val="506"/>
        </w:trPr>
        <w:tc>
          <w:tcPr>
            <w:tcW w:w="2835" w:type="dxa"/>
          </w:tcPr>
          <w:p w14:paraId="3D847E50"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1EEEA1D9"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43C3D30E" w14:textId="2F4C04CA"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Pr="00771ACB">
              <w:rPr>
                <w:rFonts w:ascii="Times New Roman" w:eastAsia="Times New Roman" w:hAnsi="Times New Roman" w:cs="Times New Roman"/>
                <w:sz w:val="24"/>
                <w:szCs w:val="24"/>
                <w:lang w:eastAsia="uk-UA"/>
              </w:rPr>
              <w:t xml:space="preserve"> адміністративних межах Диканської селищної ради</w:t>
            </w:r>
          </w:p>
        </w:tc>
      </w:tr>
      <w:tr w:rsidR="00771ACB" w:rsidRPr="00771ACB" w14:paraId="63F894FF" w14:textId="77777777" w:rsidTr="00771ACB">
        <w:trPr>
          <w:trHeight w:val="505"/>
        </w:trPr>
        <w:tc>
          <w:tcPr>
            <w:tcW w:w="2835" w:type="dxa"/>
          </w:tcPr>
          <w:p w14:paraId="5B7C717E"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501ADEA4"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31DC1AB0"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Понад 7000 осіб</w:t>
            </w:r>
          </w:p>
        </w:tc>
      </w:tr>
      <w:tr w:rsidR="00771ACB" w:rsidRPr="00771ACB" w14:paraId="246C4FE0" w14:textId="77777777" w:rsidTr="00771ACB">
        <w:trPr>
          <w:trHeight w:val="502"/>
        </w:trPr>
        <w:tc>
          <w:tcPr>
            <w:tcW w:w="2835" w:type="dxa"/>
          </w:tcPr>
          <w:p w14:paraId="5278EA47"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03C0985D" w14:textId="77777777" w:rsidR="00771ACB" w:rsidRPr="00771ACB" w:rsidRDefault="00771ACB" w:rsidP="003B1C8B">
            <w:pPr>
              <w:widowControl w:val="0"/>
              <w:numPr>
                <w:ilvl w:val="0"/>
                <w:numId w:val="11"/>
              </w:numPr>
              <w:spacing w:after="0" w:line="240" w:lineRule="auto"/>
              <w:ind w:left="0" w:firstLine="0"/>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Покращення якості питної води, санітарно-гігієнічних умов та облегшення умов праці технічних працівників, працівників харчоблоку, праль в закладах освіти Диканської ТГ.</w:t>
            </w:r>
          </w:p>
          <w:p w14:paraId="0EA1D0D9" w14:textId="77777777" w:rsidR="00771ACB" w:rsidRPr="00771ACB" w:rsidRDefault="00771ACB" w:rsidP="003B1C8B">
            <w:pPr>
              <w:widowControl w:val="0"/>
              <w:numPr>
                <w:ilvl w:val="0"/>
                <w:numId w:val="11"/>
              </w:numPr>
              <w:spacing w:after="0" w:line="240" w:lineRule="auto"/>
              <w:ind w:left="0" w:firstLine="0"/>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Реформування та розвиток водопровідно-каналізаційної мережі, підвищення ефективності та надійності її функціонування.</w:t>
            </w:r>
          </w:p>
          <w:p w14:paraId="70D5DCFC" w14:textId="12608E21" w:rsidR="00771ACB" w:rsidRPr="00771ACB" w:rsidRDefault="00771ACB" w:rsidP="003B1C8B">
            <w:pPr>
              <w:widowControl w:val="0"/>
              <w:numPr>
                <w:ilvl w:val="0"/>
                <w:numId w:val="11"/>
              </w:numPr>
              <w:spacing w:after="0" w:line="240" w:lineRule="auto"/>
              <w:ind w:left="0" w:firstLine="0"/>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Поліпшення на цій основі здоров’я учасників освітнього процесу та оздоровлення соціально-екологічної ситуації в громаді.</w:t>
            </w:r>
          </w:p>
          <w:p w14:paraId="578BACAD" w14:textId="1D394C2D" w:rsidR="00771ACB" w:rsidRPr="00771ACB" w:rsidRDefault="00771ACB" w:rsidP="003B1C8B">
            <w:pPr>
              <w:widowControl w:val="0"/>
              <w:numPr>
                <w:ilvl w:val="0"/>
                <w:numId w:val="11"/>
              </w:numPr>
              <w:spacing w:after="0" w:line="240" w:lineRule="auto"/>
              <w:ind w:left="0" w:firstLine="0"/>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Приведення харчоблоків закладів освіти до санітарних норм</w:t>
            </w:r>
          </w:p>
        </w:tc>
      </w:tr>
      <w:tr w:rsidR="00771ACB" w:rsidRPr="00771ACB" w14:paraId="1BEB2CBA" w14:textId="77777777" w:rsidTr="00771ACB">
        <w:trPr>
          <w:trHeight w:val="561"/>
        </w:trPr>
        <w:tc>
          <w:tcPr>
            <w:tcW w:w="2835" w:type="dxa"/>
          </w:tcPr>
          <w:p w14:paraId="6A4114D9"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Очікувані результати:</w:t>
            </w:r>
          </w:p>
        </w:tc>
        <w:tc>
          <w:tcPr>
            <w:tcW w:w="7371" w:type="dxa"/>
            <w:gridSpan w:val="4"/>
          </w:tcPr>
          <w:p w14:paraId="5DC9A5D1" w14:textId="77777777" w:rsidR="00771ACB" w:rsidRPr="00771ACB" w:rsidRDefault="00771ACB" w:rsidP="00771ACB">
            <w:pPr>
              <w:widowControl w:val="0"/>
              <w:tabs>
                <w:tab w:val="left" w:pos="7863"/>
              </w:tabs>
              <w:spacing w:after="0" w:line="240" w:lineRule="auto"/>
              <w:jc w:val="both"/>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Підвищення ефективності та надійності функціонування систем водопостачання і водовідведення за рахунок реалізації водоохоронних, технічних, санітарних заходів, контролю якості питної води в закладах освіти Диканської ТГ.</w:t>
            </w:r>
          </w:p>
        </w:tc>
      </w:tr>
      <w:tr w:rsidR="00771ACB" w:rsidRPr="00771ACB" w14:paraId="099356C9" w14:textId="77777777" w:rsidTr="00771ACB">
        <w:trPr>
          <w:trHeight w:val="693"/>
        </w:trPr>
        <w:tc>
          <w:tcPr>
            <w:tcW w:w="2835" w:type="dxa"/>
          </w:tcPr>
          <w:p w14:paraId="281FA155"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заходи проєкту:</w:t>
            </w:r>
          </w:p>
        </w:tc>
        <w:tc>
          <w:tcPr>
            <w:tcW w:w="7371" w:type="dxa"/>
            <w:gridSpan w:val="4"/>
          </w:tcPr>
          <w:p w14:paraId="607CF179" w14:textId="51472566"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проведення робіт із модернізації водогонів зі встановленням лічильників та новими умовами оплати послуг водопостачання;</w:t>
            </w:r>
          </w:p>
          <w:p w14:paraId="3448A69E" w14:textId="14ABDDD7"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встановлення станцій доочищення питної води для навчальних закладів у системах централізованого водопостачання населених пунктів (за потреби);</w:t>
            </w:r>
          </w:p>
          <w:p w14:paraId="622CD84F" w14:textId="256D29EF"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встановлення проточних водонагрівачів у закладах освіти (запит у БДЮТ);</w:t>
            </w:r>
          </w:p>
          <w:p w14:paraId="6D733187" w14:textId="40D75A4F"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проведення капітального ремонту пральні в ЗДО сел. Диканька «Теремок»;</w:t>
            </w:r>
          </w:p>
          <w:p w14:paraId="773FF848" w14:textId="282BCC0B"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 xml:space="preserve">заміна водогону в харчоблоці Дібрівської ЗОШ, кухонних мийок в харчоблоці ЗДО сел. Диканька «Теремок»; </w:t>
            </w:r>
          </w:p>
          <w:p w14:paraId="6C24E641" w14:textId="2550CBB5"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проведення капітального ремонту каналізаційних систем, облаштування туалетних кімнат (запит ОЗ «Стасівська ЗОШ», Орданівська ЗОШ, ЗДО с. Стасі, ЗДО сел. Диканька «Теремок»);</w:t>
            </w:r>
          </w:p>
          <w:p w14:paraId="5EA22E71" w14:textId="10B839CA" w:rsidR="00771ACB" w:rsidRPr="00771ACB" w:rsidRDefault="00771ACB" w:rsidP="00771ACB">
            <w:pPr>
              <w:widowControl w:val="0"/>
              <w:tabs>
                <w:tab w:val="left" w:pos="5688"/>
                <w:tab w:val="left" w:pos="7726"/>
                <w:tab w:val="left" w:pos="786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w:t>
            </w:r>
            <w:r w:rsidRPr="00771ACB">
              <w:rPr>
                <w:rFonts w:ascii="Times New Roman" w:eastAsia="Times New Roman" w:hAnsi="Times New Roman" w:cs="Times New Roman"/>
                <w:sz w:val="24"/>
                <w:szCs w:val="24"/>
                <w:lang w:eastAsia="uk-UA"/>
              </w:rPr>
              <w:t>встановлення посудомийної машини в харчоблоці Балясненської ЗОШ;</w:t>
            </w:r>
          </w:p>
          <w:p w14:paraId="0EDC955F" w14:textId="06282D84"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прийняття та затвердження Диканською селищною радою відповідного бюджету;</w:t>
            </w:r>
          </w:p>
          <w:p w14:paraId="3F5B1BB4" w14:textId="5CB091F2"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дозвіл на початок виконання проєкту;</w:t>
            </w:r>
          </w:p>
          <w:p w14:paraId="25429917" w14:textId="1AD8136E"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проведення конкурсних торгів; підписання договору та визначення обсягу робіт згідно проєкту;</w:t>
            </w:r>
          </w:p>
          <w:p w14:paraId="06F7D2E3" w14:textId="11344ECB"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будівельні роботи, моніторинг виконання робіт;</w:t>
            </w:r>
          </w:p>
          <w:p w14:paraId="6C620589" w14:textId="323A5ACB"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здача об’єктів в експлуатацію шляхом підписання Акту виконаних робіт;</w:t>
            </w:r>
          </w:p>
          <w:p w14:paraId="077B4605" w14:textId="0F7051C6"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висвітлення результатів реалізації проєкту у районних ЗМІ та соц. мережах;</w:t>
            </w:r>
          </w:p>
          <w:p w14:paraId="1F39DB00" w14:textId="11A98098" w:rsidR="00771ACB" w:rsidRPr="00771ACB" w:rsidRDefault="00771ACB" w:rsidP="00771ACB">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Pr="00771ACB">
              <w:rPr>
                <w:rFonts w:ascii="Times New Roman" w:eastAsia="Times New Roman" w:hAnsi="Times New Roman" w:cs="Times New Roman"/>
                <w:sz w:val="24"/>
                <w:szCs w:val="24"/>
                <w:lang w:eastAsia="uk-UA"/>
              </w:rPr>
              <w:t>інформаційна кампанія серед мешканців громади щодо реалізації проєкту.</w:t>
            </w:r>
          </w:p>
        </w:tc>
      </w:tr>
      <w:tr w:rsidR="00771ACB" w:rsidRPr="00771ACB" w14:paraId="1253BEF0" w14:textId="77777777" w:rsidTr="00771ACB">
        <w:trPr>
          <w:trHeight w:val="251"/>
        </w:trPr>
        <w:tc>
          <w:tcPr>
            <w:tcW w:w="2835" w:type="dxa"/>
          </w:tcPr>
          <w:p w14:paraId="747510F1"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Період здійснення:</w:t>
            </w:r>
          </w:p>
        </w:tc>
        <w:tc>
          <w:tcPr>
            <w:tcW w:w="7371" w:type="dxa"/>
            <w:gridSpan w:val="4"/>
          </w:tcPr>
          <w:p w14:paraId="4A17E908"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771ACB" w:rsidRPr="00771ACB" w14:paraId="20E9AF16" w14:textId="77777777" w:rsidTr="00771ACB">
        <w:trPr>
          <w:trHeight w:val="366"/>
        </w:trPr>
        <w:tc>
          <w:tcPr>
            <w:tcW w:w="2835" w:type="dxa"/>
            <w:vMerge w:val="restart"/>
          </w:tcPr>
          <w:p w14:paraId="31D0A74C"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115" w:type="dxa"/>
            <w:shd w:val="clear" w:color="auto" w:fill="E6E6E6"/>
          </w:tcPr>
          <w:p w14:paraId="2CAEEB99"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              2025</w:t>
            </w:r>
          </w:p>
        </w:tc>
        <w:tc>
          <w:tcPr>
            <w:tcW w:w="1845" w:type="dxa"/>
            <w:shd w:val="clear" w:color="auto" w:fill="E6E6E6"/>
          </w:tcPr>
          <w:p w14:paraId="4D911004"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695" w:type="dxa"/>
            <w:shd w:val="clear" w:color="auto" w:fill="E6E6E6"/>
          </w:tcPr>
          <w:p w14:paraId="51205593"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1716" w:type="dxa"/>
            <w:shd w:val="clear" w:color="auto" w:fill="E6E6E6"/>
          </w:tcPr>
          <w:p w14:paraId="607FC65C"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771ACB" w:rsidRPr="00771ACB" w14:paraId="5EBD4522" w14:textId="77777777" w:rsidTr="00771ACB">
        <w:trPr>
          <w:trHeight w:val="253"/>
        </w:trPr>
        <w:tc>
          <w:tcPr>
            <w:tcW w:w="2835" w:type="dxa"/>
            <w:vMerge/>
          </w:tcPr>
          <w:p w14:paraId="3FEE958A" w14:textId="77777777" w:rsidR="00771ACB" w:rsidRPr="00771ACB" w:rsidRDefault="00771ACB" w:rsidP="00771AC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5" w:type="dxa"/>
          </w:tcPr>
          <w:p w14:paraId="3EEBB1F7"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300,0</w:t>
            </w:r>
          </w:p>
        </w:tc>
        <w:tc>
          <w:tcPr>
            <w:tcW w:w="1845" w:type="dxa"/>
          </w:tcPr>
          <w:p w14:paraId="73171A9B"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7000,0</w:t>
            </w:r>
          </w:p>
        </w:tc>
        <w:tc>
          <w:tcPr>
            <w:tcW w:w="1695" w:type="dxa"/>
          </w:tcPr>
          <w:p w14:paraId="5864B042"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6000,0</w:t>
            </w:r>
          </w:p>
        </w:tc>
        <w:tc>
          <w:tcPr>
            <w:tcW w:w="1716" w:type="dxa"/>
          </w:tcPr>
          <w:p w14:paraId="29CAA8DF" w14:textId="77777777" w:rsidR="00771ACB" w:rsidRPr="00771ACB" w:rsidRDefault="00771ACB" w:rsidP="00771ACB">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13300,0</w:t>
            </w:r>
          </w:p>
        </w:tc>
      </w:tr>
      <w:tr w:rsidR="00771ACB" w:rsidRPr="00771ACB" w14:paraId="4FE3C6F9" w14:textId="77777777" w:rsidTr="00771ACB">
        <w:trPr>
          <w:trHeight w:val="506"/>
        </w:trPr>
        <w:tc>
          <w:tcPr>
            <w:tcW w:w="2835" w:type="dxa"/>
          </w:tcPr>
          <w:p w14:paraId="1E120631"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34843B4D"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771ACB" w:rsidRPr="00771ACB" w14:paraId="2DE30E15" w14:textId="77777777" w:rsidTr="00771ACB">
        <w:trPr>
          <w:trHeight w:val="582"/>
        </w:trPr>
        <w:tc>
          <w:tcPr>
            <w:tcW w:w="2835" w:type="dxa"/>
          </w:tcPr>
          <w:p w14:paraId="70551BAA"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0C134777" w14:textId="2EB6F6A6"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r w:rsidRPr="00771ACB">
              <w:rPr>
                <w:rFonts w:ascii="Times New Roman" w:eastAsia="Times New Roman" w:hAnsi="Times New Roman" w:cs="Times New Roman"/>
                <w:sz w:val="24"/>
                <w:szCs w:val="24"/>
                <w:lang w:eastAsia="uk-UA"/>
              </w:rPr>
              <w:t xml:space="preserve"> </w:t>
            </w:r>
          </w:p>
          <w:p w14:paraId="5AA959B3"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Виконавчий комітет Диканської селищної ради</w:t>
            </w:r>
          </w:p>
        </w:tc>
      </w:tr>
      <w:tr w:rsidR="00771ACB" w:rsidRPr="00771ACB" w14:paraId="20A2C5FD" w14:textId="77777777" w:rsidTr="00771ACB">
        <w:trPr>
          <w:trHeight w:val="506"/>
        </w:trPr>
        <w:tc>
          <w:tcPr>
            <w:tcW w:w="2835" w:type="dxa"/>
          </w:tcPr>
          <w:p w14:paraId="7A9FFE3D" w14:textId="77777777"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Інше:</w:t>
            </w:r>
          </w:p>
        </w:tc>
        <w:tc>
          <w:tcPr>
            <w:tcW w:w="7371" w:type="dxa"/>
            <w:gridSpan w:val="4"/>
          </w:tcPr>
          <w:p w14:paraId="66E9565B" w14:textId="3C211752" w:rsidR="00771ACB" w:rsidRPr="00771ACB" w:rsidRDefault="00771ACB" w:rsidP="00771ACB">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45C17EC0" w14:textId="77777777" w:rsidR="00981BF0" w:rsidRDefault="00981BF0" w:rsidP="00040257">
      <w:pPr>
        <w:spacing w:after="0" w:line="240" w:lineRule="auto"/>
      </w:pPr>
    </w:p>
    <w:p w14:paraId="7A384620" w14:textId="77777777" w:rsidR="00771ACB" w:rsidRDefault="00771ACB" w:rsidP="00040257">
      <w:pPr>
        <w:spacing w:after="0" w:line="240" w:lineRule="auto"/>
      </w:pPr>
    </w:p>
    <w:p w14:paraId="4E46A6EC" w14:textId="77777777" w:rsidR="00771ACB" w:rsidRDefault="00771ACB" w:rsidP="00040257">
      <w:pPr>
        <w:spacing w:after="0" w:line="240" w:lineRule="auto"/>
      </w:pPr>
    </w:p>
    <w:p w14:paraId="1A479C0E" w14:textId="77777777" w:rsidR="00771ACB" w:rsidRDefault="00771ACB" w:rsidP="00040257">
      <w:pPr>
        <w:spacing w:after="0" w:line="240" w:lineRule="auto"/>
      </w:pPr>
    </w:p>
    <w:p w14:paraId="05BA234A" w14:textId="77777777" w:rsidR="00771ACB" w:rsidRDefault="00771ACB" w:rsidP="00040257">
      <w:pPr>
        <w:spacing w:after="0" w:line="240" w:lineRule="auto"/>
      </w:pPr>
    </w:p>
    <w:p w14:paraId="04F93E1A" w14:textId="77777777" w:rsidR="00771ACB" w:rsidRDefault="00771ACB" w:rsidP="00040257">
      <w:pPr>
        <w:spacing w:after="0" w:line="240" w:lineRule="auto"/>
      </w:pPr>
    </w:p>
    <w:p w14:paraId="15869B28" w14:textId="77777777" w:rsidR="00771ACB" w:rsidRDefault="00771ACB" w:rsidP="00040257">
      <w:pPr>
        <w:spacing w:after="0" w:line="240" w:lineRule="auto"/>
      </w:pPr>
    </w:p>
    <w:p w14:paraId="246DCF60" w14:textId="77777777" w:rsidR="00771ACB" w:rsidRDefault="00771ACB" w:rsidP="00040257">
      <w:pPr>
        <w:spacing w:after="0" w:line="240" w:lineRule="auto"/>
      </w:pPr>
    </w:p>
    <w:p w14:paraId="163CF380" w14:textId="77777777" w:rsidR="00771ACB" w:rsidRDefault="00771ACB" w:rsidP="00040257">
      <w:pPr>
        <w:spacing w:after="0" w:line="240" w:lineRule="auto"/>
      </w:pPr>
    </w:p>
    <w:p w14:paraId="73FBAA27" w14:textId="77777777" w:rsidR="00771ACB" w:rsidRDefault="00771ACB" w:rsidP="00040257">
      <w:pPr>
        <w:spacing w:after="0" w:line="240" w:lineRule="auto"/>
      </w:pPr>
    </w:p>
    <w:p w14:paraId="6E88B291" w14:textId="77777777" w:rsidR="00771ACB" w:rsidRDefault="00771ACB" w:rsidP="00040257">
      <w:pPr>
        <w:spacing w:after="0" w:line="240" w:lineRule="auto"/>
      </w:pPr>
    </w:p>
    <w:p w14:paraId="1E431ECD" w14:textId="77777777" w:rsidR="00771ACB" w:rsidRDefault="00771ACB" w:rsidP="00040257">
      <w:pPr>
        <w:spacing w:after="0" w:line="240" w:lineRule="auto"/>
      </w:pPr>
    </w:p>
    <w:p w14:paraId="1D754BAB" w14:textId="77777777" w:rsidR="00771ACB" w:rsidRDefault="00771ACB" w:rsidP="00040257">
      <w:pPr>
        <w:spacing w:after="0" w:line="240" w:lineRule="auto"/>
      </w:pPr>
    </w:p>
    <w:p w14:paraId="58401916" w14:textId="77777777" w:rsidR="00771ACB" w:rsidRDefault="00771ACB" w:rsidP="00040257">
      <w:pPr>
        <w:spacing w:after="0" w:line="240" w:lineRule="auto"/>
      </w:pPr>
    </w:p>
    <w:p w14:paraId="1C89C9F0" w14:textId="77777777" w:rsidR="00771ACB" w:rsidRDefault="00771ACB" w:rsidP="00040257">
      <w:pPr>
        <w:spacing w:after="0" w:line="240" w:lineRule="auto"/>
      </w:pPr>
    </w:p>
    <w:p w14:paraId="4E8CB3F4" w14:textId="77777777" w:rsidR="00771ACB" w:rsidRDefault="00771ACB" w:rsidP="00040257">
      <w:pPr>
        <w:spacing w:after="0" w:line="240" w:lineRule="auto"/>
      </w:pPr>
    </w:p>
    <w:p w14:paraId="6D17BA36" w14:textId="77777777" w:rsidR="00771ACB" w:rsidRDefault="00771ACB" w:rsidP="00040257">
      <w:pPr>
        <w:spacing w:after="0" w:line="240" w:lineRule="auto"/>
      </w:pPr>
    </w:p>
    <w:p w14:paraId="05B6E917" w14:textId="77777777" w:rsidR="00771ACB" w:rsidRDefault="00771ACB" w:rsidP="00040257">
      <w:pPr>
        <w:spacing w:after="0" w:line="240" w:lineRule="auto"/>
      </w:pPr>
    </w:p>
    <w:p w14:paraId="347A6FEC" w14:textId="77777777" w:rsidR="00771ACB" w:rsidRDefault="00771ACB" w:rsidP="00040257">
      <w:pPr>
        <w:spacing w:after="0" w:line="240" w:lineRule="auto"/>
      </w:pPr>
    </w:p>
    <w:p w14:paraId="098F417D" w14:textId="77777777" w:rsidR="00771ACB" w:rsidRDefault="00771ACB" w:rsidP="00040257">
      <w:pPr>
        <w:spacing w:after="0" w:line="240" w:lineRule="auto"/>
      </w:pPr>
    </w:p>
    <w:p w14:paraId="62C6BC3F" w14:textId="77777777" w:rsidR="00771ACB" w:rsidRDefault="00771ACB" w:rsidP="00040257">
      <w:pPr>
        <w:spacing w:after="0" w:line="240" w:lineRule="auto"/>
      </w:pPr>
    </w:p>
    <w:p w14:paraId="513A93E2" w14:textId="77777777" w:rsidR="00771ACB" w:rsidRDefault="00771ACB" w:rsidP="00040257">
      <w:pPr>
        <w:spacing w:after="0" w:line="240" w:lineRule="auto"/>
      </w:pPr>
    </w:p>
    <w:p w14:paraId="1B062A2D" w14:textId="77777777" w:rsidR="00771ACB" w:rsidRDefault="00771ACB" w:rsidP="00040257">
      <w:pPr>
        <w:spacing w:after="0" w:line="240" w:lineRule="auto"/>
      </w:pPr>
    </w:p>
    <w:p w14:paraId="711A5D75" w14:textId="77777777" w:rsidR="00771ACB" w:rsidRDefault="00771ACB" w:rsidP="00040257">
      <w:pPr>
        <w:spacing w:after="0" w:line="240" w:lineRule="auto"/>
      </w:pPr>
    </w:p>
    <w:p w14:paraId="21F13F5A" w14:textId="77777777" w:rsidR="00771ACB" w:rsidRDefault="00771ACB" w:rsidP="00040257">
      <w:pPr>
        <w:spacing w:after="0" w:line="240" w:lineRule="auto"/>
      </w:pPr>
    </w:p>
    <w:p w14:paraId="1C421287" w14:textId="77777777" w:rsidR="00771ACB" w:rsidRDefault="00771ACB" w:rsidP="00040257">
      <w:pPr>
        <w:spacing w:after="0" w:line="240" w:lineRule="auto"/>
      </w:pPr>
    </w:p>
    <w:p w14:paraId="3E58FAB4" w14:textId="77777777" w:rsidR="00771ACB" w:rsidRDefault="00771ACB" w:rsidP="00040257">
      <w:pPr>
        <w:spacing w:after="0" w:line="240" w:lineRule="auto"/>
      </w:pPr>
    </w:p>
    <w:p w14:paraId="0DB4E9F1" w14:textId="77777777" w:rsidR="00771ACB" w:rsidRDefault="00771ACB" w:rsidP="00040257">
      <w:pPr>
        <w:spacing w:after="0" w:line="240" w:lineRule="auto"/>
      </w:pPr>
    </w:p>
    <w:p w14:paraId="681B96F8" w14:textId="77777777" w:rsidR="00771ACB" w:rsidRDefault="00771ACB" w:rsidP="00040257">
      <w:pPr>
        <w:spacing w:after="0" w:line="240" w:lineRule="auto"/>
      </w:pPr>
    </w:p>
    <w:p w14:paraId="6E84FBDF" w14:textId="77777777" w:rsidR="00771ACB" w:rsidRDefault="00771ACB" w:rsidP="00040257">
      <w:pPr>
        <w:spacing w:after="0" w:line="240" w:lineRule="auto"/>
      </w:pP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400"/>
        <w:gridCol w:w="1275"/>
        <w:gridCol w:w="1140"/>
        <w:gridCol w:w="2556"/>
      </w:tblGrid>
      <w:tr w:rsidR="00771ACB" w:rsidRPr="00771ACB" w14:paraId="6DE5583B" w14:textId="77777777" w:rsidTr="00771ACB">
        <w:trPr>
          <w:trHeight w:val="506"/>
        </w:trPr>
        <w:tc>
          <w:tcPr>
            <w:tcW w:w="2825" w:type="dxa"/>
          </w:tcPr>
          <w:p w14:paraId="23EB9AF2" w14:textId="77777777" w:rsidR="00771ACB" w:rsidRPr="00771ACB" w:rsidRDefault="00771ACB" w:rsidP="007E0518">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20A3EC3D" w14:textId="77777777" w:rsidR="00771ACB" w:rsidRPr="00771ACB" w:rsidRDefault="00771ACB" w:rsidP="007E0518">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4BAAAE16"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1.1.4 Чиста вода та належні санітарні умови</w:t>
            </w:r>
          </w:p>
        </w:tc>
      </w:tr>
      <w:tr w:rsidR="00771ACB" w:rsidRPr="00771ACB" w14:paraId="39AC24C5" w14:textId="77777777" w:rsidTr="00771ACB">
        <w:trPr>
          <w:trHeight w:val="311"/>
        </w:trPr>
        <w:tc>
          <w:tcPr>
            <w:tcW w:w="2825" w:type="dxa"/>
          </w:tcPr>
          <w:p w14:paraId="1276D243"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21</w:t>
            </w:r>
            <w:r w:rsidRPr="00771ACB">
              <w:rPr>
                <w:rFonts w:ascii="Times New Roman" w:eastAsia="Times New Roman" w:hAnsi="Times New Roman" w:cs="Times New Roman"/>
                <w:sz w:val="24"/>
                <w:szCs w:val="24"/>
                <w:lang w:eastAsia="uk-UA"/>
              </w:rPr>
              <w:t>:</w:t>
            </w:r>
          </w:p>
        </w:tc>
        <w:tc>
          <w:tcPr>
            <w:tcW w:w="7371" w:type="dxa"/>
            <w:gridSpan w:val="4"/>
          </w:tcPr>
          <w:p w14:paraId="736D0D82"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Забезпечення умов для підтримки чистоти та належних санітарних вимог на території громади  </w:t>
            </w:r>
          </w:p>
        </w:tc>
      </w:tr>
      <w:tr w:rsidR="00771ACB" w:rsidRPr="00771ACB" w14:paraId="09698B28" w14:textId="77777777" w:rsidTr="00771ACB">
        <w:trPr>
          <w:trHeight w:val="321"/>
        </w:trPr>
        <w:tc>
          <w:tcPr>
            <w:tcW w:w="2825" w:type="dxa"/>
          </w:tcPr>
          <w:p w14:paraId="1C0B6CD0"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7D5A39D5" w14:textId="77777777" w:rsidR="00771ACB" w:rsidRPr="00771ACB" w:rsidRDefault="00771ACB" w:rsidP="007E0518">
            <w:pPr>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Відділ благоустрою забезпечує підтримку чистоти та належних санітарних вимог на території громади, в тому числі проводить благоустрій територій вулиць, площ, парків, скверів, кладовищ та інше. Для забезпечення виконання завдань необхідно провести оновлення техніки та обладнання.</w:t>
            </w:r>
          </w:p>
        </w:tc>
      </w:tr>
      <w:tr w:rsidR="00771ACB" w:rsidRPr="00771ACB" w14:paraId="3FE81003" w14:textId="77777777" w:rsidTr="00771ACB">
        <w:trPr>
          <w:trHeight w:val="506"/>
        </w:trPr>
        <w:tc>
          <w:tcPr>
            <w:tcW w:w="2825" w:type="dxa"/>
          </w:tcPr>
          <w:p w14:paraId="310C2ADD"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3AD53601"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20859669"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Населені пункти Диканської ТГ</w:t>
            </w:r>
          </w:p>
        </w:tc>
      </w:tr>
      <w:tr w:rsidR="00771ACB" w:rsidRPr="00771ACB" w14:paraId="6B0A6CE0" w14:textId="77777777" w:rsidTr="00771ACB">
        <w:trPr>
          <w:trHeight w:val="505"/>
        </w:trPr>
        <w:tc>
          <w:tcPr>
            <w:tcW w:w="2825" w:type="dxa"/>
          </w:tcPr>
          <w:p w14:paraId="44BB2313"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5A3D5D87"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7F39E4C6"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20000 жителів та гостей громади</w:t>
            </w:r>
          </w:p>
        </w:tc>
      </w:tr>
      <w:tr w:rsidR="00771ACB" w:rsidRPr="00771ACB" w14:paraId="2D0F3E18" w14:textId="77777777" w:rsidTr="00771ACB">
        <w:trPr>
          <w:trHeight w:val="1174"/>
        </w:trPr>
        <w:tc>
          <w:tcPr>
            <w:tcW w:w="2825" w:type="dxa"/>
          </w:tcPr>
          <w:p w14:paraId="305FB37C"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62757BCE"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    В кожному населеному пункті Диканської ТГ працівниками виконавчого комітету та відділу благоустрою постійно проводяться роботи щодо утримання доріг, придорожніх територій, благоустрій територій вулиць, площ, парків, скверів, кладовищ для гарного естетичного вигляду, правил благоустрою населених пунктів Диканської селищної ради, покращення якості життя та для можливості відпочинку різних вікових груп населення. </w:t>
            </w:r>
          </w:p>
          <w:p w14:paraId="501B6CEB"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Планується закупити:</w:t>
            </w:r>
          </w:p>
          <w:p w14:paraId="472E6077"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Причіп тракторний ПТС-6, ПТС -4 (орієнтовно 720 тис. грн.);</w:t>
            </w:r>
          </w:p>
          <w:p w14:paraId="5937A10D"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Ліктьовий автопідіймач (орієнтовно 4000 тис. грн.);</w:t>
            </w:r>
          </w:p>
          <w:p w14:paraId="462A582C"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Міні трактор (орієнтовно 600 тис. грн.);</w:t>
            </w:r>
          </w:p>
          <w:p w14:paraId="618571C4"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Арпал для подрібнення гілок (орієнтовно 150 тис. грн.);</w:t>
            </w:r>
          </w:p>
          <w:p w14:paraId="576A479D"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Роторна косарка (орієнтовно 210 тис. грн.);</w:t>
            </w:r>
          </w:p>
          <w:p w14:paraId="234A42F4"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Телескопічний навантажувач Maniton MT –1033 (орієнтовно 4500 тис. грн.);</w:t>
            </w:r>
          </w:p>
          <w:p w14:paraId="72F75A36"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Дві велорікші для працівників благоустрою (орієнтовно 30 тис. грн.);</w:t>
            </w:r>
          </w:p>
          <w:p w14:paraId="164CC613"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Гейферний – гідравлічний тракторний навантажувач (вилоподібний захват) (орієнтовно 220 тис. грн.);</w:t>
            </w:r>
          </w:p>
          <w:p w14:paraId="1A579581" w14:textId="77777777" w:rsidR="00771ACB" w:rsidRPr="00771ACB" w:rsidRDefault="00771ACB" w:rsidP="003B1C8B">
            <w:pPr>
              <w:widowControl w:val="0"/>
              <w:numPr>
                <w:ilvl w:val="0"/>
                <w:numId w:val="12"/>
              </w:numPr>
              <w:spacing w:after="0" w:line="240" w:lineRule="auto"/>
              <w:ind w:left="0" w:firstLine="0"/>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BOBCAT (орієнтовно 4500 тис. грн.).</w:t>
            </w:r>
          </w:p>
        </w:tc>
      </w:tr>
      <w:tr w:rsidR="00771ACB" w:rsidRPr="00771ACB" w14:paraId="480CCA77" w14:textId="77777777" w:rsidTr="00771ACB">
        <w:trPr>
          <w:trHeight w:val="829"/>
        </w:trPr>
        <w:tc>
          <w:tcPr>
            <w:tcW w:w="2825" w:type="dxa"/>
          </w:tcPr>
          <w:p w14:paraId="3CCDFC74"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Очікувані результати:</w:t>
            </w:r>
          </w:p>
        </w:tc>
        <w:tc>
          <w:tcPr>
            <w:tcW w:w="7371" w:type="dxa"/>
            <w:gridSpan w:val="4"/>
          </w:tcPr>
          <w:p w14:paraId="455AD0E5"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Проектом передбачається покращення естетичного виду населених пунктів Диканської ТГ шляхом оновлення техніки та обладнання, що перебуває на балансі виконавчого комітету Диканської територіальної громади.</w:t>
            </w:r>
          </w:p>
        </w:tc>
      </w:tr>
      <w:tr w:rsidR="00771ACB" w:rsidRPr="00771ACB" w14:paraId="5438D223" w14:textId="77777777" w:rsidTr="007E0518">
        <w:trPr>
          <w:trHeight w:val="772"/>
        </w:trPr>
        <w:tc>
          <w:tcPr>
            <w:tcW w:w="2825" w:type="dxa"/>
          </w:tcPr>
          <w:p w14:paraId="3D8983A2"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заходи проєкту:</w:t>
            </w:r>
          </w:p>
        </w:tc>
        <w:tc>
          <w:tcPr>
            <w:tcW w:w="7371" w:type="dxa"/>
            <w:gridSpan w:val="4"/>
          </w:tcPr>
          <w:p w14:paraId="5F8BAC86" w14:textId="77777777" w:rsidR="00771ACB" w:rsidRPr="00771ACB" w:rsidRDefault="00771ACB" w:rsidP="007E0518">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0C66863F" w14:textId="77777777" w:rsidR="00771ACB" w:rsidRPr="00771ACB" w:rsidRDefault="00771ACB" w:rsidP="007E0518">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Проведення конкурсного відбору підрядника через систему PROZORRO.</w:t>
            </w:r>
          </w:p>
        </w:tc>
      </w:tr>
      <w:tr w:rsidR="00771ACB" w:rsidRPr="00771ACB" w14:paraId="14640ED0" w14:textId="77777777" w:rsidTr="00771ACB">
        <w:trPr>
          <w:trHeight w:val="251"/>
        </w:trPr>
        <w:tc>
          <w:tcPr>
            <w:tcW w:w="2825" w:type="dxa"/>
          </w:tcPr>
          <w:p w14:paraId="22E26BD9"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Період здійснення:</w:t>
            </w:r>
          </w:p>
        </w:tc>
        <w:tc>
          <w:tcPr>
            <w:tcW w:w="7371" w:type="dxa"/>
            <w:gridSpan w:val="4"/>
          </w:tcPr>
          <w:p w14:paraId="63502338" w14:textId="18292BF5" w:rsidR="00771ACB" w:rsidRPr="00771ACB"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771ACB" w:rsidRPr="00771ACB" w14:paraId="23EFDEA9" w14:textId="77777777" w:rsidTr="007E0518">
        <w:trPr>
          <w:trHeight w:val="210"/>
        </w:trPr>
        <w:tc>
          <w:tcPr>
            <w:tcW w:w="2825" w:type="dxa"/>
            <w:vMerge w:val="restart"/>
          </w:tcPr>
          <w:p w14:paraId="5D98F184"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400" w:type="dxa"/>
            <w:shd w:val="clear" w:color="auto" w:fill="E6E6E6"/>
          </w:tcPr>
          <w:p w14:paraId="4F763862"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w:t>
            </w:r>
          </w:p>
        </w:tc>
        <w:tc>
          <w:tcPr>
            <w:tcW w:w="1275" w:type="dxa"/>
            <w:shd w:val="clear" w:color="auto" w:fill="E6E6E6"/>
          </w:tcPr>
          <w:p w14:paraId="055DE2DE"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140" w:type="dxa"/>
            <w:shd w:val="clear" w:color="auto" w:fill="E6E6E6"/>
          </w:tcPr>
          <w:p w14:paraId="7DD51B43"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2556" w:type="dxa"/>
            <w:shd w:val="clear" w:color="auto" w:fill="E6E6E6"/>
          </w:tcPr>
          <w:p w14:paraId="7383D784"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771ACB" w:rsidRPr="00771ACB" w14:paraId="6A21F0CA" w14:textId="77777777" w:rsidTr="00771ACB">
        <w:trPr>
          <w:trHeight w:val="253"/>
        </w:trPr>
        <w:tc>
          <w:tcPr>
            <w:tcW w:w="2825" w:type="dxa"/>
            <w:vMerge/>
          </w:tcPr>
          <w:p w14:paraId="443DCF0A" w14:textId="77777777" w:rsidR="00771ACB" w:rsidRPr="00771ACB" w:rsidRDefault="00771ACB" w:rsidP="007E051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400" w:type="dxa"/>
          </w:tcPr>
          <w:p w14:paraId="123C7DB7"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5030</w:t>
            </w:r>
          </w:p>
        </w:tc>
        <w:tc>
          <w:tcPr>
            <w:tcW w:w="1275" w:type="dxa"/>
          </w:tcPr>
          <w:p w14:paraId="35AF891B"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5080</w:t>
            </w:r>
          </w:p>
        </w:tc>
        <w:tc>
          <w:tcPr>
            <w:tcW w:w="1140" w:type="dxa"/>
          </w:tcPr>
          <w:p w14:paraId="2A2BB06B"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4820</w:t>
            </w:r>
          </w:p>
        </w:tc>
        <w:tc>
          <w:tcPr>
            <w:tcW w:w="2556" w:type="dxa"/>
          </w:tcPr>
          <w:p w14:paraId="691BCA04" w14:textId="77777777" w:rsidR="00771ACB" w:rsidRPr="00771ACB" w:rsidRDefault="00771ACB" w:rsidP="007E051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14 930</w:t>
            </w:r>
          </w:p>
        </w:tc>
      </w:tr>
      <w:tr w:rsidR="00771ACB" w:rsidRPr="00771ACB" w14:paraId="62B0F87A" w14:textId="77777777" w:rsidTr="00771ACB">
        <w:trPr>
          <w:trHeight w:val="506"/>
        </w:trPr>
        <w:tc>
          <w:tcPr>
            <w:tcW w:w="2825" w:type="dxa"/>
          </w:tcPr>
          <w:p w14:paraId="331F6075"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55C431A2"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771ACB" w:rsidRPr="00771ACB" w14:paraId="4381B856" w14:textId="77777777" w:rsidTr="007E0518">
        <w:trPr>
          <w:trHeight w:val="272"/>
        </w:trPr>
        <w:tc>
          <w:tcPr>
            <w:tcW w:w="2825" w:type="dxa"/>
          </w:tcPr>
          <w:p w14:paraId="3A395E5A" w14:textId="77777777"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0D244542" w14:textId="18C1888B" w:rsidR="00771ACB" w:rsidRPr="00771ACB" w:rsidRDefault="00771ACB" w:rsidP="007E051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Виконавчий комітет Диканської селищної ради, відділ благоустрою виконавчого комітету Диканської селищної ради</w:t>
            </w:r>
          </w:p>
        </w:tc>
      </w:tr>
    </w:tbl>
    <w:p w14:paraId="176F4306" w14:textId="77777777" w:rsidR="00771ACB" w:rsidRDefault="00771ACB" w:rsidP="00040257">
      <w:pPr>
        <w:spacing w:after="0" w:line="240" w:lineRule="auto"/>
      </w:pPr>
    </w:p>
    <w:p w14:paraId="1C17C828" w14:textId="77777777" w:rsidR="007E0518" w:rsidRDefault="007E0518" w:rsidP="00040257">
      <w:pPr>
        <w:spacing w:after="0" w:line="240" w:lineRule="auto"/>
      </w:pPr>
    </w:p>
    <w:p w14:paraId="0FE7CA40" w14:textId="77777777" w:rsidR="007E0518" w:rsidRDefault="007E0518" w:rsidP="00040257">
      <w:pPr>
        <w:spacing w:after="0" w:line="240" w:lineRule="auto"/>
      </w:pPr>
    </w:p>
    <w:p w14:paraId="1614F975" w14:textId="77777777" w:rsidR="007E0518" w:rsidRDefault="007E0518" w:rsidP="00040257">
      <w:pPr>
        <w:spacing w:after="0" w:line="240" w:lineRule="auto"/>
      </w:pPr>
    </w:p>
    <w:p w14:paraId="0E69DA42" w14:textId="77777777" w:rsidR="007E0518" w:rsidRDefault="007E0518" w:rsidP="00040257">
      <w:pPr>
        <w:spacing w:after="0" w:line="240" w:lineRule="auto"/>
      </w:pPr>
    </w:p>
    <w:p w14:paraId="6D2C71E2" w14:textId="77777777" w:rsidR="007E0518" w:rsidRDefault="007E0518" w:rsidP="00040257">
      <w:pPr>
        <w:spacing w:after="0" w:line="240" w:lineRule="auto"/>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836"/>
      </w:tblGrid>
      <w:tr w:rsidR="007E0518" w:rsidRPr="007E0518" w14:paraId="220C2B3C"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4B4F43B8"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lastRenderedPageBreak/>
              <w:t>Завдання Стратегії,</w:t>
            </w:r>
          </w:p>
          <w:p w14:paraId="3AE5CB40"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якому відповідає проєкт</w:t>
            </w:r>
          </w:p>
        </w:tc>
        <w:tc>
          <w:tcPr>
            <w:tcW w:w="7491" w:type="dxa"/>
            <w:gridSpan w:val="4"/>
            <w:tcBorders>
              <w:top w:val="single" w:sz="4" w:space="0" w:color="000000"/>
              <w:left w:val="single" w:sz="4" w:space="0" w:color="000000"/>
              <w:bottom w:val="single" w:sz="4" w:space="0" w:color="000000"/>
              <w:right w:val="single" w:sz="4" w:space="0" w:color="000000"/>
            </w:tcBorders>
          </w:tcPr>
          <w:p w14:paraId="1CB33530"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1.1.4 Чиста вода та належні санітарні умови</w:t>
            </w:r>
          </w:p>
        </w:tc>
      </w:tr>
      <w:tr w:rsidR="007E0518" w:rsidRPr="007E0518" w14:paraId="20110792"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47E36A7F"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xml:space="preserve">Назва проєкту </w:t>
            </w:r>
            <w:r w:rsidRPr="007E0518">
              <w:rPr>
                <w:rFonts w:ascii="Times New Roman" w:eastAsia="Times New Roman" w:hAnsi="Times New Roman" w:cs="Times New Roman"/>
                <w:b/>
                <w:bCs/>
                <w:sz w:val="24"/>
                <w:szCs w:val="24"/>
                <w:lang w:eastAsia="uk-UA"/>
              </w:rPr>
              <w:t>22</w:t>
            </w:r>
            <w:r w:rsidRPr="007E0518">
              <w:rPr>
                <w:rFonts w:ascii="Times New Roman" w:eastAsia="Times New Roman" w:hAnsi="Times New Roman" w:cs="Times New Roman"/>
                <w:sz w:val="24"/>
                <w:szCs w:val="24"/>
                <w:lang w:eastAsia="uk-UA"/>
              </w:rPr>
              <w:t>:</w:t>
            </w:r>
          </w:p>
        </w:tc>
        <w:tc>
          <w:tcPr>
            <w:tcW w:w="7491" w:type="dxa"/>
            <w:gridSpan w:val="4"/>
            <w:tcBorders>
              <w:top w:val="single" w:sz="4" w:space="0" w:color="000000"/>
              <w:left w:val="single" w:sz="4" w:space="0" w:color="000000"/>
              <w:bottom w:val="single" w:sz="4" w:space="0" w:color="000000"/>
              <w:right w:val="single" w:sz="4" w:space="0" w:color="000000"/>
            </w:tcBorders>
            <w:vAlign w:val="bottom"/>
          </w:tcPr>
          <w:p w14:paraId="7A7971D6" w14:textId="77777777" w:rsidR="007E0518" w:rsidRPr="007E0518" w:rsidRDefault="007E0518" w:rsidP="007E0518">
            <w:pPr>
              <w:widowControl w:val="0"/>
              <w:spacing w:after="0" w:line="240" w:lineRule="auto"/>
              <w:rPr>
                <w:rFonts w:ascii="Times New Roman" w:eastAsia="Times New Roman" w:hAnsi="Times New Roman" w:cs="Times New Roman"/>
                <w:b/>
                <w:sz w:val="24"/>
                <w:szCs w:val="24"/>
                <w:lang w:eastAsia="uk-UA"/>
              </w:rPr>
            </w:pPr>
            <w:r w:rsidRPr="007E0518">
              <w:rPr>
                <w:rFonts w:ascii="Times New Roman" w:eastAsia="Times New Roman" w:hAnsi="Times New Roman" w:cs="Times New Roman"/>
                <w:b/>
                <w:sz w:val="24"/>
                <w:szCs w:val="24"/>
                <w:lang w:eastAsia="uk-UA"/>
              </w:rPr>
              <w:t>Водозабори на сонячній енергії - крок до майбутнього</w:t>
            </w:r>
          </w:p>
        </w:tc>
      </w:tr>
      <w:tr w:rsidR="007E0518" w:rsidRPr="007E0518" w14:paraId="513BD24F"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485C2403"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Цілі проєкту:</w:t>
            </w:r>
          </w:p>
        </w:tc>
        <w:tc>
          <w:tcPr>
            <w:tcW w:w="7491" w:type="dxa"/>
            <w:gridSpan w:val="4"/>
            <w:tcBorders>
              <w:top w:val="single" w:sz="4" w:space="0" w:color="000000"/>
              <w:left w:val="single" w:sz="4" w:space="0" w:color="000000"/>
              <w:bottom w:val="single" w:sz="4" w:space="0" w:color="000000"/>
              <w:right w:val="single" w:sz="4" w:space="0" w:color="000000"/>
            </w:tcBorders>
            <w:vAlign w:val="bottom"/>
          </w:tcPr>
          <w:p w14:paraId="11DE54DE" w14:textId="378718B4"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Модернізація водозаборів: «Солоха» (селище Диканька, вул. Миколаївська</w:t>
            </w:r>
            <w:r>
              <w:rPr>
                <w:rFonts w:ascii="Times New Roman" w:eastAsia="Times New Roman" w:hAnsi="Times New Roman" w:cs="Times New Roman"/>
                <w:sz w:val="24"/>
                <w:szCs w:val="24"/>
                <w:lang w:eastAsia="uk-UA"/>
              </w:rPr>
              <w:t>,</w:t>
            </w:r>
            <w:r w:rsidRPr="007E0518">
              <w:rPr>
                <w:rFonts w:ascii="Times New Roman" w:eastAsia="Times New Roman" w:hAnsi="Times New Roman" w:cs="Times New Roman"/>
                <w:sz w:val="24"/>
                <w:szCs w:val="24"/>
                <w:lang w:eastAsia="uk-UA"/>
              </w:rPr>
              <w:t>7-Б) та «Затишна» (селище Диканька, вул. Затишна, 1А) шляхом встановлення сонячних електростанцій;</w:t>
            </w:r>
          </w:p>
          <w:p w14:paraId="196A90F5"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скорочення залежності від традиційних джерел електроенергії та підвищення автономності водозаборів;</w:t>
            </w:r>
          </w:p>
          <w:p w14:paraId="2847C559"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зменшення витрат на електроенергію та ефективне використання бюджетних коштів;</w:t>
            </w:r>
          </w:p>
          <w:p w14:paraId="646A9F9A"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зменшення шкідливих викидів та сприяння зеленій енергетиці;</w:t>
            </w:r>
          </w:p>
          <w:p w14:paraId="6979C098"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впровадження інноваційних рішень для підвищення ефективності водопостачальних систем;</w:t>
            </w:r>
          </w:p>
          <w:p w14:paraId="7EDE6566"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забезпечення доступу до чистої води та зниження екологічних ризиків;</w:t>
            </w:r>
          </w:p>
          <w:p w14:paraId="34E5069F"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зниження собівартості на водопостачання шляхом впровадження енергоефективних технологій та модернізації інфраструктури.</w:t>
            </w:r>
          </w:p>
        </w:tc>
      </w:tr>
      <w:tr w:rsidR="007E0518" w:rsidRPr="007E0518" w14:paraId="01E81B8B"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7F0004A6"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Територія впливу</w:t>
            </w:r>
          </w:p>
          <w:p w14:paraId="3EBF6059"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проєкту:</w:t>
            </w:r>
          </w:p>
        </w:tc>
        <w:tc>
          <w:tcPr>
            <w:tcW w:w="7491" w:type="dxa"/>
            <w:gridSpan w:val="4"/>
            <w:tcBorders>
              <w:top w:val="single" w:sz="4" w:space="0" w:color="000000"/>
              <w:left w:val="single" w:sz="4" w:space="0" w:color="000000"/>
              <w:bottom w:val="single" w:sz="4" w:space="0" w:color="000000"/>
              <w:right w:val="single" w:sz="4" w:space="0" w:color="000000"/>
            </w:tcBorders>
          </w:tcPr>
          <w:p w14:paraId="4EDFFC8A"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Диканська  ОТГ</w:t>
            </w:r>
          </w:p>
        </w:tc>
      </w:tr>
      <w:tr w:rsidR="007E0518" w:rsidRPr="007E0518" w14:paraId="035D3C8D"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40755C11"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Орієнтовна кількість</w:t>
            </w:r>
          </w:p>
          <w:p w14:paraId="7159D756"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отримувачів вигод</w:t>
            </w:r>
          </w:p>
        </w:tc>
        <w:tc>
          <w:tcPr>
            <w:tcW w:w="7491" w:type="dxa"/>
            <w:gridSpan w:val="4"/>
            <w:tcBorders>
              <w:top w:val="single" w:sz="4" w:space="0" w:color="000000"/>
              <w:left w:val="single" w:sz="4" w:space="0" w:color="000000"/>
              <w:bottom w:val="single" w:sz="4" w:space="0" w:color="000000"/>
              <w:right w:val="single" w:sz="4" w:space="0" w:color="000000"/>
            </w:tcBorders>
          </w:tcPr>
          <w:p w14:paraId="1EA6E2F3"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Понад 8 тисяч мешканців громади, ВПО, гості громади</w:t>
            </w:r>
          </w:p>
        </w:tc>
      </w:tr>
      <w:tr w:rsidR="007E0518" w:rsidRPr="007E0518" w14:paraId="0DB5275A"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2AE8B083"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Стислий опис проєкту:</w:t>
            </w:r>
          </w:p>
        </w:tc>
        <w:tc>
          <w:tcPr>
            <w:tcW w:w="7491" w:type="dxa"/>
            <w:gridSpan w:val="4"/>
            <w:tcBorders>
              <w:top w:val="single" w:sz="4" w:space="0" w:color="000000"/>
              <w:left w:val="single" w:sz="4" w:space="0" w:color="000000"/>
              <w:bottom w:val="single" w:sz="4" w:space="0" w:color="000000"/>
              <w:right w:val="single" w:sz="4" w:space="0" w:color="000000"/>
            </w:tcBorders>
            <w:vAlign w:val="bottom"/>
          </w:tcPr>
          <w:p w14:paraId="3BC84969" w14:textId="77777777" w:rsidR="007E0518" w:rsidRPr="007E0518" w:rsidRDefault="007E0518" w:rsidP="007E0518">
            <w:pPr>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xml:space="preserve">Передбачає встановлення двох сонячних електростанцій на водозабори «Солоха» та «Затишна» для забезпечення їх автономності, зниження витрат на електроенергію та стабільності водопостачання. Використання відновлюваної енергії сприятиме екологічній сталій роботі систем водопостачання, зменшить вплив коливань цін на електроенергію та покращить якість послуг для громади. Проєкт підтримує принципи сталого розвитку та інфраструктурної модернізації. </w:t>
            </w:r>
          </w:p>
        </w:tc>
      </w:tr>
      <w:tr w:rsidR="007E0518" w:rsidRPr="007E0518" w14:paraId="469A4EC9"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79B351E0"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Очікувані результати:</w:t>
            </w:r>
          </w:p>
        </w:tc>
        <w:tc>
          <w:tcPr>
            <w:tcW w:w="7491" w:type="dxa"/>
            <w:gridSpan w:val="4"/>
            <w:tcBorders>
              <w:top w:val="single" w:sz="4" w:space="0" w:color="000000"/>
              <w:left w:val="single" w:sz="4" w:space="0" w:color="000000"/>
              <w:bottom w:val="single" w:sz="4" w:space="0" w:color="000000"/>
              <w:right w:val="single" w:sz="4" w:space="0" w:color="000000"/>
            </w:tcBorders>
            <w:vAlign w:val="bottom"/>
          </w:tcPr>
          <w:p w14:paraId="6F5908B1" w14:textId="77777777" w:rsidR="007E0518" w:rsidRPr="007E0518" w:rsidRDefault="007E0518" w:rsidP="007E0518">
            <w:pPr>
              <w:widowControl w:val="0"/>
              <w:tabs>
                <w:tab w:val="left" w:pos="96"/>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Зменшення залежності від централізованого електропостачання завдяки встановленню двох сонячних електростанцій на водозаборах «Солоха» та «Затишна»;</w:t>
            </w:r>
          </w:p>
          <w:p w14:paraId="45AF5421" w14:textId="77777777" w:rsidR="007E0518" w:rsidRPr="007E0518" w:rsidRDefault="007E0518" w:rsidP="007E0518">
            <w:pPr>
              <w:widowControl w:val="0"/>
              <w:tabs>
                <w:tab w:val="left" w:pos="96"/>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економія витрат на електроенергію;</w:t>
            </w:r>
          </w:p>
          <w:p w14:paraId="723B4A21" w14:textId="77777777" w:rsidR="007E0518" w:rsidRPr="007E0518" w:rsidRDefault="007E0518" w:rsidP="007E0518">
            <w:pPr>
              <w:widowControl w:val="0"/>
              <w:tabs>
                <w:tab w:val="left" w:pos="96"/>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стабільність водопостачання та тарифів для населення;</w:t>
            </w:r>
          </w:p>
          <w:p w14:paraId="6797D384" w14:textId="77777777" w:rsidR="007E0518" w:rsidRPr="007E0518" w:rsidRDefault="007E0518" w:rsidP="007E0518">
            <w:pPr>
              <w:widowControl w:val="0"/>
              <w:tabs>
                <w:tab w:val="left" w:pos="96"/>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забезпечення безперебійної роботи водозаборів, зменшення ризику перебоїв через проблеми з електромережею;</w:t>
            </w:r>
          </w:p>
        </w:tc>
      </w:tr>
      <w:tr w:rsidR="007E0518" w:rsidRPr="007E0518" w14:paraId="5FA577D9"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28CD5B13"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Ключові заходи проєкту:</w:t>
            </w:r>
          </w:p>
        </w:tc>
        <w:tc>
          <w:tcPr>
            <w:tcW w:w="7491" w:type="dxa"/>
            <w:gridSpan w:val="4"/>
            <w:tcBorders>
              <w:top w:val="single" w:sz="4" w:space="0" w:color="000000"/>
              <w:left w:val="single" w:sz="4" w:space="0" w:color="000000"/>
              <w:bottom w:val="single" w:sz="4" w:space="0" w:color="000000"/>
              <w:right w:val="single" w:sz="4" w:space="0" w:color="000000"/>
            </w:tcBorders>
            <w:vAlign w:val="bottom"/>
          </w:tcPr>
          <w:p w14:paraId="692BAA83"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Модернізація електроживлення об’єктів водопостачання;</w:t>
            </w:r>
          </w:p>
          <w:p w14:paraId="4B394FC9"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оцінка поточного стану водозаборів, визначення технічних вимог та розробка проєктної документації;</w:t>
            </w:r>
          </w:p>
          <w:p w14:paraId="70B6B6F2"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вибір обладнання, придбання, монтаж сонячних станцій та інтеграція з системою водозабору;</w:t>
            </w:r>
          </w:p>
          <w:p w14:paraId="2C955574"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розрахунок економічного ефекту та можливих змін тарифів на водопостачання;</w:t>
            </w:r>
          </w:p>
          <w:p w14:paraId="77FC2093"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планування подальших покращень системи та забезпечення її стабільної роботи;</w:t>
            </w:r>
          </w:p>
          <w:p w14:paraId="1E7A94A6" w14:textId="77777777" w:rsidR="007E0518" w:rsidRPr="007E0518" w:rsidRDefault="007E0518" w:rsidP="003B1C8B">
            <w:pPr>
              <w:widowControl w:val="0"/>
              <w:numPr>
                <w:ilvl w:val="0"/>
                <w:numId w:val="13"/>
              </w:numPr>
              <w:tabs>
                <w:tab w:val="left" w:pos="144"/>
              </w:tabs>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інформаційна кампанія про переваги використання сонячної енергії у водопостачанні;</w:t>
            </w:r>
          </w:p>
        </w:tc>
      </w:tr>
      <w:tr w:rsidR="007E0518" w:rsidRPr="007E0518" w14:paraId="1E6A494B" w14:textId="77777777" w:rsidTr="007E0518">
        <w:trPr>
          <w:trHeight w:val="285"/>
        </w:trPr>
        <w:tc>
          <w:tcPr>
            <w:tcW w:w="2715" w:type="dxa"/>
            <w:tcBorders>
              <w:top w:val="single" w:sz="4" w:space="0" w:color="000000"/>
              <w:left w:val="single" w:sz="4" w:space="0" w:color="000000"/>
              <w:bottom w:val="single" w:sz="4" w:space="0" w:color="000000"/>
              <w:right w:val="single" w:sz="4" w:space="0" w:color="000000"/>
            </w:tcBorders>
          </w:tcPr>
          <w:p w14:paraId="69F3ADF9"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Період здійснення:</w:t>
            </w:r>
          </w:p>
        </w:tc>
        <w:tc>
          <w:tcPr>
            <w:tcW w:w="7491" w:type="dxa"/>
            <w:gridSpan w:val="4"/>
            <w:tcBorders>
              <w:top w:val="single" w:sz="4" w:space="0" w:color="000000"/>
              <w:left w:val="single" w:sz="4" w:space="0" w:color="000000"/>
              <w:bottom w:val="single" w:sz="4" w:space="0" w:color="000000"/>
              <w:right w:val="single" w:sz="4" w:space="0" w:color="000000"/>
            </w:tcBorders>
          </w:tcPr>
          <w:p w14:paraId="44662A1C"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2025-2027 роки:</w:t>
            </w:r>
          </w:p>
        </w:tc>
      </w:tr>
      <w:tr w:rsidR="007E0518" w:rsidRPr="007E0518" w14:paraId="2BA36D37" w14:textId="77777777" w:rsidTr="007E0518">
        <w:trPr>
          <w:trHeight w:val="375"/>
        </w:trPr>
        <w:tc>
          <w:tcPr>
            <w:tcW w:w="2715" w:type="dxa"/>
            <w:vMerge w:val="restart"/>
          </w:tcPr>
          <w:p w14:paraId="6E8A82E8"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Орієнтовна вартість проєкту, тис. грн.</w:t>
            </w:r>
          </w:p>
        </w:tc>
        <w:tc>
          <w:tcPr>
            <w:tcW w:w="2115" w:type="dxa"/>
            <w:shd w:val="clear" w:color="auto" w:fill="E6E6E6"/>
          </w:tcPr>
          <w:p w14:paraId="52CCF51E"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 xml:space="preserve">              2025</w:t>
            </w:r>
          </w:p>
        </w:tc>
        <w:tc>
          <w:tcPr>
            <w:tcW w:w="1845" w:type="dxa"/>
            <w:shd w:val="clear" w:color="auto" w:fill="E6E6E6"/>
          </w:tcPr>
          <w:p w14:paraId="1BE45D09"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2026</w:t>
            </w:r>
          </w:p>
        </w:tc>
        <w:tc>
          <w:tcPr>
            <w:tcW w:w="1695" w:type="dxa"/>
            <w:shd w:val="clear" w:color="auto" w:fill="E6E6E6"/>
          </w:tcPr>
          <w:p w14:paraId="22D1F3A5"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2027</w:t>
            </w:r>
          </w:p>
        </w:tc>
        <w:tc>
          <w:tcPr>
            <w:tcW w:w="1836" w:type="dxa"/>
            <w:shd w:val="clear" w:color="auto" w:fill="E6E6E6"/>
          </w:tcPr>
          <w:p w14:paraId="6B7CBE75"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Разом</w:t>
            </w:r>
          </w:p>
        </w:tc>
      </w:tr>
      <w:tr w:rsidR="007E0518" w:rsidRPr="007E0518" w14:paraId="498C82E1" w14:textId="77777777" w:rsidTr="007E0518">
        <w:trPr>
          <w:trHeight w:val="253"/>
        </w:trPr>
        <w:tc>
          <w:tcPr>
            <w:tcW w:w="2715" w:type="dxa"/>
            <w:vMerge/>
          </w:tcPr>
          <w:p w14:paraId="37A1A13C" w14:textId="77777777" w:rsidR="007E0518" w:rsidRPr="007E0518" w:rsidRDefault="007E0518" w:rsidP="007E051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5" w:type="dxa"/>
          </w:tcPr>
          <w:p w14:paraId="4EB354DC"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1884,4</w:t>
            </w:r>
          </w:p>
        </w:tc>
        <w:tc>
          <w:tcPr>
            <w:tcW w:w="1845" w:type="dxa"/>
          </w:tcPr>
          <w:p w14:paraId="50CB627F"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1884,4</w:t>
            </w:r>
          </w:p>
        </w:tc>
        <w:tc>
          <w:tcPr>
            <w:tcW w:w="1695" w:type="dxa"/>
          </w:tcPr>
          <w:p w14:paraId="258E9587"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0</w:t>
            </w:r>
          </w:p>
        </w:tc>
        <w:tc>
          <w:tcPr>
            <w:tcW w:w="1836" w:type="dxa"/>
          </w:tcPr>
          <w:p w14:paraId="6A0B2B64" w14:textId="77777777" w:rsidR="007E0518" w:rsidRPr="007E0518" w:rsidRDefault="007E0518" w:rsidP="007E0518">
            <w:pPr>
              <w:widowControl w:val="0"/>
              <w:spacing w:after="0" w:line="240" w:lineRule="auto"/>
              <w:jc w:val="center"/>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3768,8</w:t>
            </w:r>
          </w:p>
        </w:tc>
      </w:tr>
      <w:tr w:rsidR="007E0518" w:rsidRPr="007E0518" w14:paraId="7373728B" w14:textId="77777777" w:rsidTr="007E0518">
        <w:trPr>
          <w:trHeight w:val="506"/>
        </w:trPr>
        <w:tc>
          <w:tcPr>
            <w:tcW w:w="2715" w:type="dxa"/>
          </w:tcPr>
          <w:p w14:paraId="2E85CCA1"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Джерела фінансування:</w:t>
            </w:r>
          </w:p>
        </w:tc>
        <w:tc>
          <w:tcPr>
            <w:tcW w:w="7491" w:type="dxa"/>
            <w:gridSpan w:val="4"/>
          </w:tcPr>
          <w:p w14:paraId="5E07FCA0" w14:textId="77777777" w:rsidR="007E0518" w:rsidRPr="007E0518" w:rsidRDefault="007E0518" w:rsidP="007E0518">
            <w:pPr>
              <w:widowControl w:val="0"/>
              <w:spacing w:after="0" w:line="240" w:lineRule="auto"/>
              <w:jc w:val="both"/>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7E0518" w:rsidRPr="007E0518" w14:paraId="18EF8574" w14:textId="77777777" w:rsidTr="007E0518">
        <w:trPr>
          <w:trHeight w:val="582"/>
        </w:trPr>
        <w:tc>
          <w:tcPr>
            <w:tcW w:w="2715" w:type="dxa"/>
          </w:tcPr>
          <w:p w14:paraId="2EFE3855"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lastRenderedPageBreak/>
              <w:t>Ключові потенційні учасники проєкту:</w:t>
            </w:r>
          </w:p>
        </w:tc>
        <w:tc>
          <w:tcPr>
            <w:tcW w:w="7491" w:type="dxa"/>
            <w:gridSpan w:val="4"/>
          </w:tcPr>
          <w:p w14:paraId="69C3D5D7" w14:textId="77777777" w:rsidR="007E0518" w:rsidRPr="007E0518" w:rsidRDefault="007E0518" w:rsidP="007E0518">
            <w:pPr>
              <w:widowControl w:val="0"/>
              <w:spacing w:after="0" w:line="240" w:lineRule="auto"/>
              <w:rPr>
                <w:rFonts w:ascii="Times New Roman" w:eastAsia="Times New Roman" w:hAnsi="Times New Roman" w:cs="Times New Roman"/>
                <w:b/>
                <w:sz w:val="24"/>
                <w:szCs w:val="24"/>
                <w:lang w:eastAsia="uk-UA"/>
              </w:rPr>
            </w:pPr>
            <w:r w:rsidRPr="007E0518">
              <w:rPr>
                <w:rFonts w:ascii="Times New Roman" w:eastAsia="Times New Roman" w:hAnsi="Times New Roman" w:cs="Times New Roman"/>
                <w:sz w:val="24"/>
                <w:szCs w:val="24"/>
                <w:lang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7E0518" w:rsidRPr="007E0518" w14:paraId="28BEEC69" w14:textId="77777777" w:rsidTr="007E0518">
        <w:trPr>
          <w:trHeight w:val="285"/>
        </w:trPr>
        <w:tc>
          <w:tcPr>
            <w:tcW w:w="2715" w:type="dxa"/>
          </w:tcPr>
          <w:p w14:paraId="37DF7FA5"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Інше:</w:t>
            </w:r>
          </w:p>
        </w:tc>
        <w:tc>
          <w:tcPr>
            <w:tcW w:w="7491" w:type="dxa"/>
            <w:gridSpan w:val="4"/>
          </w:tcPr>
          <w:p w14:paraId="1430A1E1" w14:textId="77777777" w:rsidR="007E0518" w:rsidRPr="007E0518" w:rsidRDefault="007E0518" w:rsidP="007E0518">
            <w:pPr>
              <w:widowControl w:val="0"/>
              <w:spacing w:after="0" w:line="240" w:lineRule="auto"/>
              <w:rPr>
                <w:rFonts w:ascii="Times New Roman" w:eastAsia="Times New Roman" w:hAnsi="Times New Roman" w:cs="Times New Roman"/>
                <w:sz w:val="24"/>
                <w:szCs w:val="24"/>
                <w:lang w:eastAsia="uk-UA"/>
              </w:rPr>
            </w:pPr>
            <w:r w:rsidRPr="007E0518">
              <w:rPr>
                <w:rFonts w:ascii="Times New Roman" w:eastAsia="Times New Roman" w:hAnsi="Times New Roman" w:cs="Times New Roman"/>
                <w:sz w:val="24"/>
                <w:szCs w:val="24"/>
                <w:lang w:eastAsia="uk-UA"/>
              </w:rPr>
              <w:t>Проєкт розрахований на другий термін дії плану заходів із реалізації стратегії</w:t>
            </w:r>
          </w:p>
        </w:tc>
      </w:tr>
    </w:tbl>
    <w:p w14:paraId="15972405" w14:textId="77777777" w:rsidR="007E0518" w:rsidRPr="007E0518" w:rsidRDefault="007E0518" w:rsidP="00040257">
      <w:pPr>
        <w:spacing w:after="0" w:line="240" w:lineRule="auto"/>
      </w:pPr>
    </w:p>
    <w:p w14:paraId="4468180C" w14:textId="77777777" w:rsidR="007E0518" w:rsidRDefault="007E0518" w:rsidP="00040257">
      <w:pPr>
        <w:spacing w:after="0" w:line="240" w:lineRule="auto"/>
      </w:pPr>
    </w:p>
    <w:p w14:paraId="462D9FD7" w14:textId="77777777" w:rsidR="00644B95" w:rsidRDefault="00644B95" w:rsidP="00040257">
      <w:pPr>
        <w:spacing w:after="0" w:line="240" w:lineRule="auto"/>
      </w:pPr>
    </w:p>
    <w:p w14:paraId="13766329" w14:textId="77777777" w:rsidR="00644B95" w:rsidRDefault="00644B95" w:rsidP="00040257">
      <w:pPr>
        <w:spacing w:after="0" w:line="240" w:lineRule="auto"/>
      </w:pPr>
    </w:p>
    <w:p w14:paraId="48B24552" w14:textId="77777777" w:rsidR="00644B95" w:rsidRDefault="00644B95" w:rsidP="00040257">
      <w:pPr>
        <w:spacing w:after="0" w:line="240" w:lineRule="auto"/>
      </w:pPr>
    </w:p>
    <w:p w14:paraId="5CD479F7" w14:textId="77777777" w:rsidR="00644B95" w:rsidRDefault="00644B95" w:rsidP="00040257">
      <w:pPr>
        <w:spacing w:after="0" w:line="240" w:lineRule="auto"/>
      </w:pPr>
    </w:p>
    <w:p w14:paraId="6D7D56F2" w14:textId="77777777" w:rsidR="00644B95" w:rsidRDefault="00644B95" w:rsidP="00040257">
      <w:pPr>
        <w:spacing w:after="0" w:line="240" w:lineRule="auto"/>
      </w:pPr>
    </w:p>
    <w:p w14:paraId="73C7E3BB" w14:textId="77777777" w:rsidR="00644B95" w:rsidRDefault="00644B95" w:rsidP="00040257">
      <w:pPr>
        <w:spacing w:after="0" w:line="240" w:lineRule="auto"/>
      </w:pPr>
    </w:p>
    <w:p w14:paraId="6776B8AF" w14:textId="77777777" w:rsidR="00644B95" w:rsidRDefault="00644B95" w:rsidP="00040257">
      <w:pPr>
        <w:spacing w:after="0" w:line="240" w:lineRule="auto"/>
      </w:pPr>
    </w:p>
    <w:p w14:paraId="72345063" w14:textId="77777777" w:rsidR="00644B95" w:rsidRDefault="00644B95" w:rsidP="00040257">
      <w:pPr>
        <w:spacing w:after="0" w:line="240" w:lineRule="auto"/>
      </w:pPr>
    </w:p>
    <w:p w14:paraId="109DEB5E" w14:textId="77777777" w:rsidR="00644B95" w:rsidRDefault="00644B95" w:rsidP="00040257">
      <w:pPr>
        <w:spacing w:after="0" w:line="240" w:lineRule="auto"/>
      </w:pPr>
    </w:p>
    <w:p w14:paraId="66EFDFC0" w14:textId="77777777" w:rsidR="00644B95" w:rsidRDefault="00644B95" w:rsidP="00040257">
      <w:pPr>
        <w:spacing w:after="0" w:line="240" w:lineRule="auto"/>
      </w:pPr>
    </w:p>
    <w:p w14:paraId="73C69627" w14:textId="77777777" w:rsidR="00644B95" w:rsidRDefault="00644B95" w:rsidP="00040257">
      <w:pPr>
        <w:spacing w:after="0" w:line="240" w:lineRule="auto"/>
      </w:pPr>
    </w:p>
    <w:p w14:paraId="274093C8" w14:textId="77777777" w:rsidR="00644B95" w:rsidRDefault="00644B95" w:rsidP="00040257">
      <w:pPr>
        <w:spacing w:after="0" w:line="240" w:lineRule="auto"/>
      </w:pPr>
    </w:p>
    <w:p w14:paraId="7AFE6964" w14:textId="77777777" w:rsidR="00644B95" w:rsidRDefault="00644B95" w:rsidP="00040257">
      <w:pPr>
        <w:spacing w:after="0" w:line="240" w:lineRule="auto"/>
      </w:pPr>
    </w:p>
    <w:p w14:paraId="55F9872C" w14:textId="77777777" w:rsidR="00644B95" w:rsidRDefault="00644B95" w:rsidP="00040257">
      <w:pPr>
        <w:spacing w:after="0" w:line="240" w:lineRule="auto"/>
      </w:pPr>
    </w:p>
    <w:p w14:paraId="4844C90E" w14:textId="77777777" w:rsidR="00644B95" w:rsidRDefault="00644B95" w:rsidP="00040257">
      <w:pPr>
        <w:spacing w:after="0" w:line="240" w:lineRule="auto"/>
      </w:pPr>
    </w:p>
    <w:p w14:paraId="24D731EF" w14:textId="77777777" w:rsidR="00644B95" w:rsidRDefault="00644B95" w:rsidP="00040257">
      <w:pPr>
        <w:spacing w:after="0" w:line="240" w:lineRule="auto"/>
      </w:pPr>
    </w:p>
    <w:p w14:paraId="0FF06968" w14:textId="77777777" w:rsidR="00644B95" w:rsidRDefault="00644B95" w:rsidP="00040257">
      <w:pPr>
        <w:spacing w:after="0" w:line="240" w:lineRule="auto"/>
      </w:pPr>
    </w:p>
    <w:p w14:paraId="02210D22" w14:textId="77777777" w:rsidR="00644B95" w:rsidRDefault="00644B95" w:rsidP="00040257">
      <w:pPr>
        <w:spacing w:after="0" w:line="240" w:lineRule="auto"/>
      </w:pPr>
    </w:p>
    <w:p w14:paraId="583AE2BE" w14:textId="77777777" w:rsidR="00644B95" w:rsidRDefault="00644B95" w:rsidP="00040257">
      <w:pPr>
        <w:spacing w:after="0" w:line="240" w:lineRule="auto"/>
      </w:pPr>
    </w:p>
    <w:p w14:paraId="7BB6A652" w14:textId="77777777" w:rsidR="00644B95" w:rsidRDefault="00644B95" w:rsidP="00040257">
      <w:pPr>
        <w:spacing w:after="0" w:line="240" w:lineRule="auto"/>
      </w:pPr>
    </w:p>
    <w:p w14:paraId="079F2EED" w14:textId="77777777" w:rsidR="00644B95" w:rsidRDefault="00644B95" w:rsidP="00040257">
      <w:pPr>
        <w:spacing w:after="0" w:line="240" w:lineRule="auto"/>
      </w:pPr>
    </w:p>
    <w:p w14:paraId="764C1760" w14:textId="77777777" w:rsidR="00644B95" w:rsidRDefault="00644B95" w:rsidP="00040257">
      <w:pPr>
        <w:spacing w:after="0" w:line="240" w:lineRule="auto"/>
      </w:pPr>
    </w:p>
    <w:p w14:paraId="38EFEAB3" w14:textId="77777777" w:rsidR="00644B95" w:rsidRDefault="00644B95" w:rsidP="00040257">
      <w:pPr>
        <w:spacing w:after="0" w:line="240" w:lineRule="auto"/>
      </w:pPr>
    </w:p>
    <w:p w14:paraId="429FD618" w14:textId="77777777" w:rsidR="00644B95" w:rsidRDefault="00644B95" w:rsidP="00040257">
      <w:pPr>
        <w:spacing w:after="0" w:line="240" w:lineRule="auto"/>
      </w:pPr>
    </w:p>
    <w:p w14:paraId="59B5E471" w14:textId="77777777" w:rsidR="00644B95" w:rsidRDefault="00644B95" w:rsidP="00040257">
      <w:pPr>
        <w:spacing w:after="0" w:line="240" w:lineRule="auto"/>
      </w:pPr>
    </w:p>
    <w:p w14:paraId="377575C0" w14:textId="77777777" w:rsidR="00644B95" w:rsidRDefault="00644B95" w:rsidP="00040257">
      <w:pPr>
        <w:spacing w:after="0" w:line="240" w:lineRule="auto"/>
      </w:pPr>
    </w:p>
    <w:p w14:paraId="3114D975" w14:textId="77777777" w:rsidR="00644B95" w:rsidRDefault="00644B95" w:rsidP="00040257">
      <w:pPr>
        <w:spacing w:after="0" w:line="240" w:lineRule="auto"/>
      </w:pPr>
    </w:p>
    <w:p w14:paraId="485D8984" w14:textId="77777777" w:rsidR="00644B95" w:rsidRDefault="00644B95" w:rsidP="00040257">
      <w:pPr>
        <w:spacing w:after="0" w:line="240" w:lineRule="auto"/>
      </w:pPr>
    </w:p>
    <w:p w14:paraId="660559F5" w14:textId="77777777" w:rsidR="00644B95" w:rsidRDefault="00644B95" w:rsidP="00040257">
      <w:pPr>
        <w:spacing w:after="0" w:line="240" w:lineRule="auto"/>
      </w:pPr>
    </w:p>
    <w:p w14:paraId="4E4220F0" w14:textId="77777777" w:rsidR="00644B95" w:rsidRDefault="00644B95" w:rsidP="00040257">
      <w:pPr>
        <w:spacing w:after="0" w:line="240" w:lineRule="auto"/>
      </w:pPr>
    </w:p>
    <w:p w14:paraId="5FBF5B2D" w14:textId="77777777" w:rsidR="00644B95" w:rsidRDefault="00644B95" w:rsidP="00040257">
      <w:pPr>
        <w:spacing w:after="0" w:line="240" w:lineRule="auto"/>
      </w:pPr>
    </w:p>
    <w:p w14:paraId="3606C1E1" w14:textId="77777777" w:rsidR="00644B95" w:rsidRDefault="00644B95" w:rsidP="00040257">
      <w:pPr>
        <w:spacing w:after="0" w:line="240" w:lineRule="auto"/>
      </w:pPr>
    </w:p>
    <w:p w14:paraId="4CCE24E2" w14:textId="77777777" w:rsidR="00644B95" w:rsidRDefault="00644B95" w:rsidP="00040257">
      <w:pPr>
        <w:spacing w:after="0" w:line="240" w:lineRule="auto"/>
      </w:pPr>
    </w:p>
    <w:p w14:paraId="46205E72" w14:textId="77777777" w:rsidR="00644B95" w:rsidRDefault="00644B95" w:rsidP="00040257">
      <w:pPr>
        <w:spacing w:after="0" w:line="240" w:lineRule="auto"/>
      </w:pPr>
    </w:p>
    <w:p w14:paraId="7C93B80B" w14:textId="77777777" w:rsidR="00644B95" w:rsidRDefault="00644B95" w:rsidP="00040257">
      <w:pPr>
        <w:spacing w:after="0" w:line="240" w:lineRule="auto"/>
      </w:pPr>
    </w:p>
    <w:p w14:paraId="3F9CA1C7" w14:textId="77777777" w:rsidR="00644B95" w:rsidRDefault="00644B95" w:rsidP="00040257">
      <w:pPr>
        <w:spacing w:after="0" w:line="240" w:lineRule="auto"/>
      </w:pPr>
    </w:p>
    <w:p w14:paraId="04CC19B0" w14:textId="77777777" w:rsidR="00644B95" w:rsidRDefault="00644B95" w:rsidP="00040257">
      <w:pPr>
        <w:spacing w:after="0" w:line="240" w:lineRule="auto"/>
      </w:pPr>
    </w:p>
    <w:p w14:paraId="605C2A97" w14:textId="77777777" w:rsidR="00644B95" w:rsidRDefault="00644B95" w:rsidP="00040257">
      <w:pPr>
        <w:spacing w:after="0" w:line="240" w:lineRule="auto"/>
      </w:pPr>
    </w:p>
    <w:p w14:paraId="46B3713F" w14:textId="77777777" w:rsidR="00644B95" w:rsidRDefault="00644B95" w:rsidP="00040257">
      <w:pPr>
        <w:spacing w:after="0" w:line="240" w:lineRule="auto"/>
      </w:pPr>
    </w:p>
    <w:p w14:paraId="0E68C26B" w14:textId="77777777" w:rsidR="00644B95" w:rsidRDefault="00644B95" w:rsidP="00040257">
      <w:pPr>
        <w:spacing w:after="0" w:line="240" w:lineRule="auto"/>
      </w:pPr>
    </w:p>
    <w:p w14:paraId="62C76062" w14:textId="77777777" w:rsidR="008D21D5" w:rsidRDefault="008D21D5" w:rsidP="00040257">
      <w:pPr>
        <w:spacing w:after="0" w:line="240" w:lineRule="auto"/>
      </w:pPr>
    </w:p>
    <w:p w14:paraId="6E349F4F" w14:textId="77777777" w:rsidR="008D21D5" w:rsidRDefault="008D21D5" w:rsidP="00040257">
      <w:pPr>
        <w:spacing w:after="0" w:line="240" w:lineRule="auto"/>
      </w:pPr>
    </w:p>
    <w:p w14:paraId="25289F2E" w14:textId="77777777" w:rsidR="008D21D5" w:rsidRDefault="008D21D5" w:rsidP="00040257">
      <w:pPr>
        <w:spacing w:after="0" w:line="240" w:lineRule="auto"/>
      </w:pPr>
    </w:p>
    <w:p w14:paraId="1CEFD163" w14:textId="77777777" w:rsidR="00644B95" w:rsidRDefault="00644B95" w:rsidP="00040257">
      <w:pPr>
        <w:spacing w:after="0" w:line="240" w:lineRule="auto"/>
      </w:pPr>
    </w:p>
    <w:p w14:paraId="4196417F" w14:textId="77777777" w:rsidR="00644B95" w:rsidRDefault="00644B95" w:rsidP="00040257">
      <w:pPr>
        <w:spacing w:after="0" w:line="240" w:lineRule="auto"/>
      </w:pPr>
    </w:p>
    <w:p w14:paraId="1B79A1A3" w14:textId="77777777" w:rsidR="00644B95" w:rsidRDefault="00644B95" w:rsidP="00040257">
      <w:pPr>
        <w:spacing w:after="0" w:line="240" w:lineRule="auto"/>
      </w:pPr>
    </w:p>
    <w:p w14:paraId="7719A878" w14:textId="77777777" w:rsidR="00644B95" w:rsidRDefault="00644B95" w:rsidP="00040257">
      <w:pPr>
        <w:spacing w:after="0" w:line="240" w:lineRule="auto"/>
      </w:pPr>
    </w:p>
    <w:p w14:paraId="5C1D6C5F" w14:textId="77777777" w:rsidR="00644B95" w:rsidRDefault="00644B95" w:rsidP="00040257">
      <w:pPr>
        <w:spacing w:after="0" w:line="240" w:lineRule="auto"/>
      </w:pP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400"/>
        <w:gridCol w:w="1275"/>
        <w:gridCol w:w="1140"/>
        <w:gridCol w:w="2556"/>
      </w:tblGrid>
      <w:tr w:rsidR="008D21D5" w:rsidRPr="00771ACB" w14:paraId="423D4FC7" w14:textId="77777777" w:rsidTr="00764AAE">
        <w:trPr>
          <w:trHeight w:val="506"/>
        </w:trPr>
        <w:tc>
          <w:tcPr>
            <w:tcW w:w="2825" w:type="dxa"/>
          </w:tcPr>
          <w:p w14:paraId="226F775D" w14:textId="77777777" w:rsidR="008D21D5" w:rsidRPr="00771ACB" w:rsidRDefault="008D21D5" w:rsidP="00764AAE">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2942E17C" w14:textId="77777777" w:rsidR="008D21D5" w:rsidRPr="00771ACB" w:rsidRDefault="008D21D5" w:rsidP="00764AAE">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05D11C74"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1.1.4 Чиста вода та належні санітарні умови</w:t>
            </w:r>
          </w:p>
        </w:tc>
      </w:tr>
      <w:tr w:rsidR="008D21D5" w:rsidRPr="00771ACB" w14:paraId="69342A02" w14:textId="77777777" w:rsidTr="00764AAE">
        <w:trPr>
          <w:trHeight w:val="311"/>
        </w:trPr>
        <w:tc>
          <w:tcPr>
            <w:tcW w:w="2825" w:type="dxa"/>
          </w:tcPr>
          <w:p w14:paraId="452A63A1" w14:textId="26FF36AC"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eastAsia="uk-UA"/>
              </w:rPr>
              <w:t>3</w:t>
            </w:r>
            <w:r w:rsidRPr="00771ACB">
              <w:rPr>
                <w:rFonts w:ascii="Times New Roman" w:eastAsia="Times New Roman" w:hAnsi="Times New Roman" w:cs="Times New Roman"/>
                <w:sz w:val="24"/>
                <w:szCs w:val="24"/>
                <w:lang w:eastAsia="uk-UA"/>
              </w:rPr>
              <w:t>:</w:t>
            </w:r>
          </w:p>
        </w:tc>
        <w:tc>
          <w:tcPr>
            <w:tcW w:w="7371" w:type="dxa"/>
            <w:gridSpan w:val="4"/>
          </w:tcPr>
          <w:p w14:paraId="063CE545" w14:textId="39D4E332" w:rsidR="008D21D5" w:rsidRPr="00771ACB" w:rsidRDefault="008D21D5" w:rsidP="008D21D5">
            <w:pPr>
              <w:widowControl w:val="0"/>
              <w:spacing w:after="0" w:line="240" w:lineRule="auto"/>
              <w:jc w:val="both"/>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 xml:space="preserve">Ремонт приміщень, облаштування внутрішніх вбиралень, пандусу та приведення у відповідність до вимог регламенту ВРМ ЦНАП Диканської селищної ради  </w:t>
            </w:r>
          </w:p>
        </w:tc>
      </w:tr>
      <w:tr w:rsidR="008D21D5" w:rsidRPr="00771ACB" w14:paraId="4686ADDE" w14:textId="77777777" w:rsidTr="00764AAE">
        <w:trPr>
          <w:trHeight w:val="321"/>
        </w:trPr>
        <w:tc>
          <w:tcPr>
            <w:tcW w:w="2825" w:type="dxa"/>
          </w:tcPr>
          <w:p w14:paraId="113C736F"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647173B7"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sidRPr="00092571">
              <w:rPr>
                <w:rFonts w:ascii="Times New Roman" w:eastAsia="Times New Roman" w:hAnsi="Times New Roman" w:cs="Times New Roman"/>
                <w:sz w:val="24"/>
                <w:szCs w:val="24"/>
              </w:rPr>
              <w:t>Основні цілі:</w:t>
            </w:r>
          </w:p>
          <w:p w14:paraId="6F712179"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Покращення санітарно-гігієнічних умов для відвідувачів та працівників ВРМ Надежда,  Діброва, Байрак, Нелюбівка, Петро-Давидівка, Водяна Балка, Андріївка, Великі Будища, Балясне ЦНАП Диканської селищної ради, а саме: забезпечити наявність сучасної та чистої внутрішньої вбиральні, що відповідає санітарним нормам і стандартам.</w:t>
            </w:r>
          </w:p>
          <w:p w14:paraId="621E11AC"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Підвищення рівня доступності послуг всіх ВРМ ЦНАП Диканської селищної ради для всіх категорій населення, а саме: забезпечити безперешкодний доступ до будівлі та внутрішніх приміщень для осіб з інвалідністю та інших маломобільних груп населення шляхом облаштування пандусу.</w:t>
            </w:r>
          </w:p>
          <w:p w14:paraId="3698D0EC"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Створення комфортного середовища всіх ВРМ ЦНАП Диканської селищної ради, а саме: забезпечити зручність та гідні умови перебування для всіх відвідувачів, незалежно від їх фізичних можливостей.</w:t>
            </w:r>
          </w:p>
          <w:p w14:paraId="1F93B49E"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sidRPr="00092571">
              <w:rPr>
                <w:rFonts w:ascii="Times New Roman" w:eastAsia="Times New Roman" w:hAnsi="Times New Roman" w:cs="Times New Roman"/>
                <w:sz w:val="24"/>
                <w:szCs w:val="24"/>
              </w:rPr>
              <w:t>Додаткові цілі:</w:t>
            </w:r>
          </w:p>
          <w:p w14:paraId="0084E4CC"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Оптимізація використання внутрішнього простору всіх Диканської селищної ради з метою раціонального використання наявних приміщень.</w:t>
            </w:r>
          </w:p>
          <w:p w14:paraId="054A1FF5" w14:textId="77777777" w:rsidR="008D21D5" w:rsidRPr="00092571" w:rsidRDefault="008D21D5" w:rsidP="008D21D5">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Підвищення якості надання адміністративних послуг: Створення більш комфортних умов для відвідувачів сприятиме їх позитивному досвіду отримання послуг.</w:t>
            </w:r>
          </w:p>
          <w:p w14:paraId="07B8B62D" w14:textId="77777777" w:rsidR="008D21D5" w:rsidRDefault="008D21D5" w:rsidP="008D21D5">
            <w:pPr>
              <w:widowControl w:val="0"/>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Покращення іміджу всіх ВРМ ЦНАП Диканської селищної ради: Демонстрація турботи про потреби всіх категорій відвідувачів сприятиме підвищенню довіри та позитивного сприйняття ЦНАП громадою.</w:t>
            </w:r>
          </w:p>
          <w:p w14:paraId="57252198" w14:textId="543195D9" w:rsidR="008D21D5" w:rsidRPr="00771ACB" w:rsidRDefault="008D21D5" w:rsidP="008D21D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rPr>
              <w:t>- </w:t>
            </w:r>
            <w:r w:rsidRPr="00092571">
              <w:rPr>
                <w:rFonts w:ascii="Times New Roman" w:eastAsia="Times New Roman" w:hAnsi="Times New Roman" w:cs="Times New Roman"/>
                <w:sz w:val="24"/>
                <w:szCs w:val="24"/>
              </w:rPr>
              <w:t>Дотримання державних будівельних норм та стандартів: Забезпечити відповідність усіх виконаних робіт чинним будівельним нормам, стандартам доступності та санітарним вимогам.</w:t>
            </w:r>
          </w:p>
        </w:tc>
      </w:tr>
      <w:tr w:rsidR="008D21D5" w:rsidRPr="00771ACB" w14:paraId="05C4E4CE" w14:textId="77777777" w:rsidTr="00764AAE">
        <w:trPr>
          <w:trHeight w:val="506"/>
        </w:trPr>
        <w:tc>
          <w:tcPr>
            <w:tcW w:w="2825" w:type="dxa"/>
          </w:tcPr>
          <w:p w14:paraId="37C8FBD6"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34720095"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148D24AE"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Населені пункти Диканської ТГ</w:t>
            </w:r>
          </w:p>
        </w:tc>
      </w:tr>
      <w:tr w:rsidR="008D21D5" w:rsidRPr="00771ACB" w14:paraId="36D93B47" w14:textId="77777777" w:rsidTr="00764AAE">
        <w:trPr>
          <w:trHeight w:val="505"/>
        </w:trPr>
        <w:tc>
          <w:tcPr>
            <w:tcW w:w="2825" w:type="dxa"/>
          </w:tcPr>
          <w:p w14:paraId="6D8A7226"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734A084C"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7A2D4C68" w14:textId="00A9B5B0"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D2018B">
              <w:rPr>
                <w:rFonts w:ascii="Times New Roman" w:eastAsia="Times New Roman" w:hAnsi="Times New Roman" w:cs="Times New Roman"/>
                <w:sz w:val="24"/>
                <w:szCs w:val="24"/>
              </w:rPr>
              <w:t>Близько 458 осіб</w:t>
            </w:r>
            <w:r w:rsidRPr="00771ACB">
              <w:rPr>
                <w:rFonts w:ascii="Times New Roman" w:eastAsia="Times New Roman" w:hAnsi="Times New Roman" w:cs="Times New Roman"/>
                <w:sz w:val="24"/>
                <w:szCs w:val="24"/>
                <w:lang w:eastAsia="uk-UA"/>
              </w:rPr>
              <w:t xml:space="preserve"> </w:t>
            </w:r>
          </w:p>
        </w:tc>
      </w:tr>
      <w:tr w:rsidR="008D21D5" w:rsidRPr="00771ACB" w14:paraId="0C019201" w14:textId="77777777" w:rsidTr="008D21D5">
        <w:trPr>
          <w:trHeight w:val="272"/>
        </w:trPr>
        <w:tc>
          <w:tcPr>
            <w:tcW w:w="2825" w:type="dxa"/>
          </w:tcPr>
          <w:p w14:paraId="46C3D242"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079FC03A" w14:textId="77777777" w:rsidR="008D21D5" w:rsidRPr="00D2018B" w:rsidRDefault="008D21D5" w:rsidP="008D21D5">
            <w:pPr>
              <w:widowControl w:val="0"/>
              <w:spacing w:after="0" w:line="240" w:lineRule="auto"/>
              <w:jc w:val="both"/>
              <w:rPr>
                <w:rFonts w:ascii="Times New Roman" w:eastAsia="Times New Roman" w:hAnsi="Times New Roman" w:cs="Times New Roman"/>
                <w:sz w:val="24"/>
                <w:szCs w:val="24"/>
              </w:rPr>
            </w:pPr>
            <w:r w:rsidRPr="00D2018B">
              <w:rPr>
                <w:rFonts w:ascii="Times New Roman" w:eastAsia="Times New Roman" w:hAnsi="Times New Roman" w:cs="Times New Roman"/>
                <w:sz w:val="24"/>
                <w:szCs w:val="24"/>
              </w:rPr>
              <w:t>Ремонт приміщення та облаштування внутрішньої вбиральні й пандусу ВРМ сіл Надежда, Діброва, Байрак, Нелюбівка, Петро-Давидівка, Водяна Балка, ЦНАП Диканської селищної ради полягає у створенні комфортного, доступного та гігієнічного середовища для всіх відвідувачів. Проєкт передбачає облаштування сучасних внутрішніх вбиралень, які відповідатимуть санітарним нормам та потребам усіх категорій відвідувачів.</w:t>
            </w:r>
          </w:p>
          <w:p w14:paraId="169E3422" w14:textId="77777777" w:rsidR="008D21D5" w:rsidRPr="00D2018B" w:rsidRDefault="008D21D5" w:rsidP="008D21D5">
            <w:pPr>
              <w:widowControl w:val="0"/>
              <w:spacing w:after="0" w:line="240" w:lineRule="auto"/>
              <w:jc w:val="both"/>
              <w:rPr>
                <w:rFonts w:ascii="Times New Roman" w:eastAsia="Times New Roman" w:hAnsi="Times New Roman" w:cs="Times New Roman"/>
                <w:sz w:val="24"/>
                <w:szCs w:val="24"/>
              </w:rPr>
            </w:pPr>
            <w:r w:rsidRPr="00D2018B">
              <w:rPr>
                <w:rFonts w:ascii="Times New Roman" w:eastAsia="Times New Roman" w:hAnsi="Times New Roman" w:cs="Times New Roman"/>
                <w:sz w:val="24"/>
                <w:szCs w:val="24"/>
              </w:rPr>
              <w:t>Ремонт приміщень та облаштування пандусу ВРМ сіл Андріївка, Великі Будища, Балясне ЦНАП Диканської селищної ради, що забезпечить створенні комфортного та доступного середовища для всіх відвідувачів ЦНАП, в тому числі безперешкодний доступ до будівлі для осіб з інвалідністю та інших маломобільних груп населення.</w:t>
            </w:r>
          </w:p>
          <w:p w14:paraId="698E1D29" w14:textId="4E42C5A2" w:rsidR="008D21D5" w:rsidRPr="00771ACB" w:rsidRDefault="008D21D5" w:rsidP="008D21D5">
            <w:pPr>
              <w:widowControl w:val="0"/>
              <w:spacing w:after="0" w:line="240" w:lineRule="auto"/>
              <w:jc w:val="both"/>
              <w:rPr>
                <w:rFonts w:ascii="Times New Roman" w:eastAsia="Times New Roman" w:hAnsi="Times New Roman" w:cs="Times New Roman"/>
                <w:sz w:val="24"/>
                <w:szCs w:val="24"/>
                <w:lang w:eastAsia="uk-UA"/>
              </w:rPr>
            </w:pPr>
            <w:r w:rsidRPr="00D2018B">
              <w:rPr>
                <w:rFonts w:ascii="Times New Roman" w:eastAsia="Times New Roman" w:hAnsi="Times New Roman" w:cs="Times New Roman"/>
                <w:sz w:val="24"/>
                <w:szCs w:val="24"/>
              </w:rPr>
              <w:t xml:space="preserve">Реалізація проєкту сприятиме покращенню якості надання адміністративних послуг, підвищенню рівня доступності та </w:t>
            </w:r>
            <w:r w:rsidRPr="00D2018B">
              <w:rPr>
                <w:rFonts w:ascii="Times New Roman" w:eastAsia="Times New Roman" w:hAnsi="Times New Roman" w:cs="Times New Roman"/>
                <w:sz w:val="24"/>
                <w:szCs w:val="24"/>
              </w:rPr>
              <w:lastRenderedPageBreak/>
              <w:t>створенню комфортного середовища для жителів громади.</w:t>
            </w:r>
          </w:p>
        </w:tc>
      </w:tr>
      <w:tr w:rsidR="008D21D5" w:rsidRPr="00771ACB" w14:paraId="380AAE0D" w14:textId="77777777" w:rsidTr="00764AAE">
        <w:trPr>
          <w:trHeight w:val="829"/>
        </w:trPr>
        <w:tc>
          <w:tcPr>
            <w:tcW w:w="2825" w:type="dxa"/>
          </w:tcPr>
          <w:p w14:paraId="334AD741"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Очікувані результати:</w:t>
            </w:r>
          </w:p>
        </w:tc>
        <w:tc>
          <w:tcPr>
            <w:tcW w:w="7371" w:type="dxa"/>
            <w:gridSpan w:val="4"/>
          </w:tcPr>
          <w:p w14:paraId="72A4A40D"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Очікувані результати від реалізації проєкту у ВРМ ЦНАП Диканської селищної ради включають:</w:t>
            </w:r>
          </w:p>
          <w:p w14:paraId="31367C83"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Кількісні результати:</w:t>
            </w:r>
          </w:p>
          <w:p w14:paraId="125375C0"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Облаштовані сучасні внутрішні вбиральні, що відповідають санітарним нормам та потребам усіх категорій відвідувачів.</w:t>
            </w:r>
          </w:p>
          <w:p w14:paraId="26D8F728"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Споруджено один пандус, що забезпечує безперешкодний доступ до будівлі для осіб з інвалідністю та інших маломобільних груп населення.</w:t>
            </w:r>
          </w:p>
          <w:p w14:paraId="6C8E7A0B"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Оновлено внутрішнє приміщення в зоні обслуговування відвідувачів.</w:t>
            </w:r>
          </w:p>
          <w:p w14:paraId="30ECE0E6"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Забезпечено підключення до необхідних комунікацій (водопостачання, водовідведення, електроенергія) для функціонування внутрішньої вбиральні.</w:t>
            </w:r>
          </w:p>
          <w:p w14:paraId="0A7C966C"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Якісні результати:</w:t>
            </w:r>
          </w:p>
          <w:p w14:paraId="68A36FEB"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Покращені санітарно-гігієнічні умови для відвідувачів та працівників.</w:t>
            </w:r>
          </w:p>
          <w:p w14:paraId="61097D89"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Підвищена доступність адміністративних послуг для осіб з інвалідністю та інших маломобільних груп населення.</w:t>
            </w:r>
          </w:p>
          <w:p w14:paraId="4421D194"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Створені більш комфортні середовища.</w:t>
            </w:r>
          </w:p>
          <w:p w14:paraId="6071E851"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Підвищена зручність для відвідувачів у будь-яку пору року та за будь-яких погодних умов.</w:t>
            </w:r>
          </w:p>
          <w:p w14:paraId="0CEA4531"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Покращений іміджу ЦНАП як установи, що піклується про потреби всіх категорій громадян.</w:t>
            </w:r>
          </w:p>
          <w:p w14:paraId="126D3382" w14:textId="77777777" w:rsidR="008D21D5" w:rsidRPr="008D21D5" w:rsidRDefault="008D21D5" w:rsidP="008D21D5">
            <w:pPr>
              <w:widowControl w:val="0"/>
              <w:spacing w:after="0" w:line="240" w:lineRule="auto"/>
              <w:jc w:val="both"/>
              <w:rPr>
                <w:rFonts w:ascii="Times New Roman" w:eastAsia="Times New Roman" w:hAnsi="Times New Roman" w:cs="Times New Roman"/>
                <w:sz w:val="24"/>
                <w:szCs w:val="24"/>
              </w:rPr>
            </w:pPr>
            <w:r w:rsidRPr="008D21D5">
              <w:rPr>
                <w:rFonts w:ascii="Times New Roman" w:eastAsia="Times New Roman" w:hAnsi="Times New Roman" w:cs="Times New Roman"/>
                <w:sz w:val="24"/>
                <w:szCs w:val="24"/>
              </w:rPr>
              <w:t xml:space="preserve"> * Відповідність об'єктів державним будівельним нормам та стандартам доступності.</w:t>
            </w:r>
          </w:p>
          <w:p w14:paraId="59309681" w14:textId="025DB961" w:rsidR="008D21D5" w:rsidRPr="00771ACB" w:rsidRDefault="008D21D5" w:rsidP="008D21D5">
            <w:pPr>
              <w:widowControl w:val="0"/>
              <w:spacing w:after="0" w:line="240" w:lineRule="auto"/>
              <w:jc w:val="both"/>
              <w:rPr>
                <w:rFonts w:ascii="Times New Roman" w:eastAsia="Times New Roman" w:hAnsi="Times New Roman" w:cs="Times New Roman"/>
                <w:sz w:val="24"/>
                <w:szCs w:val="24"/>
                <w:lang w:eastAsia="uk-UA"/>
              </w:rPr>
            </w:pPr>
            <w:r w:rsidRPr="008D21D5">
              <w:rPr>
                <w:rFonts w:ascii="Times New Roman" w:eastAsia="Times New Roman" w:hAnsi="Times New Roman" w:cs="Times New Roman"/>
                <w:sz w:val="24"/>
                <w:szCs w:val="24"/>
              </w:rPr>
              <w:t xml:space="preserve"> * Підвищена задоволеність відвідувачів якістю обслуговування та умовами перебування.</w:t>
            </w:r>
          </w:p>
        </w:tc>
      </w:tr>
      <w:tr w:rsidR="008D21D5" w:rsidRPr="00771ACB" w14:paraId="7456DE4A" w14:textId="77777777" w:rsidTr="00764AAE">
        <w:trPr>
          <w:trHeight w:val="772"/>
        </w:trPr>
        <w:tc>
          <w:tcPr>
            <w:tcW w:w="2825" w:type="dxa"/>
          </w:tcPr>
          <w:p w14:paraId="0CC404BD"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заходи проєкту:</w:t>
            </w:r>
          </w:p>
        </w:tc>
        <w:tc>
          <w:tcPr>
            <w:tcW w:w="7371" w:type="dxa"/>
            <w:gridSpan w:val="4"/>
          </w:tcPr>
          <w:p w14:paraId="0E7BEDB3"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1. Підготовчий етап по кожному об’єкту включає:</w:t>
            </w:r>
          </w:p>
          <w:p w14:paraId="435AAD24"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 Детальне обстеження приміщень: оцінка технічного стану будівлі, визначення оптимального місця для внутрішньої вбиральні та пандусу, складення дефектного акту.</w:t>
            </w:r>
          </w:p>
          <w:p w14:paraId="08B11200"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2. Етап залучення фінансування:</w:t>
            </w:r>
          </w:p>
          <w:p w14:paraId="0C0C4E43"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 Визначення потенційних джерел фінансування: отримання коштів з місцевого бюджету, державних програм, грантів тощо;</w:t>
            </w:r>
          </w:p>
          <w:p w14:paraId="4F232606"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 Підготовка та подання заявок на фінансування.</w:t>
            </w:r>
          </w:p>
          <w:p w14:paraId="12768B2D"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3. Етап проведення тендеру (за потреби) та вибору підрядника.</w:t>
            </w:r>
          </w:p>
          <w:p w14:paraId="68C5EC67"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4. Етап виконання будівельно-монтажних робіт.</w:t>
            </w:r>
          </w:p>
          <w:p w14:paraId="0C0B07F5"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5. Етап приймання виконаних робіт та введення в експлуатацію.</w:t>
            </w:r>
          </w:p>
          <w:p w14:paraId="1E3D01FF" w14:textId="77777777" w:rsidR="008D21D5" w:rsidRPr="00092571" w:rsidRDefault="008D21D5" w:rsidP="008D21D5">
            <w:pPr>
              <w:widowControl w:val="0"/>
              <w:spacing w:after="0" w:line="240" w:lineRule="auto"/>
              <w:rPr>
                <w:rFonts w:ascii="Times New Roman" w:eastAsia="Arial" w:hAnsi="Times New Roman" w:cs="Times New Roman"/>
                <w:sz w:val="24"/>
                <w:szCs w:val="24"/>
              </w:rPr>
            </w:pPr>
            <w:r w:rsidRPr="00092571">
              <w:rPr>
                <w:rFonts w:ascii="Times New Roman" w:eastAsia="Times New Roman" w:hAnsi="Times New Roman" w:cs="Times New Roman"/>
                <w:sz w:val="24"/>
                <w:szCs w:val="24"/>
              </w:rPr>
              <w:t>6. Інформаційний етап:</w:t>
            </w:r>
          </w:p>
          <w:p w14:paraId="4908DEC4" w14:textId="25824BC3" w:rsidR="008D21D5" w:rsidRPr="00771ACB" w:rsidRDefault="008D21D5" w:rsidP="008D21D5">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  Повідомлення мешканців про завершення проєкту та нові можливості.</w:t>
            </w:r>
          </w:p>
        </w:tc>
      </w:tr>
      <w:tr w:rsidR="008D21D5" w:rsidRPr="00771ACB" w14:paraId="33360CCA" w14:textId="77777777" w:rsidTr="00764AAE">
        <w:trPr>
          <w:trHeight w:val="251"/>
        </w:trPr>
        <w:tc>
          <w:tcPr>
            <w:tcW w:w="2825" w:type="dxa"/>
          </w:tcPr>
          <w:p w14:paraId="439ABBF6"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Період здійснення:</w:t>
            </w:r>
          </w:p>
        </w:tc>
        <w:tc>
          <w:tcPr>
            <w:tcW w:w="7371" w:type="dxa"/>
            <w:gridSpan w:val="4"/>
          </w:tcPr>
          <w:p w14:paraId="2229A89B" w14:textId="77777777"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8D21D5" w:rsidRPr="00771ACB" w14:paraId="6964120D" w14:textId="77777777" w:rsidTr="00764AAE">
        <w:trPr>
          <w:trHeight w:val="210"/>
        </w:trPr>
        <w:tc>
          <w:tcPr>
            <w:tcW w:w="2825" w:type="dxa"/>
            <w:vMerge w:val="restart"/>
          </w:tcPr>
          <w:p w14:paraId="3B9569FD"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400" w:type="dxa"/>
            <w:shd w:val="clear" w:color="auto" w:fill="E6E6E6"/>
          </w:tcPr>
          <w:p w14:paraId="6E0FE91F" w14:textId="77777777"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w:t>
            </w:r>
          </w:p>
        </w:tc>
        <w:tc>
          <w:tcPr>
            <w:tcW w:w="1275" w:type="dxa"/>
            <w:shd w:val="clear" w:color="auto" w:fill="E6E6E6"/>
          </w:tcPr>
          <w:p w14:paraId="736F3EC6" w14:textId="77777777"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140" w:type="dxa"/>
            <w:shd w:val="clear" w:color="auto" w:fill="E6E6E6"/>
          </w:tcPr>
          <w:p w14:paraId="0DC81D28" w14:textId="77777777"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2556" w:type="dxa"/>
            <w:shd w:val="clear" w:color="auto" w:fill="E6E6E6"/>
          </w:tcPr>
          <w:p w14:paraId="5113384F" w14:textId="77777777"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8D21D5" w:rsidRPr="00771ACB" w14:paraId="3485516A" w14:textId="77777777" w:rsidTr="00764AAE">
        <w:trPr>
          <w:trHeight w:val="253"/>
        </w:trPr>
        <w:tc>
          <w:tcPr>
            <w:tcW w:w="2825" w:type="dxa"/>
            <w:vMerge/>
          </w:tcPr>
          <w:p w14:paraId="3F157761" w14:textId="77777777" w:rsidR="008D21D5" w:rsidRPr="00771ACB" w:rsidRDefault="008D21D5" w:rsidP="008D21D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400" w:type="dxa"/>
          </w:tcPr>
          <w:p w14:paraId="3591AB57" w14:textId="470F884D"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0</w:t>
            </w:r>
          </w:p>
        </w:tc>
        <w:tc>
          <w:tcPr>
            <w:tcW w:w="1275" w:type="dxa"/>
          </w:tcPr>
          <w:p w14:paraId="3067000C" w14:textId="39ECC106"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1900,0</w:t>
            </w:r>
          </w:p>
        </w:tc>
        <w:tc>
          <w:tcPr>
            <w:tcW w:w="1140" w:type="dxa"/>
          </w:tcPr>
          <w:p w14:paraId="7A79A539" w14:textId="4AB5CEDB"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1520,0</w:t>
            </w:r>
          </w:p>
        </w:tc>
        <w:tc>
          <w:tcPr>
            <w:tcW w:w="2556" w:type="dxa"/>
          </w:tcPr>
          <w:p w14:paraId="27C465E2" w14:textId="3BCD92EE" w:rsidR="008D21D5" w:rsidRPr="00771ACB" w:rsidRDefault="008D21D5" w:rsidP="008D21D5">
            <w:pPr>
              <w:widowControl w:val="0"/>
              <w:spacing w:after="0" w:line="240" w:lineRule="auto"/>
              <w:jc w:val="center"/>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3420,0</w:t>
            </w:r>
          </w:p>
        </w:tc>
      </w:tr>
      <w:tr w:rsidR="008D21D5" w:rsidRPr="00771ACB" w14:paraId="55CD30B6" w14:textId="77777777" w:rsidTr="00764AAE">
        <w:trPr>
          <w:trHeight w:val="506"/>
        </w:trPr>
        <w:tc>
          <w:tcPr>
            <w:tcW w:w="2825" w:type="dxa"/>
          </w:tcPr>
          <w:p w14:paraId="79911FD4"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4F7EFD6D"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8D21D5" w:rsidRPr="00771ACB" w14:paraId="4F2BB77C" w14:textId="77777777" w:rsidTr="00764AAE">
        <w:trPr>
          <w:trHeight w:val="272"/>
        </w:trPr>
        <w:tc>
          <w:tcPr>
            <w:tcW w:w="2825" w:type="dxa"/>
          </w:tcPr>
          <w:p w14:paraId="3BD2A875" w14:textId="77777777"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1B957164" w14:textId="11FAF07E" w:rsidR="008D21D5" w:rsidRPr="00771ACB" w:rsidRDefault="008D21D5" w:rsidP="008D21D5">
            <w:pPr>
              <w:widowControl w:val="0"/>
              <w:spacing w:after="0" w:line="240" w:lineRule="auto"/>
              <w:rPr>
                <w:rFonts w:ascii="Times New Roman" w:eastAsia="Times New Roman" w:hAnsi="Times New Roman" w:cs="Times New Roman"/>
                <w:sz w:val="24"/>
                <w:szCs w:val="24"/>
                <w:lang w:eastAsia="uk-UA"/>
              </w:rPr>
            </w:pPr>
            <w:r w:rsidRPr="00092571">
              <w:rPr>
                <w:rFonts w:ascii="Times New Roman" w:eastAsia="Times New Roman" w:hAnsi="Times New Roman" w:cs="Times New Roman"/>
                <w:sz w:val="24"/>
                <w:szCs w:val="24"/>
              </w:rPr>
              <w:t>ЦНАП Диканської селищної ради, Диканська селищна рада</w:t>
            </w:r>
          </w:p>
        </w:tc>
      </w:tr>
    </w:tbl>
    <w:p w14:paraId="19D72F30" w14:textId="77777777" w:rsidR="00644B95" w:rsidRDefault="00644B95" w:rsidP="00040257">
      <w:pPr>
        <w:spacing w:after="0" w:line="240" w:lineRule="auto"/>
      </w:pPr>
    </w:p>
    <w:p w14:paraId="1FFF45A1" w14:textId="77777777" w:rsidR="00644B95" w:rsidRDefault="00644B95" w:rsidP="00040257">
      <w:pPr>
        <w:spacing w:after="0" w:line="240" w:lineRule="auto"/>
      </w:pPr>
    </w:p>
    <w:p w14:paraId="4C4F70DD" w14:textId="77777777" w:rsidR="008D21D5" w:rsidRDefault="008D21D5" w:rsidP="00040257">
      <w:pPr>
        <w:spacing w:after="0" w:line="240" w:lineRule="auto"/>
      </w:pPr>
    </w:p>
    <w:p w14:paraId="6F613140" w14:textId="77777777" w:rsidR="008D21D5" w:rsidRDefault="008D21D5" w:rsidP="00040257">
      <w:pPr>
        <w:spacing w:after="0" w:line="240" w:lineRule="auto"/>
      </w:pP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400"/>
        <w:gridCol w:w="1275"/>
        <w:gridCol w:w="1140"/>
        <w:gridCol w:w="2556"/>
      </w:tblGrid>
      <w:tr w:rsidR="008D21D5" w:rsidRPr="00771ACB" w14:paraId="222DA320" w14:textId="77777777" w:rsidTr="00764AAE">
        <w:trPr>
          <w:trHeight w:val="506"/>
        </w:trPr>
        <w:tc>
          <w:tcPr>
            <w:tcW w:w="2825" w:type="dxa"/>
          </w:tcPr>
          <w:p w14:paraId="2EE84D2D" w14:textId="77777777" w:rsidR="008D21D5" w:rsidRPr="00771ACB" w:rsidRDefault="008D21D5" w:rsidP="00764AAE">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20E5917D" w14:textId="77777777" w:rsidR="008D21D5" w:rsidRPr="00771ACB" w:rsidRDefault="008D21D5" w:rsidP="00764AAE">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220B2F98"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1.1.4 Чиста вода та належні санітарні умови</w:t>
            </w:r>
          </w:p>
        </w:tc>
      </w:tr>
      <w:tr w:rsidR="008D21D5" w:rsidRPr="00771ACB" w14:paraId="68BBAA11" w14:textId="77777777" w:rsidTr="00764AAE">
        <w:trPr>
          <w:trHeight w:val="311"/>
        </w:trPr>
        <w:tc>
          <w:tcPr>
            <w:tcW w:w="2825" w:type="dxa"/>
          </w:tcPr>
          <w:p w14:paraId="4BD7D259" w14:textId="2662925C"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eastAsia="uk-UA"/>
              </w:rPr>
              <w:t>4</w:t>
            </w:r>
            <w:r w:rsidRPr="00771ACB">
              <w:rPr>
                <w:rFonts w:ascii="Times New Roman" w:eastAsia="Times New Roman" w:hAnsi="Times New Roman" w:cs="Times New Roman"/>
                <w:sz w:val="24"/>
                <w:szCs w:val="24"/>
                <w:lang w:eastAsia="uk-UA"/>
              </w:rPr>
              <w:t>:</w:t>
            </w:r>
          </w:p>
        </w:tc>
        <w:tc>
          <w:tcPr>
            <w:tcW w:w="7371" w:type="dxa"/>
            <w:gridSpan w:val="4"/>
          </w:tcPr>
          <w:p w14:paraId="31AD845D" w14:textId="6F92FD0B" w:rsidR="008D21D5" w:rsidRPr="00771ACB" w:rsidRDefault="00855D00" w:rsidP="00764AAE">
            <w:pPr>
              <w:widowControl w:val="0"/>
              <w:spacing w:after="0" w:line="240" w:lineRule="auto"/>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rPr>
              <w:t>Забезпечення доступності та приведення у відповідність до вимог регламенту вхідної групи ЦНАП Диканської селищної ради (побудова пандусу та облаштування проїжджої частини)</w:t>
            </w:r>
          </w:p>
        </w:tc>
      </w:tr>
      <w:tr w:rsidR="008D21D5" w:rsidRPr="00771ACB" w14:paraId="7C0F2ACD" w14:textId="77777777" w:rsidTr="00764AAE">
        <w:trPr>
          <w:trHeight w:val="321"/>
        </w:trPr>
        <w:tc>
          <w:tcPr>
            <w:tcW w:w="2825" w:type="dxa"/>
          </w:tcPr>
          <w:p w14:paraId="0278368E"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1BAED118"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Основна мета проєкту полягає у створенні безбар'єрного середовища для всіх відвідувачів Центру надання адміністративних послуг, незалежно від їх фізичних можливостей, віку чи інших ознак.</w:t>
            </w:r>
          </w:p>
          <w:p w14:paraId="1C984CE7"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Для досягнення цієї мети можна виділити наступні конкретні цілі:</w:t>
            </w:r>
          </w:p>
          <w:p w14:paraId="19CB02D3"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Забезпечення фізичної доступності вхідної групи:</w:t>
            </w:r>
          </w:p>
          <w:p w14:paraId="1C382861"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Побудова пандуса, що відповідає державним будівельним нормам (ДБН) щодо інклюзивності. Це включає забезпечення правильного кута нахилу, ширини, довжини, наявності поручнів та горизонтальних площадок для відпочинку.</w:t>
            </w:r>
          </w:p>
          <w:p w14:paraId="3171CEE8"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Облаштування безпечної та зручної проїжджої частини до вхідної групи. Це передбачає створення рівного покриття, достатньої ширини та, за необхідності, облаштування понижених бордюрів.</w:t>
            </w:r>
          </w:p>
          <w:p w14:paraId="761B6090"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Приведення вхідної групи у відповідність до вимог регламенту ЦНАП щодо доступності:</w:t>
            </w:r>
          </w:p>
          <w:p w14:paraId="13545CB1"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Дотримання законодавчих та нормативних актів, що регулюють питання доступності об'єктів громадського призначення.</w:t>
            </w:r>
          </w:p>
          <w:p w14:paraId="2674A6D4"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Забезпечення зручності та комфорту для маломобільних груп населення під час відвідування ЦНАП.</w:t>
            </w:r>
          </w:p>
          <w:p w14:paraId="6430D327"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Створення позитивного іміджу ЦНАП як установи, орієнтованої на потреби всіх громадян:</w:t>
            </w:r>
          </w:p>
          <w:p w14:paraId="40216B97" w14:textId="77777777" w:rsidR="00855D00" w:rsidRPr="00855D00" w:rsidRDefault="00855D00" w:rsidP="00855D00">
            <w:pPr>
              <w:shd w:val="clear" w:color="auto" w:fill="FFFFFF"/>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xml:space="preserve">   * Демонстрація турботи про кожного відвідувача шляхом забезпечення рівних можливостей доступу до послуг.</w:t>
            </w:r>
          </w:p>
          <w:p w14:paraId="58D19A09" w14:textId="5D295353" w:rsidR="008D21D5" w:rsidRPr="00771ACB" w:rsidRDefault="00855D00" w:rsidP="00855D00">
            <w:pPr>
              <w:spacing w:after="0" w:line="240" w:lineRule="auto"/>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lang w:eastAsia="uk-UA"/>
              </w:rPr>
              <w:t xml:space="preserve">   * Підвищення рівня задоволеності громадян якістю обслуговування та умовами перебування в ЦНАП.</w:t>
            </w:r>
          </w:p>
        </w:tc>
      </w:tr>
      <w:tr w:rsidR="008D21D5" w:rsidRPr="00771ACB" w14:paraId="2CAD469D" w14:textId="77777777" w:rsidTr="00764AAE">
        <w:trPr>
          <w:trHeight w:val="506"/>
        </w:trPr>
        <w:tc>
          <w:tcPr>
            <w:tcW w:w="2825" w:type="dxa"/>
          </w:tcPr>
          <w:p w14:paraId="6CEA0204"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685C43EB"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36A680F0"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Населені пункти Диканської ТГ</w:t>
            </w:r>
          </w:p>
        </w:tc>
      </w:tr>
      <w:tr w:rsidR="008D21D5" w:rsidRPr="00771ACB" w14:paraId="08785620" w14:textId="77777777" w:rsidTr="00764AAE">
        <w:trPr>
          <w:trHeight w:val="505"/>
        </w:trPr>
        <w:tc>
          <w:tcPr>
            <w:tcW w:w="2825" w:type="dxa"/>
          </w:tcPr>
          <w:p w14:paraId="0E7ABD32"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15B8D792"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6F32BC8D" w14:textId="3378C61C" w:rsidR="008D21D5" w:rsidRPr="00771ACB" w:rsidRDefault="00855D00" w:rsidP="00764AAE">
            <w:pPr>
              <w:widowControl w:val="0"/>
              <w:spacing w:after="0" w:line="240" w:lineRule="auto"/>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rPr>
              <w:t>Близько 18000 осіб</w:t>
            </w:r>
          </w:p>
        </w:tc>
      </w:tr>
      <w:tr w:rsidR="008D21D5" w:rsidRPr="00771ACB" w14:paraId="3222A571" w14:textId="77777777" w:rsidTr="00764AAE">
        <w:trPr>
          <w:trHeight w:val="1174"/>
        </w:trPr>
        <w:tc>
          <w:tcPr>
            <w:tcW w:w="2825" w:type="dxa"/>
          </w:tcPr>
          <w:p w14:paraId="0B8CC87E"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501E36A1" w14:textId="37600B2D" w:rsidR="008D21D5" w:rsidRPr="00771ACB" w:rsidRDefault="00855D00" w:rsidP="00855D00">
            <w:pPr>
              <w:widowControl w:val="0"/>
              <w:spacing w:after="0" w:line="240" w:lineRule="auto"/>
              <w:jc w:val="both"/>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lang w:eastAsia="uk-UA"/>
              </w:rPr>
              <w:t>Проєкт спрямований на забезпечення фізичної доступності вхідної групи Центру надання адміністративних послуг (ЦНАП) Диканської селищної ради шляхом побудови пандуса та облаштування прилеглої проїжджої частини. Це необхідно для приведення об'єкта у відповідність до державних будівельних норм та регламенту ЦНАП щодо обслуговування маломобільних груп населення, зокрема людей з інвалідністю, літніх людей та батьків з дитячими візочками. Реалізація проєкту створить безбар'єрне середовище, підвищить зручність отримання адміністративних послуг для всіх мешканців громади (близько 18 тисяч осіб), покращить імідж ЦНАП та сприятиме принципам інклюзії.</w:t>
            </w:r>
          </w:p>
        </w:tc>
      </w:tr>
      <w:tr w:rsidR="008D21D5" w:rsidRPr="00771ACB" w14:paraId="1642A8BA" w14:textId="77777777" w:rsidTr="00764AAE">
        <w:trPr>
          <w:trHeight w:val="829"/>
        </w:trPr>
        <w:tc>
          <w:tcPr>
            <w:tcW w:w="2825" w:type="dxa"/>
          </w:tcPr>
          <w:p w14:paraId="7631A98D"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Очікувані результати:</w:t>
            </w:r>
          </w:p>
        </w:tc>
        <w:tc>
          <w:tcPr>
            <w:tcW w:w="7371" w:type="dxa"/>
            <w:gridSpan w:val="4"/>
          </w:tcPr>
          <w:p w14:paraId="281889C3"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Очікуваними результатами реалізації проєкту з забезпечення доступності вхідної групи ЦНАП Диканської селищної ради є:</w:t>
            </w:r>
          </w:p>
          <w:p w14:paraId="5069D3A2"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Створення фізично доступного входу до ЦНАП:</w:t>
            </w:r>
          </w:p>
          <w:p w14:paraId="06E8C6DF"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Побудований та введений в експлуатацію пандус, що відповідає вимогам ДБН щодо інклюзивності (правильний кут нахилу, ширина, довжина, наявність поручнів та горизонтальних площадок).</w:t>
            </w:r>
          </w:p>
          <w:p w14:paraId="57CB7BB1"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Облаштована прилегла проїжджа частина, що забезпечує безпечний тазручний підхід до входу для маломобільних груп населення.</w:t>
            </w:r>
          </w:p>
          <w:p w14:paraId="34551523"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Приведення вхідної групи у відповідність до вимог регламенту ЦНАП:</w:t>
            </w:r>
          </w:p>
          <w:p w14:paraId="3F189F67"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lastRenderedPageBreak/>
              <w:t>* Дотримання законодавчих та нормативних актів у сфері забезпечення доступності об'єктів громадського призначення.</w:t>
            </w:r>
          </w:p>
          <w:p w14:paraId="2EA81B65"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Забезпечення безперешкодного доступу до адміністративних послуг для всіх категорій громадян.</w:t>
            </w:r>
          </w:p>
          <w:p w14:paraId="022FB787"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Підвищення рівня задоволеності відвідувачів ЦНАП:</w:t>
            </w:r>
          </w:p>
          <w:p w14:paraId="7BA0749B"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Зменшення фізичних бар'єрів при отриманні послуг.</w:t>
            </w:r>
          </w:p>
          <w:p w14:paraId="55A651D9"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Створення комфортніших умов для маломобільних груп населення.</w:t>
            </w:r>
          </w:p>
          <w:p w14:paraId="689EE632"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Покращення іміджу ЦНАП та Диканської селищної ради:</w:t>
            </w:r>
          </w:p>
          <w:p w14:paraId="32F1E960"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Демонстрація соціальної відповідальності та турботи про потреби всіх мешканців громади.</w:t>
            </w:r>
          </w:p>
          <w:p w14:paraId="0592E038"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Підвищення рівня довіри до органів місцевого самоврядування.</w:t>
            </w:r>
          </w:p>
          <w:p w14:paraId="6EB07DBC" w14:textId="77777777" w:rsidR="00855D00" w:rsidRPr="00855D00"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855D00">
              <w:rPr>
                <w:rFonts w:ascii="Times New Roman" w:eastAsia="Times New Roman" w:hAnsi="Times New Roman" w:cs="Times New Roman"/>
                <w:sz w:val="24"/>
                <w:szCs w:val="24"/>
                <w:lang w:eastAsia="uk-UA"/>
              </w:rPr>
              <w:t>* Сприяння принципам інклюзії та безбар'єрності в громаді:</w:t>
            </w:r>
          </w:p>
          <w:p w14:paraId="6A428DB1" w14:textId="03D49AC0" w:rsidR="008D21D5" w:rsidRPr="00771ACB" w:rsidRDefault="00855D00" w:rsidP="00172E68">
            <w:pPr>
              <w:widowControl w:val="0"/>
              <w:spacing w:after="0" w:line="240" w:lineRule="auto"/>
              <w:jc w:val="both"/>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lang w:eastAsia="uk-UA"/>
              </w:rPr>
              <w:t>* Створення прецеденту щодо важливості забезпечення доступності об'єктів громадського призначення.</w:t>
            </w:r>
          </w:p>
        </w:tc>
      </w:tr>
      <w:tr w:rsidR="008D21D5" w:rsidRPr="00771ACB" w14:paraId="117FCDD8" w14:textId="77777777" w:rsidTr="00764AAE">
        <w:trPr>
          <w:trHeight w:val="772"/>
        </w:trPr>
        <w:tc>
          <w:tcPr>
            <w:tcW w:w="2825" w:type="dxa"/>
          </w:tcPr>
          <w:p w14:paraId="164FB0DA"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Ключові заходи проєкту:</w:t>
            </w:r>
          </w:p>
        </w:tc>
        <w:tc>
          <w:tcPr>
            <w:tcW w:w="7371" w:type="dxa"/>
            <w:gridSpan w:val="4"/>
          </w:tcPr>
          <w:p w14:paraId="29ACC7A0" w14:textId="77777777"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I. Підготовчий етап:</w:t>
            </w:r>
          </w:p>
          <w:p w14:paraId="64730470" w14:textId="06121DF1"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Оцінка поточної ситуації та потреб:</w:t>
            </w:r>
          </w:p>
          <w:p w14:paraId="2B7E292F" w14:textId="191CFE34"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Проведення детального обстеження існуючої вхідної групи ЦНАП для визначення її відповідності чинним будівельним нормам, стандартам доступності та регламенту ЦНАП.</w:t>
            </w:r>
          </w:p>
          <w:p w14:paraId="21FECA84" w14:textId="0649BEF7"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Виявлення конкретних перешкод для маломобільних груп населення (людей з інвалідністю, літніх людей, батьків з дитячими візочками тощо).</w:t>
            </w:r>
          </w:p>
          <w:p w14:paraId="46ABE6A5" w14:textId="0B5FEC9C"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Аналіз інтенсивності руху транспорту та пішоходів біля ЦНАП.</w:t>
            </w:r>
          </w:p>
          <w:p w14:paraId="4BBC26BA" w14:textId="45B23336"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Збір інформації про наявні комунікації (підземні та надземні) на ділянці будівництва.</w:t>
            </w:r>
          </w:p>
          <w:p w14:paraId="0C267ECC" w14:textId="0C7E4312"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Розробка проєктно-кошторисної документації:</w:t>
            </w:r>
          </w:p>
          <w:p w14:paraId="3BDB07B0" w14:textId="4F28843F"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Замовлення розробки проєктної документації, яка включатиме архітектурні, конструктивні рішення щодо пандуса та облаштування проїжджої частини.</w:t>
            </w:r>
          </w:p>
          <w:p w14:paraId="5CC2D1E3" w14:textId="1748AFC5"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Врахування вимог ДБН В.2.2-40:2018 "Інклюзивність будівель і споруд", інших чинних будівельних норм та стандартів.</w:t>
            </w:r>
          </w:p>
          <w:p w14:paraId="38FAE155" w14:textId="6902619F"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Розробка детальних креслень пандуса (ухил, ширина, довжина, наявність поручнів, тактильних елементів тощо) та проїжджої частини (ширина, покриття, організація дорожнього руху, розмітка, знаки тощо).</w:t>
            </w:r>
          </w:p>
          <w:p w14:paraId="0BA35AFD" w14:textId="4C5D11B8"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Складання кошторису витрат на будівельні матеріали, роботи та обладнання.</w:t>
            </w:r>
          </w:p>
          <w:p w14:paraId="14E65EF9" w14:textId="497E4005"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Отримання необхідних дозволів та погоджень:</w:t>
            </w:r>
          </w:p>
          <w:p w14:paraId="64D63FBC" w14:textId="596536E5"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Подання проєктної документації на експертизу (за потреби).</w:t>
            </w:r>
          </w:p>
          <w:p w14:paraId="0A5801DE" w14:textId="2670B2F0"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Отримання дозволу на виконання будівельних робіт у відповідних органах місцевого самоврядування.</w:t>
            </w:r>
          </w:p>
          <w:p w14:paraId="6D4C4AB5" w14:textId="2725AC57"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Погодження проєкту з відповідними службами (дорожніми, комунальними тощо).</w:t>
            </w:r>
          </w:p>
          <w:p w14:paraId="22DAF046" w14:textId="77777777"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II. Будівельні роботи:</w:t>
            </w:r>
          </w:p>
          <w:p w14:paraId="44408446" w14:textId="1E375125"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Підготовка будівельного майданчика:</w:t>
            </w:r>
          </w:p>
          <w:p w14:paraId="7A1F38E8" w14:textId="4402E9AD"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Огородження території проведення робіт.</w:t>
            </w:r>
          </w:p>
          <w:p w14:paraId="1AD7276D" w14:textId="739A121A"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Влаштування тимчасових під'їзних шляхів (за потреби).</w:t>
            </w:r>
          </w:p>
          <w:p w14:paraId="4B103FE9" w14:textId="596C6E61"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Перенесення або захист існуючих інженерних комунікацій (за потреби).</w:t>
            </w:r>
          </w:p>
          <w:p w14:paraId="4970BA24" w14:textId="3D3B0111"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Будівництво пандуса:</w:t>
            </w:r>
          </w:p>
          <w:p w14:paraId="04A1D185" w14:textId="36FEDC8F"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Виконання земляних робіт (підготовка основи).</w:t>
            </w:r>
          </w:p>
          <w:p w14:paraId="4EEF9802" w14:textId="5F617B38"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Влаштування фундаменту пандуса (за потреби).</w:t>
            </w:r>
          </w:p>
          <w:p w14:paraId="58A76382" w14:textId="31EDA3B7"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 </w:t>
            </w:r>
            <w:r w:rsidR="00855D00" w:rsidRPr="00172E68">
              <w:rPr>
                <w:rFonts w:ascii="Times New Roman" w:eastAsia="Times New Roman" w:hAnsi="Times New Roman" w:cs="Times New Roman"/>
                <w:sz w:val="24"/>
                <w:szCs w:val="24"/>
              </w:rPr>
              <w:t>Монтаж несучих конструкцій пандуса (залізобетонних, металевих тощо).</w:t>
            </w:r>
          </w:p>
          <w:p w14:paraId="5439A9A8" w14:textId="0062C7F0" w:rsidR="00855D00" w:rsidRPr="00172E68" w:rsidRDefault="008F0F3B"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lastRenderedPageBreak/>
              <w:t>-</w:t>
            </w:r>
            <w:r w:rsidR="00855D00" w:rsidRPr="00172E68">
              <w:rPr>
                <w:rFonts w:ascii="Times New Roman" w:eastAsia="Times New Roman" w:hAnsi="Times New Roman" w:cs="Times New Roman"/>
                <w:sz w:val="24"/>
                <w:szCs w:val="24"/>
              </w:rPr>
              <w:t xml:space="preserve"> Влаштування покриття пандуса (неслизького матеріалу).</w:t>
            </w:r>
          </w:p>
          <w:p w14:paraId="432E81E6" w14:textId="319026D5"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Встановлення поручнів з обох боків пандуса на необхідній висоті.</w:t>
            </w:r>
          </w:p>
          <w:p w14:paraId="6A3A35A9" w14:textId="682DE5B8"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Облаштування тактильних попереджувальних смуг на початку та в кінці пандуса.</w:t>
            </w:r>
          </w:p>
          <w:p w14:paraId="56297DD1" w14:textId="05690D15"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Облаштування проїжджої частини:</w:t>
            </w:r>
          </w:p>
          <w:p w14:paraId="10CCAA92" w14:textId="3E9CC803"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Виконання земляних робіт (вирівнювання, ущільнення основи).</w:t>
            </w:r>
          </w:p>
          <w:p w14:paraId="16B86F3E" w14:textId="07D35D63"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Влаштування шарів дорожнього одягу (щебеневого, піщаного, асфальтобетонного тощо).</w:t>
            </w:r>
          </w:p>
          <w:p w14:paraId="3C906CF3" w14:textId="0EC091BF"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Організація водовідведення (встановлення дощоприймачів, лотків).</w:t>
            </w:r>
          </w:p>
          <w:p w14:paraId="0BB06E70" w14:textId="0EEB2724"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Нанесення дорожньої розмітки (пішохідних переходів, напрямних смуг тощо).</w:t>
            </w:r>
          </w:p>
          <w:p w14:paraId="0A896F18" w14:textId="5A928023"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Встановлення дорожніх знаків (за потреби).</w:t>
            </w:r>
          </w:p>
          <w:p w14:paraId="5577AC3B" w14:textId="7A52221D"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Облаштування тротуарів або пішохідних доріжок (за потреби).</w:t>
            </w:r>
          </w:p>
          <w:p w14:paraId="6B173C55" w14:textId="76F2E5C2"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Благоустрій прилеглої території:</w:t>
            </w:r>
          </w:p>
          <w:p w14:paraId="75726E1B" w14:textId="722DF173"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Відновлення газонів та зелених насаджень.</w:t>
            </w:r>
          </w:p>
          <w:p w14:paraId="41F6EAEF" w14:textId="39970B3E"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Встановлення лавок та урн (за потреби).</w:t>
            </w:r>
          </w:p>
          <w:p w14:paraId="389FA6AB" w14:textId="26EFC90C"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Забезпечення належного освітлення вхідної групи та прилеглої території.</w:t>
            </w:r>
          </w:p>
          <w:p w14:paraId="5FC9D1C6" w14:textId="77777777" w:rsidR="00855D00" w:rsidRPr="00172E68" w:rsidRDefault="00855D00"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III. Завершальний етап:</w:t>
            </w:r>
          </w:p>
          <w:p w14:paraId="5C818919" w14:textId="3EB755A5"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Приймання виконаних робіт:</w:t>
            </w:r>
          </w:p>
          <w:p w14:paraId="70755AB2" w14:textId="5E3FEA88"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Проведення технічного нагляду за якістю виконаних робіт.</w:t>
            </w:r>
          </w:p>
          <w:p w14:paraId="61255DF7" w14:textId="791F206D"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Складання актів виконаних робіт.</w:t>
            </w:r>
          </w:p>
          <w:p w14:paraId="7192BDF2" w14:textId="14A2310E"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Отримання висновку про відповідність збудованого об'єкта проєктній документації та будівельним нормам.</w:t>
            </w:r>
          </w:p>
          <w:p w14:paraId="258DD85D" w14:textId="50A44757" w:rsidR="00855D00" w:rsidRPr="00172E68" w:rsidRDefault="00172E68" w:rsidP="00172E68">
            <w:pPr>
              <w:widowControl w:val="0"/>
              <w:tabs>
                <w:tab w:val="left" w:pos="486"/>
                <w:tab w:val="left" w:pos="487"/>
              </w:tabs>
              <w:spacing w:after="0" w:line="240" w:lineRule="auto"/>
              <w:jc w:val="both"/>
              <w:rPr>
                <w:rFonts w:ascii="Arial" w:eastAsia="Arial" w:hAnsi="Arial" w:cs="Arial"/>
                <w:sz w:val="24"/>
                <w:szCs w:val="24"/>
              </w:rPr>
            </w:pPr>
            <w:r w:rsidRPr="00172E68">
              <w:rPr>
                <w:rFonts w:ascii="Times New Roman" w:eastAsia="Times New Roman" w:hAnsi="Times New Roman" w:cs="Times New Roman"/>
                <w:sz w:val="24"/>
                <w:szCs w:val="24"/>
              </w:rPr>
              <w:t>-</w:t>
            </w:r>
            <w:r w:rsidR="00855D00" w:rsidRPr="00172E68">
              <w:rPr>
                <w:rFonts w:ascii="Times New Roman" w:eastAsia="Times New Roman" w:hAnsi="Times New Roman" w:cs="Times New Roman"/>
                <w:sz w:val="24"/>
                <w:szCs w:val="24"/>
              </w:rPr>
              <w:t xml:space="preserve"> Введення об'єкта в експлуатацію:</w:t>
            </w:r>
          </w:p>
          <w:p w14:paraId="63CB837A" w14:textId="04137FD6" w:rsidR="008D21D5" w:rsidRPr="00771ACB" w:rsidRDefault="00172E68" w:rsidP="00172E68">
            <w:pPr>
              <w:widowControl w:val="0"/>
              <w:tabs>
                <w:tab w:val="left" w:pos="486"/>
                <w:tab w:val="left" w:pos="487"/>
              </w:tabs>
              <w:spacing w:after="0" w:line="240" w:lineRule="auto"/>
              <w:jc w:val="both"/>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rPr>
              <w:t xml:space="preserve">- </w:t>
            </w:r>
            <w:r w:rsidR="00855D00" w:rsidRPr="00172E68">
              <w:rPr>
                <w:rFonts w:ascii="Times New Roman" w:eastAsia="Times New Roman" w:hAnsi="Times New Roman" w:cs="Times New Roman"/>
                <w:sz w:val="24"/>
                <w:szCs w:val="24"/>
              </w:rPr>
              <w:t>Оформлення необхідних документів для введення в експлуатацію пандуса та облаштованої проїжджої частини.</w:t>
            </w:r>
          </w:p>
        </w:tc>
      </w:tr>
      <w:tr w:rsidR="008D21D5" w:rsidRPr="00771ACB" w14:paraId="0D655971" w14:textId="77777777" w:rsidTr="00764AAE">
        <w:trPr>
          <w:trHeight w:val="251"/>
        </w:trPr>
        <w:tc>
          <w:tcPr>
            <w:tcW w:w="2825" w:type="dxa"/>
          </w:tcPr>
          <w:p w14:paraId="6F0887DF"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Період здійснення:</w:t>
            </w:r>
          </w:p>
        </w:tc>
        <w:tc>
          <w:tcPr>
            <w:tcW w:w="7371" w:type="dxa"/>
            <w:gridSpan w:val="4"/>
          </w:tcPr>
          <w:p w14:paraId="35515CE4" w14:textId="77777777" w:rsidR="008D21D5" w:rsidRPr="00771ACB" w:rsidRDefault="008D21D5" w:rsidP="00764AAE">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8D21D5" w:rsidRPr="00771ACB" w14:paraId="27FC4911" w14:textId="77777777" w:rsidTr="00764AAE">
        <w:trPr>
          <w:trHeight w:val="210"/>
        </w:trPr>
        <w:tc>
          <w:tcPr>
            <w:tcW w:w="2825" w:type="dxa"/>
            <w:vMerge w:val="restart"/>
          </w:tcPr>
          <w:p w14:paraId="042509E3" w14:textId="77777777" w:rsidR="008D21D5" w:rsidRPr="00771ACB" w:rsidRDefault="008D21D5"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400" w:type="dxa"/>
            <w:shd w:val="clear" w:color="auto" w:fill="E6E6E6"/>
          </w:tcPr>
          <w:p w14:paraId="1BF90808" w14:textId="77777777" w:rsidR="008D21D5" w:rsidRPr="00771ACB" w:rsidRDefault="008D21D5" w:rsidP="00764AAE">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w:t>
            </w:r>
          </w:p>
        </w:tc>
        <w:tc>
          <w:tcPr>
            <w:tcW w:w="1275" w:type="dxa"/>
            <w:shd w:val="clear" w:color="auto" w:fill="E6E6E6"/>
          </w:tcPr>
          <w:p w14:paraId="3BB5E815" w14:textId="77777777" w:rsidR="008D21D5" w:rsidRPr="00771ACB" w:rsidRDefault="008D21D5" w:rsidP="00764AAE">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140" w:type="dxa"/>
            <w:shd w:val="clear" w:color="auto" w:fill="E6E6E6"/>
          </w:tcPr>
          <w:p w14:paraId="4C954AEA" w14:textId="77777777" w:rsidR="008D21D5" w:rsidRPr="00771ACB" w:rsidRDefault="008D21D5" w:rsidP="00764AAE">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2556" w:type="dxa"/>
            <w:shd w:val="clear" w:color="auto" w:fill="E6E6E6"/>
          </w:tcPr>
          <w:p w14:paraId="1667D252" w14:textId="77777777" w:rsidR="008D21D5" w:rsidRPr="00771ACB" w:rsidRDefault="008D21D5" w:rsidP="00764AAE">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855D00" w:rsidRPr="00771ACB" w14:paraId="4DA62177" w14:textId="77777777" w:rsidTr="00764AAE">
        <w:trPr>
          <w:trHeight w:val="253"/>
        </w:trPr>
        <w:tc>
          <w:tcPr>
            <w:tcW w:w="2825" w:type="dxa"/>
            <w:vMerge/>
          </w:tcPr>
          <w:p w14:paraId="148BCA46" w14:textId="77777777" w:rsidR="00855D00" w:rsidRPr="00771ACB" w:rsidRDefault="00855D00" w:rsidP="00855D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400" w:type="dxa"/>
          </w:tcPr>
          <w:p w14:paraId="51DBA2A4" w14:textId="4609CDF9" w:rsidR="00855D00" w:rsidRPr="00771ACB" w:rsidRDefault="00855D00" w:rsidP="00855D00">
            <w:pPr>
              <w:widowControl w:val="0"/>
              <w:spacing w:after="0" w:line="240" w:lineRule="auto"/>
              <w:jc w:val="center"/>
              <w:rPr>
                <w:rFonts w:ascii="Times New Roman" w:eastAsia="Times New Roman" w:hAnsi="Times New Roman" w:cs="Times New Roman"/>
                <w:sz w:val="24"/>
                <w:szCs w:val="24"/>
                <w:lang w:eastAsia="uk-UA"/>
              </w:rPr>
            </w:pPr>
            <w:r w:rsidRPr="00172E68">
              <w:rPr>
                <w:rFonts w:ascii="Times New Roman" w:eastAsia="Times New Roman" w:hAnsi="Times New Roman" w:cs="Times New Roman"/>
              </w:rPr>
              <w:t>380,0</w:t>
            </w:r>
          </w:p>
        </w:tc>
        <w:tc>
          <w:tcPr>
            <w:tcW w:w="1275" w:type="dxa"/>
          </w:tcPr>
          <w:p w14:paraId="71FB44CB" w14:textId="012F9D9B" w:rsidR="00855D00" w:rsidRPr="00771ACB" w:rsidRDefault="00855D00" w:rsidP="00855D00">
            <w:pPr>
              <w:widowControl w:val="0"/>
              <w:spacing w:after="0" w:line="240" w:lineRule="auto"/>
              <w:jc w:val="center"/>
              <w:rPr>
                <w:rFonts w:ascii="Times New Roman" w:eastAsia="Times New Roman" w:hAnsi="Times New Roman" w:cs="Times New Roman"/>
                <w:sz w:val="24"/>
                <w:szCs w:val="24"/>
                <w:lang w:eastAsia="uk-UA"/>
              </w:rPr>
            </w:pPr>
            <w:r w:rsidRPr="00172E68">
              <w:rPr>
                <w:rFonts w:ascii="Times New Roman" w:eastAsia="Times New Roman" w:hAnsi="Times New Roman" w:cs="Times New Roman"/>
              </w:rPr>
              <w:t>0</w:t>
            </w:r>
          </w:p>
        </w:tc>
        <w:tc>
          <w:tcPr>
            <w:tcW w:w="1140" w:type="dxa"/>
          </w:tcPr>
          <w:p w14:paraId="4F8B0A12" w14:textId="1ABDF61D" w:rsidR="00855D00" w:rsidRPr="00771ACB" w:rsidRDefault="00855D00" w:rsidP="00855D00">
            <w:pPr>
              <w:widowControl w:val="0"/>
              <w:spacing w:after="0" w:line="240" w:lineRule="auto"/>
              <w:jc w:val="center"/>
              <w:rPr>
                <w:rFonts w:ascii="Times New Roman" w:eastAsia="Times New Roman" w:hAnsi="Times New Roman" w:cs="Times New Roman"/>
                <w:sz w:val="24"/>
                <w:szCs w:val="24"/>
                <w:lang w:eastAsia="uk-UA"/>
              </w:rPr>
            </w:pPr>
            <w:r w:rsidRPr="00172E68">
              <w:rPr>
                <w:rFonts w:ascii="Times New Roman" w:eastAsia="Times New Roman" w:hAnsi="Times New Roman" w:cs="Times New Roman"/>
              </w:rPr>
              <w:t>0</w:t>
            </w:r>
          </w:p>
        </w:tc>
        <w:tc>
          <w:tcPr>
            <w:tcW w:w="2556" w:type="dxa"/>
          </w:tcPr>
          <w:p w14:paraId="240E24CA" w14:textId="04976FDC" w:rsidR="00855D00" w:rsidRPr="00771ACB" w:rsidRDefault="00855D00" w:rsidP="00855D00">
            <w:pPr>
              <w:widowControl w:val="0"/>
              <w:spacing w:after="0" w:line="240" w:lineRule="auto"/>
              <w:jc w:val="center"/>
              <w:rPr>
                <w:rFonts w:ascii="Times New Roman" w:eastAsia="Times New Roman" w:hAnsi="Times New Roman" w:cs="Times New Roman"/>
                <w:sz w:val="24"/>
                <w:szCs w:val="24"/>
                <w:lang w:eastAsia="uk-UA"/>
              </w:rPr>
            </w:pPr>
            <w:r w:rsidRPr="00172E68">
              <w:rPr>
                <w:rFonts w:ascii="Times New Roman" w:eastAsia="Times New Roman" w:hAnsi="Times New Roman" w:cs="Times New Roman"/>
              </w:rPr>
              <w:t>380,0</w:t>
            </w:r>
          </w:p>
        </w:tc>
      </w:tr>
      <w:tr w:rsidR="00855D00" w:rsidRPr="00771ACB" w14:paraId="08C583A9" w14:textId="77777777" w:rsidTr="00764AAE">
        <w:trPr>
          <w:trHeight w:val="506"/>
        </w:trPr>
        <w:tc>
          <w:tcPr>
            <w:tcW w:w="2825" w:type="dxa"/>
          </w:tcPr>
          <w:p w14:paraId="795EA207" w14:textId="77777777" w:rsidR="00855D00" w:rsidRPr="00771ACB" w:rsidRDefault="00855D00" w:rsidP="00855D00">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3E7AD18A" w14:textId="77777777" w:rsidR="00855D00" w:rsidRPr="00771ACB" w:rsidRDefault="00855D00" w:rsidP="00855D00">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855D00" w:rsidRPr="00771ACB" w14:paraId="61137434" w14:textId="77777777" w:rsidTr="00764AAE">
        <w:trPr>
          <w:trHeight w:val="272"/>
        </w:trPr>
        <w:tc>
          <w:tcPr>
            <w:tcW w:w="2825" w:type="dxa"/>
          </w:tcPr>
          <w:p w14:paraId="1C58ACC9" w14:textId="77777777" w:rsidR="00855D00" w:rsidRPr="00771ACB" w:rsidRDefault="00855D00" w:rsidP="00855D00">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10E94BF3" w14:textId="7C657FD9" w:rsidR="00855D00" w:rsidRPr="00771ACB" w:rsidRDefault="00855D00" w:rsidP="00855D00">
            <w:pPr>
              <w:widowControl w:val="0"/>
              <w:spacing w:after="0" w:line="240" w:lineRule="auto"/>
              <w:rPr>
                <w:rFonts w:ascii="Times New Roman" w:eastAsia="Times New Roman" w:hAnsi="Times New Roman" w:cs="Times New Roman"/>
                <w:sz w:val="24"/>
                <w:szCs w:val="24"/>
                <w:lang w:eastAsia="uk-UA"/>
              </w:rPr>
            </w:pPr>
            <w:r w:rsidRPr="00172E68">
              <w:rPr>
                <w:rFonts w:ascii="Times New Roman" w:eastAsia="Times New Roman" w:hAnsi="Times New Roman" w:cs="Times New Roman"/>
                <w:sz w:val="24"/>
                <w:szCs w:val="24"/>
              </w:rPr>
              <w:t>ЦНАП Диканської селищної ради, Диканська селищна рада</w:t>
            </w:r>
          </w:p>
        </w:tc>
      </w:tr>
    </w:tbl>
    <w:p w14:paraId="45B2176D" w14:textId="77777777" w:rsidR="008D21D5" w:rsidRDefault="008D21D5" w:rsidP="00040257">
      <w:pPr>
        <w:spacing w:after="0" w:line="240" w:lineRule="auto"/>
      </w:pPr>
    </w:p>
    <w:p w14:paraId="0C6B13A8" w14:textId="77777777" w:rsidR="008D21D5" w:rsidRDefault="008D21D5" w:rsidP="00040257">
      <w:pPr>
        <w:spacing w:after="0" w:line="240" w:lineRule="auto"/>
      </w:pPr>
    </w:p>
    <w:p w14:paraId="13917D00" w14:textId="77777777" w:rsidR="008D21D5" w:rsidRDefault="008D21D5" w:rsidP="00040257">
      <w:pPr>
        <w:spacing w:after="0" w:line="240" w:lineRule="auto"/>
      </w:pPr>
    </w:p>
    <w:p w14:paraId="3A434589" w14:textId="77777777" w:rsidR="00172E68" w:rsidRDefault="00172E68" w:rsidP="00040257">
      <w:pPr>
        <w:spacing w:after="0" w:line="240" w:lineRule="auto"/>
      </w:pPr>
    </w:p>
    <w:p w14:paraId="4FDF6BA9" w14:textId="77777777" w:rsidR="00172E68" w:rsidRDefault="00172E68" w:rsidP="00040257">
      <w:pPr>
        <w:spacing w:after="0" w:line="240" w:lineRule="auto"/>
      </w:pPr>
    </w:p>
    <w:p w14:paraId="20CCC2CE" w14:textId="77777777" w:rsidR="00172E68" w:rsidRDefault="00172E68" w:rsidP="00040257">
      <w:pPr>
        <w:spacing w:after="0" w:line="240" w:lineRule="auto"/>
      </w:pPr>
    </w:p>
    <w:p w14:paraId="2023565C" w14:textId="77777777" w:rsidR="00172E68" w:rsidRDefault="00172E68" w:rsidP="00040257">
      <w:pPr>
        <w:spacing w:after="0" w:line="240" w:lineRule="auto"/>
      </w:pPr>
    </w:p>
    <w:p w14:paraId="6138DB48" w14:textId="77777777" w:rsidR="00172E68" w:rsidRDefault="00172E68" w:rsidP="00040257">
      <w:pPr>
        <w:spacing w:after="0" w:line="240" w:lineRule="auto"/>
      </w:pPr>
    </w:p>
    <w:p w14:paraId="2BEBF42D" w14:textId="77777777" w:rsidR="00172E68" w:rsidRDefault="00172E68" w:rsidP="00040257">
      <w:pPr>
        <w:spacing w:after="0" w:line="240" w:lineRule="auto"/>
      </w:pPr>
    </w:p>
    <w:p w14:paraId="14EC71D4" w14:textId="77777777" w:rsidR="00172E68" w:rsidRDefault="00172E68" w:rsidP="00040257">
      <w:pPr>
        <w:spacing w:after="0" w:line="240" w:lineRule="auto"/>
      </w:pPr>
    </w:p>
    <w:p w14:paraId="61905447" w14:textId="77777777" w:rsidR="00172E68" w:rsidRDefault="00172E68" w:rsidP="00040257">
      <w:pPr>
        <w:spacing w:after="0" w:line="240" w:lineRule="auto"/>
      </w:pPr>
    </w:p>
    <w:p w14:paraId="46CA7068" w14:textId="77777777" w:rsidR="00172E68" w:rsidRDefault="00172E68" w:rsidP="00040257">
      <w:pPr>
        <w:spacing w:after="0" w:line="240" w:lineRule="auto"/>
      </w:pPr>
    </w:p>
    <w:p w14:paraId="47809DD4" w14:textId="77777777" w:rsidR="00172E68" w:rsidRDefault="00172E68" w:rsidP="00040257">
      <w:pPr>
        <w:spacing w:after="0" w:line="240" w:lineRule="auto"/>
      </w:pPr>
    </w:p>
    <w:p w14:paraId="55C3C255" w14:textId="77777777" w:rsidR="00172E68" w:rsidRDefault="00172E68" w:rsidP="00040257">
      <w:pPr>
        <w:spacing w:after="0" w:line="240" w:lineRule="auto"/>
      </w:pPr>
    </w:p>
    <w:p w14:paraId="5B406D88" w14:textId="77777777" w:rsidR="00172E68" w:rsidRDefault="00172E68" w:rsidP="00040257">
      <w:pPr>
        <w:spacing w:after="0" w:line="240" w:lineRule="auto"/>
      </w:pPr>
    </w:p>
    <w:p w14:paraId="6F0D3A24" w14:textId="77777777" w:rsidR="00172E68" w:rsidRDefault="00172E68" w:rsidP="00040257">
      <w:pPr>
        <w:spacing w:after="0" w:line="240" w:lineRule="auto"/>
      </w:pPr>
    </w:p>
    <w:p w14:paraId="651BAC5F" w14:textId="77777777" w:rsidR="00172E68" w:rsidRDefault="00172E68" w:rsidP="00040257">
      <w:pPr>
        <w:spacing w:after="0" w:line="240" w:lineRule="auto"/>
      </w:pPr>
    </w:p>
    <w:p w14:paraId="1DEE383E" w14:textId="77777777" w:rsidR="00172E68" w:rsidRDefault="00172E68" w:rsidP="00040257">
      <w:pPr>
        <w:spacing w:after="0" w:line="240" w:lineRule="auto"/>
      </w:pPr>
    </w:p>
    <w:p w14:paraId="5C73976E" w14:textId="77777777" w:rsidR="00172E68" w:rsidRDefault="00172E68" w:rsidP="00040257">
      <w:pPr>
        <w:spacing w:after="0" w:line="240" w:lineRule="auto"/>
      </w:pP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400"/>
        <w:gridCol w:w="1275"/>
        <w:gridCol w:w="1140"/>
        <w:gridCol w:w="2556"/>
      </w:tblGrid>
      <w:tr w:rsidR="00172E68" w:rsidRPr="00771ACB" w14:paraId="32CFA405" w14:textId="77777777" w:rsidTr="00764AAE">
        <w:trPr>
          <w:trHeight w:val="506"/>
        </w:trPr>
        <w:tc>
          <w:tcPr>
            <w:tcW w:w="2825" w:type="dxa"/>
          </w:tcPr>
          <w:p w14:paraId="10737410" w14:textId="77777777" w:rsidR="00172E68" w:rsidRPr="00771ACB" w:rsidRDefault="00172E68" w:rsidP="00764AAE">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383851D2" w14:textId="77777777" w:rsidR="00172E68" w:rsidRPr="00771ACB" w:rsidRDefault="00172E68" w:rsidP="00764AAE">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63A7AE1E" w14:textId="77777777" w:rsidR="00172E68" w:rsidRPr="00771ACB" w:rsidRDefault="00172E68" w:rsidP="00764AAE">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1.1.4 Чиста вода та належні санітарні умови</w:t>
            </w:r>
          </w:p>
        </w:tc>
      </w:tr>
      <w:tr w:rsidR="00172E68" w:rsidRPr="00771ACB" w14:paraId="262EA6E1" w14:textId="77777777" w:rsidTr="00764AAE">
        <w:trPr>
          <w:trHeight w:val="311"/>
        </w:trPr>
        <w:tc>
          <w:tcPr>
            <w:tcW w:w="2825" w:type="dxa"/>
          </w:tcPr>
          <w:p w14:paraId="62D4159A" w14:textId="383DDAAD"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eastAsia="uk-UA"/>
              </w:rPr>
              <w:t>5</w:t>
            </w:r>
            <w:r w:rsidRPr="00771ACB">
              <w:rPr>
                <w:rFonts w:ascii="Times New Roman" w:eastAsia="Times New Roman" w:hAnsi="Times New Roman" w:cs="Times New Roman"/>
                <w:sz w:val="24"/>
                <w:szCs w:val="24"/>
                <w:lang w:eastAsia="uk-UA"/>
              </w:rPr>
              <w:t>:</w:t>
            </w:r>
          </w:p>
        </w:tc>
        <w:tc>
          <w:tcPr>
            <w:tcW w:w="7371" w:type="dxa"/>
            <w:gridSpan w:val="4"/>
          </w:tcPr>
          <w:p w14:paraId="7D4DA137" w14:textId="3FE5A04F"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rPr>
              <w:t xml:space="preserve">Проведення реконструкції та приведення у відповідність до вимог регламенту ЦНАП Диканської селищної ради  </w:t>
            </w:r>
          </w:p>
        </w:tc>
      </w:tr>
      <w:tr w:rsidR="00172E68" w:rsidRPr="00771ACB" w14:paraId="1547B492" w14:textId="77777777" w:rsidTr="00764AAE">
        <w:trPr>
          <w:trHeight w:val="321"/>
        </w:trPr>
        <w:tc>
          <w:tcPr>
            <w:tcW w:w="2825" w:type="dxa"/>
          </w:tcPr>
          <w:p w14:paraId="66C4CECB"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72CE03A8" w14:textId="77777777" w:rsidR="00172E68" w:rsidRPr="008A1C51" w:rsidRDefault="00172E68" w:rsidP="00172E68">
            <w:pPr>
              <w:shd w:val="clear" w:color="auto" w:fill="FFFFFF"/>
              <w:spacing w:after="0" w:line="240" w:lineRule="auto"/>
              <w:jc w:val="both"/>
              <w:rPr>
                <w:rFonts w:ascii="Times New Roman" w:eastAsia="Times New Roman" w:hAnsi="Times New Roman" w:cs="Times New Roman"/>
                <w:sz w:val="24"/>
                <w:szCs w:val="24"/>
                <w:lang w:eastAsia="uk-UA"/>
              </w:rPr>
            </w:pPr>
            <w:r w:rsidRPr="008A1C51">
              <w:rPr>
                <w:rFonts w:ascii="Times New Roman" w:eastAsia="Times New Roman" w:hAnsi="Times New Roman" w:cs="Times New Roman"/>
                <w:sz w:val="24"/>
                <w:szCs w:val="24"/>
                <w:lang w:eastAsia="uk-UA"/>
              </w:rPr>
              <w:t>* Забезпечити зручне, швидке та якісне обслуговування мешканців громади шляхом створення комфортних умов та оптимізації процесів.</w:t>
            </w:r>
          </w:p>
          <w:p w14:paraId="646F4BA6"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8A1C51">
              <w:rPr>
                <w:rFonts w:ascii="Times New Roman" w:eastAsia="Times New Roman" w:hAnsi="Times New Roman" w:cs="Times New Roman"/>
                <w:sz w:val="24"/>
                <w:szCs w:val="24"/>
                <w:lang w:eastAsia="uk-UA"/>
              </w:rPr>
              <w:t xml:space="preserve"> </w:t>
            </w:r>
            <w:r w:rsidRPr="00172E68">
              <w:rPr>
                <w:rFonts w:ascii="Times New Roman" w:eastAsia="Times New Roman" w:hAnsi="Times New Roman" w:cs="Times New Roman"/>
                <w:sz w:val="24"/>
                <w:szCs w:val="24"/>
                <w:lang w:val="ru" w:eastAsia="uk-UA"/>
              </w:rPr>
              <w:t>* Забезпечити безбар'єрний доступ до приміщення для всіх категорій громадян, включаючи осіб з інвалідністю та маломобільні групи населення.</w:t>
            </w:r>
          </w:p>
          <w:p w14:paraId="1CB616D1"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Оновити приміщення ЦНАП відповідно до сучасних стандартів дизайну та ергономіки, забезпечивши комфортні умови як для відвідувачів, так і для працівників.</w:t>
            </w:r>
          </w:p>
          <w:p w14:paraId="10961EE7"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Створити ефективні робочі місця, забезпечити необхідним обладнанням та програмним забезпеченням для підвищення продуктивності та оперативності надання послуг.</w:t>
            </w:r>
          </w:p>
          <w:p w14:paraId="6A2C48A0"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Забезпечити чітке та зрозуміле інформування громадян про перелік послуг, порядок їх отримання, необхідні документи, графік роботи та іншу важливу інформацію.</w:t>
            </w:r>
          </w:p>
          <w:p w14:paraId="3FEB119E"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Створити позитивний досвід відвідування ЦНАП, що сприятиме зростанню довіри до органів місцевого самоврядування.</w:t>
            </w:r>
          </w:p>
          <w:p w14:paraId="380FBF07"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Забезпечити повну відповідність діяльності та організації роботи ЦНАП чинним нормативно-правовим актам та регламенту.</w:t>
            </w:r>
          </w:p>
          <w:p w14:paraId="4F204735" w14:textId="77777777" w:rsidR="00172E68" w:rsidRPr="00172E68" w:rsidRDefault="00172E68" w:rsidP="00172E68">
            <w:pPr>
              <w:shd w:val="clear" w:color="auto" w:fill="FFFFFF"/>
              <w:spacing w:after="0" w:line="240" w:lineRule="auto"/>
              <w:jc w:val="both"/>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Розширити можливості отримання послуг через впровадження електронних сервісів та онлайн-платформ.</w:t>
            </w:r>
          </w:p>
          <w:p w14:paraId="273E1F69" w14:textId="2458AA07" w:rsidR="00172E68" w:rsidRPr="00771ACB" w:rsidRDefault="00172E68" w:rsidP="00172E68">
            <w:pPr>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lang w:val="ru" w:eastAsia="uk-UA"/>
              </w:rPr>
              <w:t xml:space="preserve"> * Сформувати сприйняття ЦНАП як сучасної, відкритої та орієнтованої на потреби громадян установи.</w:t>
            </w:r>
          </w:p>
        </w:tc>
      </w:tr>
      <w:tr w:rsidR="00172E68" w:rsidRPr="00771ACB" w14:paraId="1073DAF9" w14:textId="77777777" w:rsidTr="00764AAE">
        <w:trPr>
          <w:trHeight w:val="506"/>
        </w:trPr>
        <w:tc>
          <w:tcPr>
            <w:tcW w:w="2825" w:type="dxa"/>
          </w:tcPr>
          <w:p w14:paraId="7AE70C11"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0CC6EFE0"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46ED160D" w14:textId="3405CB40"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Населені пункти Диканської ТГ</w:t>
            </w:r>
          </w:p>
        </w:tc>
      </w:tr>
      <w:tr w:rsidR="00172E68" w:rsidRPr="00771ACB" w14:paraId="6AF4DC11" w14:textId="77777777" w:rsidTr="00764AAE">
        <w:trPr>
          <w:trHeight w:val="505"/>
        </w:trPr>
        <w:tc>
          <w:tcPr>
            <w:tcW w:w="2825" w:type="dxa"/>
          </w:tcPr>
          <w:p w14:paraId="47A44BA9"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04F77DFF"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25A94CD2" w14:textId="62B04FE3"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rPr>
              <w:t>Близько 1</w:t>
            </w:r>
            <w:r w:rsidR="002963A1">
              <w:rPr>
                <w:rFonts w:ascii="Times New Roman" w:eastAsia="Times New Roman" w:hAnsi="Times New Roman" w:cs="Times New Roman"/>
                <w:sz w:val="24"/>
                <w:szCs w:val="24"/>
              </w:rPr>
              <w:t>7</w:t>
            </w:r>
            <w:r w:rsidRPr="005B7512">
              <w:rPr>
                <w:rFonts w:ascii="Times New Roman" w:eastAsia="Times New Roman" w:hAnsi="Times New Roman" w:cs="Times New Roman"/>
                <w:sz w:val="24"/>
                <w:szCs w:val="24"/>
              </w:rPr>
              <w:t>000 осіб</w:t>
            </w:r>
          </w:p>
        </w:tc>
      </w:tr>
      <w:tr w:rsidR="00172E68" w:rsidRPr="00771ACB" w14:paraId="6F640621" w14:textId="77777777" w:rsidTr="00764AAE">
        <w:trPr>
          <w:trHeight w:val="1174"/>
        </w:trPr>
        <w:tc>
          <w:tcPr>
            <w:tcW w:w="2825" w:type="dxa"/>
          </w:tcPr>
          <w:p w14:paraId="4EAB78D4"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2F2219AD"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Проєкт передбачає комплексну реконструкцію приміщення ЦНАП Диканської селищної ради з метою приведення його у повну відповідність до вимог чинного регламенту та створення сучасного, зручного та доступного простору для надання адміністративних послуг населенню.</w:t>
            </w:r>
          </w:p>
          <w:p w14:paraId="4A3FDADD"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Основні аспекти проєкту включають:</w:t>
            </w:r>
          </w:p>
          <w:p w14:paraId="0EBC2209"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Оптимізація внутрішнього простору, проведення будівельних та оздоблювальних робіт.</w:t>
            </w:r>
          </w:p>
          <w:p w14:paraId="62726D43"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Створення умов для вільного пересування осіб з інвалідністю та інших маломобільних груп.</w:t>
            </w:r>
          </w:p>
          <w:p w14:paraId="5AD693CE"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Закупівля нових меблів, обладнання та програмного забезпечення.</w:t>
            </w:r>
          </w:p>
          <w:p w14:paraId="74F13853"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Створення зрозумілих інформаційних стендів та покажчиків.</w:t>
            </w:r>
          </w:p>
          <w:p w14:paraId="5992CA34" w14:textId="650AB6F8"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lang w:val="ru" w:eastAsia="uk-UA"/>
              </w:rPr>
              <w:t xml:space="preserve"> * Облаштування зручних місць для відвідувачів та адміністраторів.</w:t>
            </w:r>
          </w:p>
        </w:tc>
      </w:tr>
      <w:tr w:rsidR="00172E68" w:rsidRPr="00771ACB" w14:paraId="5E27B372" w14:textId="77777777" w:rsidTr="00764AAE">
        <w:trPr>
          <w:trHeight w:val="829"/>
        </w:trPr>
        <w:tc>
          <w:tcPr>
            <w:tcW w:w="2825" w:type="dxa"/>
          </w:tcPr>
          <w:p w14:paraId="6B4C06A3"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Очікувані результати:</w:t>
            </w:r>
          </w:p>
        </w:tc>
        <w:tc>
          <w:tcPr>
            <w:tcW w:w="7371" w:type="dxa"/>
            <w:gridSpan w:val="4"/>
          </w:tcPr>
          <w:p w14:paraId="566B04ED" w14:textId="338D3957" w:rsidR="00172E68" w:rsidRPr="005B7512" w:rsidRDefault="00172E68" w:rsidP="00172E68">
            <w:pPr>
              <w:widowControl w:val="0"/>
              <w:rPr>
                <w:rFonts w:ascii="Times New Roman" w:eastAsia="Times New Roman" w:hAnsi="Times New Roman" w:cs="Times New Roman"/>
                <w:sz w:val="24"/>
                <w:szCs w:val="24"/>
                <w:lang w:val="ru" w:eastAsia="uk-UA"/>
              </w:rPr>
            </w:pPr>
            <w:r w:rsidRPr="005B7512">
              <w:rPr>
                <w:rFonts w:ascii="Times New Roman" w:eastAsia="Times New Roman" w:hAnsi="Times New Roman" w:cs="Times New Roman"/>
                <w:sz w:val="24"/>
                <w:szCs w:val="24"/>
                <w:lang w:val="ru" w:eastAsia="uk-UA"/>
              </w:rPr>
              <w:t>* Зменшення часу очікування, підвищення зручності та комфорту під час отримання послуг.</w:t>
            </w:r>
          </w:p>
          <w:p w14:paraId="62A8D395"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Забезпечення безперешкодного доступу до приміщення ЦНАП для всіх категорій громадян, включаючи маломобільні групи населення.</w:t>
            </w:r>
          </w:p>
          <w:p w14:paraId="01C9F305"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Удосконалення організації роботи адміністраторів, що призведе до підвищення ефективності та оперативності.</w:t>
            </w:r>
          </w:p>
          <w:p w14:paraId="3B7CABE8"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Створення сучасного та ергономічного простору для відвідувачів та працівників.</w:t>
            </w:r>
          </w:p>
          <w:p w14:paraId="38DBB9C0"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Забезпечення чіткої та актуальної інформації про послуги, порядок їх отримання та іншу важливу інформацію.</w:t>
            </w:r>
          </w:p>
          <w:p w14:paraId="6071DCC1"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lastRenderedPageBreak/>
              <w:t xml:space="preserve"> * Зростання позитивного сприйняття роботи ЦНАП та рівня довіри до органів місцевого самоврядування.</w:t>
            </w:r>
          </w:p>
          <w:p w14:paraId="0B2EC86F"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Забезпечення дотримання всіх вимог чинного законодавства та внутрішніх процедур.</w:t>
            </w:r>
          </w:p>
          <w:p w14:paraId="1CCC0884" w14:textId="77777777" w:rsidR="00172E68" w:rsidRPr="00172E68" w:rsidRDefault="00172E68" w:rsidP="00172E68">
            <w:pPr>
              <w:widowControl w:val="0"/>
              <w:spacing w:after="0" w:line="240" w:lineRule="auto"/>
              <w:rPr>
                <w:rFonts w:ascii="Times New Roman" w:eastAsia="Times New Roman" w:hAnsi="Times New Roman" w:cs="Times New Roman"/>
                <w:sz w:val="24"/>
                <w:szCs w:val="24"/>
                <w:lang w:val="ru" w:eastAsia="uk-UA"/>
              </w:rPr>
            </w:pPr>
            <w:r w:rsidRPr="00172E68">
              <w:rPr>
                <w:rFonts w:ascii="Times New Roman" w:eastAsia="Times New Roman" w:hAnsi="Times New Roman" w:cs="Times New Roman"/>
                <w:sz w:val="24"/>
                <w:szCs w:val="24"/>
                <w:lang w:val="ru" w:eastAsia="uk-UA"/>
              </w:rPr>
              <w:t xml:space="preserve"> * Розширення спектру послуг, що надаються в електронній формі.</w:t>
            </w:r>
          </w:p>
          <w:p w14:paraId="5EA795B9" w14:textId="5A6F80A6"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lang w:val="ru" w:eastAsia="uk-UA"/>
              </w:rPr>
              <w:t xml:space="preserve"> * Покращений імідж ЦНАП та громади</w:t>
            </w:r>
          </w:p>
        </w:tc>
      </w:tr>
      <w:tr w:rsidR="00172E68" w:rsidRPr="00771ACB" w14:paraId="6AA8658A" w14:textId="77777777" w:rsidTr="00764AAE">
        <w:trPr>
          <w:trHeight w:val="772"/>
        </w:trPr>
        <w:tc>
          <w:tcPr>
            <w:tcW w:w="2825" w:type="dxa"/>
          </w:tcPr>
          <w:p w14:paraId="341C0311"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Ключові заходи проєкту:</w:t>
            </w:r>
          </w:p>
        </w:tc>
        <w:tc>
          <w:tcPr>
            <w:tcW w:w="7371" w:type="dxa"/>
            <w:gridSpan w:val="4"/>
          </w:tcPr>
          <w:p w14:paraId="36EA1C0D" w14:textId="1A4B9BB1" w:rsidR="00172E68" w:rsidRPr="005B7512" w:rsidRDefault="00172E68" w:rsidP="00172E68">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 Детальне обстеження та розробка проєктно-кошторисної документації</w:t>
            </w:r>
          </w:p>
          <w:p w14:paraId="4E42F63D" w14:textId="5A8081AF" w:rsidR="00172E68" w:rsidRPr="005B7512" w:rsidRDefault="00172E68" w:rsidP="00172E68">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 Проведення будівельних та ремонтних робіт   * Демонтажні роботи (за потреби).</w:t>
            </w:r>
          </w:p>
          <w:p w14:paraId="79ED61FD" w14:textId="613852CE" w:rsidR="00172E68" w:rsidRPr="005B7512" w:rsidRDefault="00172E68" w:rsidP="00172E68">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 Перепланування внутрішнього простору відповідно до проєкту.</w:t>
            </w:r>
          </w:p>
          <w:p w14:paraId="22D53354" w14:textId="38701731"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 </w:t>
            </w:r>
            <w:r w:rsidR="00172E68" w:rsidRPr="005B7512">
              <w:rPr>
                <w:rFonts w:ascii="Times New Roman" w:eastAsia="Times New Roman" w:hAnsi="Times New Roman" w:cs="Times New Roman"/>
                <w:sz w:val="24"/>
                <w:szCs w:val="24"/>
              </w:rPr>
              <w:t>Ремонт стін, підлоги, стелі.</w:t>
            </w:r>
          </w:p>
          <w:p w14:paraId="681EE046" w14:textId="0DBC3723"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 </w:t>
            </w:r>
            <w:r w:rsidR="00172E68" w:rsidRPr="005B7512">
              <w:rPr>
                <w:rFonts w:ascii="Times New Roman" w:eastAsia="Times New Roman" w:hAnsi="Times New Roman" w:cs="Times New Roman"/>
                <w:sz w:val="24"/>
                <w:szCs w:val="24"/>
              </w:rPr>
              <w:t>Заміна або модернізація вікон та дверей.</w:t>
            </w:r>
          </w:p>
          <w:p w14:paraId="038ED791" w14:textId="1279D317"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Облаштування санвузлів, у тому числі для осіб з інвалідністю.</w:t>
            </w:r>
          </w:p>
          <w:p w14:paraId="19F08C00" w14:textId="7EFE1F2C"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Проведення електромонтажних робіт, встановлення освітлення.</w:t>
            </w:r>
          </w:p>
          <w:p w14:paraId="3C37A9ED" w14:textId="5434221A"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Монтаж систем опалення, вентиляції та кондиціонування (за потреби).</w:t>
            </w:r>
          </w:p>
          <w:p w14:paraId="3E7EBF57" w14:textId="3F3B5240"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Виконання оздоблювальних робіт.</w:t>
            </w:r>
          </w:p>
          <w:p w14:paraId="1F7F4912" w14:textId="373EBAEA"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Забезпечення безбар'єрного доступу:</w:t>
            </w:r>
          </w:p>
          <w:p w14:paraId="7122F08F" w14:textId="02C0A3D7"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Облаштування пандусів або підйомників.</w:t>
            </w:r>
          </w:p>
          <w:p w14:paraId="6473808E" w14:textId="5CCE9AEC"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Встановлення поручнів.</w:t>
            </w:r>
          </w:p>
          <w:p w14:paraId="3E17A2ED" w14:textId="25D98A14"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Облаштування тактильної плитки та інших елементів навігації для осіб з порушеннями зору.</w:t>
            </w:r>
          </w:p>
          <w:p w14:paraId="2BD221AF" w14:textId="202DF6AA"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Забезпечення достатньої ширини дверних прорізів та вільних зон для пересування на візках.</w:t>
            </w:r>
          </w:p>
          <w:p w14:paraId="37630A45" w14:textId="5AD66C86"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Закупівля та встановлення меблів та обладнання:</w:t>
            </w:r>
          </w:p>
          <w:p w14:paraId="6D8DCEC8" w14:textId="45C29D6A"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Закупівля сучасних та ергономічних меблів для відвідувачів (стільці, дивани, столики) та працівників (робочі столи, крісла, шафи).</w:t>
            </w:r>
          </w:p>
          <w:p w14:paraId="7442C710" w14:textId="402F7044" w:rsidR="00172E68" w:rsidRPr="005B7512" w:rsidRDefault="005B7512" w:rsidP="005B7512">
            <w:pPr>
              <w:widowControl w:val="0"/>
              <w:tabs>
                <w:tab w:val="left" w:pos="486"/>
                <w:tab w:val="left" w:pos="487"/>
              </w:tabs>
              <w:spacing w:after="0" w:line="240" w:lineRule="auto"/>
              <w:rPr>
                <w:rFonts w:ascii="Arial" w:eastAsia="Arial" w:hAnsi="Arial" w:cs="Arial"/>
                <w:sz w:val="24"/>
                <w:szCs w:val="24"/>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Закупівля комп'ютерної техніки, оргтехніки та програмного забезпечення.</w:t>
            </w:r>
          </w:p>
          <w:p w14:paraId="54A6F452" w14:textId="0B264A8F" w:rsidR="00172E68" w:rsidRPr="005B7512"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rPr>
              <w:t>-</w:t>
            </w:r>
            <w:r w:rsidR="00172E68" w:rsidRPr="005B7512">
              <w:rPr>
                <w:rFonts w:ascii="Times New Roman" w:eastAsia="Times New Roman" w:hAnsi="Times New Roman" w:cs="Times New Roman"/>
                <w:sz w:val="24"/>
                <w:szCs w:val="24"/>
              </w:rPr>
              <w:t xml:space="preserve"> Придбання обладнання для інформаційних стендів та системи</w:t>
            </w:r>
            <w:r w:rsidR="00172E68" w:rsidRPr="005B7512">
              <w:rPr>
                <w:rFonts w:ascii="Times New Roman" w:eastAsia="Times New Roman" w:hAnsi="Times New Roman" w:cs="Times New Roman"/>
                <w:sz w:val="24"/>
                <w:szCs w:val="24"/>
                <w:lang w:val="ru" w:eastAsia="uk-UA"/>
              </w:rPr>
              <w:t xml:space="preserve"> навігації.</w:t>
            </w:r>
          </w:p>
          <w:p w14:paraId="23F7DC4F" w14:textId="2A3B523E"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Закупівля обладнання для зони очікування (наприклад, електронна черга).</w:t>
            </w:r>
          </w:p>
          <w:p w14:paraId="76CB9977" w14:textId="3CED69C6"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Організація внутрішнього простору відповідно до регламенту:</w:t>
            </w:r>
          </w:p>
          <w:p w14:paraId="7BCB511B" w14:textId="116FF391"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Визначення та облаштування зон прийому громадян, очікування, інформування, самообслуговування.</w:t>
            </w:r>
          </w:p>
          <w:p w14:paraId="41F361C9" w14:textId="57D3C121"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Створення відокремлених робочих місць для адміністраторів, що забезпечують конфіденційність.</w:t>
            </w:r>
          </w:p>
          <w:p w14:paraId="30FB21EE" w14:textId="1062FDB4"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Облаштування дитячого куточка (за можливості).</w:t>
            </w:r>
          </w:p>
          <w:p w14:paraId="2D516CFF" w14:textId="4C9D47AC"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Розробка та впровадження системи навігації та інформування:</w:t>
            </w:r>
          </w:p>
          <w:p w14:paraId="27CF3BB2" w14:textId="3966739C"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Розробка дизайну та виготовлення інформаційних стендів з переліком послуг, порядком їх отримання, графіком роботи, контактними даними.</w:t>
            </w:r>
          </w:p>
          <w:p w14:paraId="4F1AB9EC" w14:textId="77777777" w:rsidR="005B7512" w:rsidRPr="005B7512"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Встановлення покажчиків та навігаційних елементів всередині приміщення.</w:t>
            </w:r>
          </w:p>
          <w:p w14:paraId="16770328" w14:textId="4F5B647B"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Arial" w:eastAsia="Arial" w:hAnsi="Arial" w:cs="Arial"/>
                <w:sz w:val="24"/>
                <w:szCs w:val="24"/>
                <w:lang w:val="ru" w:eastAsia="uk-UA"/>
              </w:rPr>
              <w:t>-</w:t>
            </w:r>
            <w:r w:rsidR="00172E68" w:rsidRPr="00172E68">
              <w:rPr>
                <w:rFonts w:ascii="Times New Roman" w:eastAsia="Times New Roman" w:hAnsi="Times New Roman" w:cs="Times New Roman"/>
                <w:sz w:val="24"/>
                <w:szCs w:val="24"/>
                <w:lang w:val="ru" w:eastAsia="uk-UA"/>
              </w:rPr>
              <w:t xml:space="preserve"> Навчання персоналу:</w:t>
            </w:r>
          </w:p>
          <w:p w14:paraId="6EC0DC90" w14:textId="0EA91A5F"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Проведення тренінгів для адміністраторів ЦНАП з питань обслуговування громадян у оновленому приміщенні, використання нового обладнання та дотримання вимог регламенту.</w:t>
            </w:r>
          </w:p>
          <w:p w14:paraId="77DA61A4" w14:textId="37B1A98E"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Забезпечення відповідності електронних сервісів (за наявності):</w:t>
            </w:r>
          </w:p>
          <w:p w14:paraId="0FE0CEFC" w14:textId="25EEE8EF"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t>-</w:t>
            </w:r>
            <w:r w:rsidR="00172E68" w:rsidRPr="00172E68">
              <w:rPr>
                <w:rFonts w:ascii="Times New Roman" w:eastAsia="Times New Roman" w:hAnsi="Times New Roman" w:cs="Times New Roman"/>
                <w:sz w:val="24"/>
                <w:szCs w:val="24"/>
                <w:lang w:val="ru" w:eastAsia="uk-UA"/>
              </w:rPr>
              <w:t xml:space="preserve"> Модернізація або впровадження електронних сервісів відповідно до оновленого регламенту та потреб громадян.</w:t>
            </w:r>
          </w:p>
          <w:p w14:paraId="3E715D82" w14:textId="577F0701" w:rsidR="00172E68" w:rsidRPr="00172E68" w:rsidRDefault="005B7512" w:rsidP="005B7512">
            <w:pPr>
              <w:widowControl w:val="0"/>
              <w:tabs>
                <w:tab w:val="left" w:pos="486"/>
                <w:tab w:val="left" w:pos="487"/>
              </w:tabs>
              <w:spacing w:after="0" w:line="240" w:lineRule="auto"/>
              <w:rPr>
                <w:rFonts w:ascii="Arial" w:eastAsia="Arial" w:hAnsi="Arial" w:cs="Arial"/>
                <w:sz w:val="24"/>
                <w:szCs w:val="24"/>
                <w:lang w:val="ru" w:eastAsia="uk-UA"/>
              </w:rPr>
            </w:pPr>
            <w:r w:rsidRPr="005B7512">
              <w:rPr>
                <w:rFonts w:ascii="Times New Roman" w:eastAsia="Times New Roman" w:hAnsi="Times New Roman" w:cs="Times New Roman"/>
                <w:sz w:val="24"/>
                <w:szCs w:val="24"/>
                <w:lang w:val="ru" w:eastAsia="uk-UA"/>
              </w:rPr>
              <w:lastRenderedPageBreak/>
              <w:t>-</w:t>
            </w:r>
            <w:r w:rsidR="00172E68" w:rsidRPr="00172E68">
              <w:rPr>
                <w:rFonts w:ascii="Times New Roman" w:eastAsia="Times New Roman" w:hAnsi="Times New Roman" w:cs="Times New Roman"/>
                <w:sz w:val="24"/>
                <w:szCs w:val="24"/>
                <w:lang w:val="ru" w:eastAsia="uk-UA"/>
              </w:rPr>
              <w:t xml:space="preserve"> Організація роботи приймальної комісії для оцінки якості виконаних робіт та їх відповідності проєктній документації та вимогам регламенту.</w:t>
            </w:r>
          </w:p>
          <w:p w14:paraId="50851F1C" w14:textId="77777777" w:rsidR="00172E68" w:rsidRPr="005B7512" w:rsidRDefault="00172E68" w:rsidP="00172E68">
            <w:pPr>
              <w:widowControl w:val="0"/>
              <w:tabs>
                <w:tab w:val="left" w:pos="486"/>
                <w:tab w:val="left" w:pos="487"/>
              </w:tabs>
              <w:spacing w:after="0" w:line="240" w:lineRule="auto"/>
              <w:rPr>
                <w:rFonts w:ascii="Times New Roman" w:eastAsia="Times New Roman" w:hAnsi="Times New Roman" w:cs="Times New Roman"/>
                <w:sz w:val="24"/>
                <w:szCs w:val="24"/>
              </w:rPr>
            </w:pPr>
            <w:r w:rsidRPr="005B7512">
              <w:rPr>
                <w:rFonts w:ascii="Times New Roman" w:eastAsia="Times New Roman" w:hAnsi="Times New Roman" w:cs="Times New Roman"/>
                <w:sz w:val="24"/>
                <w:szCs w:val="24"/>
              </w:rPr>
              <w:t xml:space="preserve"> Оформлення необхідних документів для введення реконструйованого ЦНАП в експлуатацію.</w:t>
            </w:r>
          </w:p>
          <w:p w14:paraId="0D1E9E37" w14:textId="3F3CA7FA" w:rsidR="005B7512" w:rsidRPr="00771ACB" w:rsidRDefault="005B7512" w:rsidP="00172E68">
            <w:pPr>
              <w:widowControl w:val="0"/>
              <w:tabs>
                <w:tab w:val="left" w:pos="486"/>
                <w:tab w:val="left" w:pos="487"/>
              </w:tabs>
              <w:spacing w:after="0" w:line="240" w:lineRule="auto"/>
              <w:rPr>
                <w:rFonts w:ascii="Times New Roman" w:eastAsia="Times New Roman" w:hAnsi="Times New Roman" w:cs="Times New Roman"/>
                <w:sz w:val="24"/>
                <w:szCs w:val="24"/>
                <w:lang w:eastAsia="uk-UA"/>
              </w:rPr>
            </w:pPr>
          </w:p>
        </w:tc>
      </w:tr>
      <w:tr w:rsidR="00172E68" w:rsidRPr="00771ACB" w14:paraId="6D443F01" w14:textId="77777777" w:rsidTr="00764AAE">
        <w:trPr>
          <w:trHeight w:val="251"/>
        </w:trPr>
        <w:tc>
          <w:tcPr>
            <w:tcW w:w="2825" w:type="dxa"/>
          </w:tcPr>
          <w:p w14:paraId="594C5CDC"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lastRenderedPageBreak/>
              <w:t>Період здійснення:</w:t>
            </w:r>
          </w:p>
        </w:tc>
        <w:tc>
          <w:tcPr>
            <w:tcW w:w="7371" w:type="dxa"/>
            <w:gridSpan w:val="4"/>
          </w:tcPr>
          <w:p w14:paraId="61935C2E" w14:textId="77777777" w:rsidR="00172E68" w:rsidRPr="00771ACB" w:rsidRDefault="00172E68" w:rsidP="00172E6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172E68" w:rsidRPr="00771ACB" w14:paraId="7C62917E" w14:textId="77777777" w:rsidTr="00764AAE">
        <w:trPr>
          <w:trHeight w:val="210"/>
        </w:trPr>
        <w:tc>
          <w:tcPr>
            <w:tcW w:w="2825" w:type="dxa"/>
            <w:vMerge w:val="restart"/>
          </w:tcPr>
          <w:p w14:paraId="6E31F196"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400" w:type="dxa"/>
            <w:shd w:val="clear" w:color="auto" w:fill="E6E6E6"/>
          </w:tcPr>
          <w:p w14:paraId="0D0DFACF" w14:textId="77777777" w:rsidR="00172E68" w:rsidRPr="00771ACB" w:rsidRDefault="00172E68" w:rsidP="00172E6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w:t>
            </w:r>
          </w:p>
        </w:tc>
        <w:tc>
          <w:tcPr>
            <w:tcW w:w="1275" w:type="dxa"/>
            <w:shd w:val="clear" w:color="auto" w:fill="E6E6E6"/>
          </w:tcPr>
          <w:p w14:paraId="6C5B9FA7" w14:textId="77777777" w:rsidR="00172E68" w:rsidRPr="00771ACB" w:rsidRDefault="00172E68" w:rsidP="00172E6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140" w:type="dxa"/>
            <w:shd w:val="clear" w:color="auto" w:fill="E6E6E6"/>
          </w:tcPr>
          <w:p w14:paraId="1208BC50" w14:textId="77777777" w:rsidR="00172E68" w:rsidRPr="00771ACB" w:rsidRDefault="00172E68" w:rsidP="00172E6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2556" w:type="dxa"/>
            <w:shd w:val="clear" w:color="auto" w:fill="E6E6E6"/>
          </w:tcPr>
          <w:p w14:paraId="742CF93D" w14:textId="77777777" w:rsidR="00172E68" w:rsidRPr="00771ACB" w:rsidRDefault="00172E68" w:rsidP="00172E68">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172E68" w:rsidRPr="00771ACB" w14:paraId="56976F7E" w14:textId="77777777" w:rsidTr="00764AAE">
        <w:trPr>
          <w:trHeight w:val="253"/>
        </w:trPr>
        <w:tc>
          <w:tcPr>
            <w:tcW w:w="2825" w:type="dxa"/>
            <w:vMerge/>
          </w:tcPr>
          <w:p w14:paraId="6C74842F" w14:textId="77777777" w:rsidR="00172E68" w:rsidRPr="00771ACB" w:rsidRDefault="00172E68" w:rsidP="00172E6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400" w:type="dxa"/>
          </w:tcPr>
          <w:p w14:paraId="4CFFF131" w14:textId="20F59FC4" w:rsidR="00172E68" w:rsidRPr="00771ACB" w:rsidRDefault="002963A1" w:rsidP="00172E68">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5" w:type="dxa"/>
          </w:tcPr>
          <w:p w14:paraId="11D4B0DB" w14:textId="09FEF60D" w:rsidR="00172E68" w:rsidRPr="00771ACB" w:rsidRDefault="002963A1" w:rsidP="00172E68">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140" w:type="dxa"/>
          </w:tcPr>
          <w:p w14:paraId="2791830C" w14:textId="7648AF97" w:rsidR="00172E68" w:rsidRPr="00771ACB" w:rsidRDefault="002963A1" w:rsidP="00172E68">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380</w:t>
            </w:r>
          </w:p>
        </w:tc>
        <w:tc>
          <w:tcPr>
            <w:tcW w:w="2556" w:type="dxa"/>
          </w:tcPr>
          <w:p w14:paraId="145D33C3" w14:textId="11C068D6" w:rsidR="00172E68" w:rsidRPr="00771ACB" w:rsidRDefault="002963A1" w:rsidP="00172E68">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380</w:t>
            </w:r>
          </w:p>
        </w:tc>
      </w:tr>
      <w:tr w:rsidR="00172E68" w:rsidRPr="00771ACB" w14:paraId="08C8C9D8" w14:textId="77777777" w:rsidTr="00764AAE">
        <w:trPr>
          <w:trHeight w:val="506"/>
        </w:trPr>
        <w:tc>
          <w:tcPr>
            <w:tcW w:w="2825" w:type="dxa"/>
          </w:tcPr>
          <w:p w14:paraId="0A9D22B2"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4948CC0C"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72E68" w:rsidRPr="00771ACB" w14:paraId="1E41D348" w14:textId="77777777" w:rsidTr="00764AAE">
        <w:trPr>
          <w:trHeight w:val="272"/>
        </w:trPr>
        <w:tc>
          <w:tcPr>
            <w:tcW w:w="2825" w:type="dxa"/>
          </w:tcPr>
          <w:p w14:paraId="19F42303" w14:textId="77777777" w:rsidR="00172E68" w:rsidRPr="00771ACB" w:rsidRDefault="00172E68" w:rsidP="00172E68">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45EFDEC4" w14:textId="23929B29" w:rsidR="00172E68" w:rsidRPr="00771ACB" w:rsidRDefault="005B7512" w:rsidP="00172E68">
            <w:pPr>
              <w:widowControl w:val="0"/>
              <w:spacing w:after="0" w:line="240" w:lineRule="auto"/>
              <w:rPr>
                <w:rFonts w:ascii="Times New Roman" w:eastAsia="Times New Roman" w:hAnsi="Times New Roman" w:cs="Times New Roman"/>
                <w:sz w:val="24"/>
                <w:szCs w:val="24"/>
                <w:lang w:eastAsia="uk-UA"/>
              </w:rPr>
            </w:pPr>
            <w:r w:rsidRPr="005B7512">
              <w:rPr>
                <w:rFonts w:ascii="Times New Roman" w:eastAsia="Times New Roman" w:hAnsi="Times New Roman" w:cs="Times New Roman"/>
                <w:sz w:val="24"/>
                <w:szCs w:val="24"/>
              </w:rPr>
              <w:t>ЦНАП Диканської селищної ради, Диканська селищна рада</w:t>
            </w:r>
          </w:p>
        </w:tc>
      </w:tr>
    </w:tbl>
    <w:p w14:paraId="682C1D6F" w14:textId="77777777" w:rsidR="00172E68" w:rsidRDefault="00172E68" w:rsidP="00040257">
      <w:pPr>
        <w:spacing w:after="0" w:line="240" w:lineRule="auto"/>
      </w:pPr>
    </w:p>
    <w:p w14:paraId="43DFA722" w14:textId="77777777" w:rsidR="00644B95" w:rsidRDefault="00644B95" w:rsidP="00040257">
      <w:pPr>
        <w:spacing w:after="0" w:line="240" w:lineRule="auto"/>
      </w:pPr>
    </w:p>
    <w:p w14:paraId="78845C2B" w14:textId="77777777" w:rsidR="005B7512" w:rsidRDefault="005B7512" w:rsidP="00040257">
      <w:pPr>
        <w:spacing w:after="0" w:line="240" w:lineRule="auto"/>
      </w:pPr>
    </w:p>
    <w:p w14:paraId="501FB64B" w14:textId="77777777" w:rsidR="005B7512" w:rsidRDefault="005B7512" w:rsidP="00040257">
      <w:pPr>
        <w:spacing w:after="0" w:line="240" w:lineRule="auto"/>
      </w:pPr>
    </w:p>
    <w:p w14:paraId="25E5577B" w14:textId="77777777" w:rsidR="005B7512" w:rsidRDefault="005B7512" w:rsidP="00040257">
      <w:pPr>
        <w:spacing w:after="0" w:line="240" w:lineRule="auto"/>
      </w:pPr>
    </w:p>
    <w:p w14:paraId="12444258" w14:textId="77777777" w:rsidR="005B7512" w:rsidRDefault="005B7512" w:rsidP="00040257">
      <w:pPr>
        <w:spacing w:after="0" w:line="240" w:lineRule="auto"/>
      </w:pPr>
    </w:p>
    <w:p w14:paraId="43DFC33A" w14:textId="77777777" w:rsidR="005B7512" w:rsidRDefault="005B7512" w:rsidP="00040257">
      <w:pPr>
        <w:spacing w:after="0" w:line="240" w:lineRule="auto"/>
      </w:pPr>
    </w:p>
    <w:p w14:paraId="1E7F40D2" w14:textId="77777777" w:rsidR="005B7512" w:rsidRDefault="005B7512" w:rsidP="00040257">
      <w:pPr>
        <w:spacing w:after="0" w:line="240" w:lineRule="auto"/>
      </w:pPr>
    </w:p>
    <w:p w14:paraId="2E030164" w14:textId="77777777" w:rsidR="005B7512" w:rsidRDefault="005B7512" w:rsidP="00040257">
      <w:pPr>
        <w:spacing w:after="0" w:line="240" w:lineRule="auto"/>
      </w:pPr>
    </w:p>
    <w:p w14:paraId="2CCD8D24" w14:textId="77777777" w:rsidR="005B7512" w:rsidRDefault="005B7512" w:rsidP="00040257">
      <w:pPr>
        <w:spacing w:after="0" w:line="240" w:lineRule="auto"/>
      </w:pPr>
    </w:p>
    <w:p w14:paraId="43C6EEFB" w14:textId="77777777" w:rsidR="005B7512" w:rsidRDefault="005B7512" w:rsidP="00040257">
      <w:pPr>
        <w:spacing w:after="0" w:line="240" w:lineRule="auto"/>
      </w:pPr>
    </w:p>
    <w:p w14:paraId="1EF427E0" w14:textId="77777777" w:rsidR="005B7512" w:rsidRDefault="005B7512" w:rsidP="00040257">
      <w:pPr>
        <w:spacing w:after="0" w:line="240" w:lineRule="auto"/>
      </w:pPr>
    </w:p>
    <w:p w14:paraId="0132C8A1" w14:textId="77777777" w:rsidR="005B7512" w:rsidRDefault="005B7512" w:rsidP="00040257">
      <w:pPr>
        <w:spacing w:after="0" w:line="240" w:lineRule="auto"/>
      </w:pPr>
    </w:p>
    <w:p w14:paraId="15434638" w14:textId="77777777" w:rsidR="005B7512" w:rsidRDefault="005B7512" w:rsidP="00040257">
      <w:pPr>
        <w:spacing w:after="0" w:line="240" w:lineRule="auto"/>
      </w:pPr>
    </w:p>
    <w:p w14:paraId="288D78BC" w14:textId="77777777" w:rsidR="005B7512" w:rsidRDefault="005B7512" w:rsidP="00040257">
      <w:pPr>
        <w:spacing w:after="0" w:line="240" w:lineRule="auto"/>
      </w:pPr>
    </w:p>
    <w:p w14:paraId="601E1B2C" w14:textId="77777777" w:rsidR="005B7512" w:rsidRDefault="005B7512" w:rsidP="00040257">
      <w:pPr>
        <w:spacing w:after="0" w:line="240" w:lineRule="auto"/>
      </w:pPr>
    </w:p>
    <w:p w14:paraId="2A5E12C8" w14:textId="77777777" w:rsidR="005B7512" w:rsidRDefault="005B7512" w:rsidP="00040257">
      <w:pPr>
        <w:spacing w:after="0" w:line="240" w:lineRule="auto"/>
      </w:pPr>
    </w:p>
    <w:p w14:paraId="7A2E43BC" w14:textId="77777777" w:rsidR="005B7512" w:rsidRDefault="005B7512" w:rsidP="00040257">
      <w:pPr>
        <w:spacing w:after="0" w:line="240" w:lineRule="auto"/>
      </w:pPr>
    </w:p>
    <w:p w14:paraId="29F90525" w14:textId="77777777" w:rsidR="005B7512" w:rsidRDefault="005B7512" w:rsidP="00040257">
      <w:pPr>
        <w:spacing w:after="0" w:line="240" w:lineRule="auto"/>
      </w:pPr>
    </w:p>
    <w:p w14:paraId="2EFB1361" w14:textId="77777777" w:rsidR="005B7512" w:rsidRDefault="005B7512" w:rsidP="00040257">
      <w:pPr>
        <w:spacing w:after="0" w:line="240" w:lineRule="auto"/>
      </w:pPr>
    </w:p>
    <w:p w14:paraId="70AA20C6" w14:textId="77777777" w:rsidR="005B7512" w:rsidRDefault="005B7512" w:rsidP="00040257">
      <w:pPr>
        <w:spacing w:after="0" w:line="240" w:lineRule="auto"/>
      </w:pPr>
    </w:p>
    <w:p w14:paraId="3B56A83E" w14:textId="77777777" w:rsidR="005B7512" w:rsidRDefault="005B7512" w:rsidP="00040257">
      <w:pPr>
        <w:spacing w:after="0" w:line="240" w:lineRule="auto"/>
      </w:pPr>
    </w:p>
    <w:p w14:paraId="21DAFCA0" w14:textId="77777777" w:rsidR="005B7512" w:rsidRDefault="005B7512" w:rsidP="00040257">
      <w:pPr>
        <w:spacing w:after="0" w:line="240" w:lineRule="auto"/>
      </w:pPr>
    </w:p>
    <w:p w14:paraId="332B408D" w14:textId="77777777" w:rsidR="005B7512" w:rsidRDefault="005B7512" w:rsidP="00040257">
      <w:pPr>
        <w:spacing w:after="0" w:line="240" w:lineRule="auto"/>
      </w:pPr>
    </w:p>
    <w:p w14:paraId="5B7756A6" w14:textId="77777777" w:rsidR="005B7512" w:rsidRDefault="005B7512" w:rsidP="00040257">
      <w:pPr>
        <w:spacing w:after="0" w:line="240" w:lineRule="auto"/>
      </w:pPr>
    </w:p>
    <w:p w14:paraId="28F7B992" w14:textId="77777777" w:rsidR="005B7512" w:rsidRDefault="005B7512" w:rsidP="00040257">
      <w:pPr>
        <w:spacing w:after="0" w:line="240" w:lineRule="auto"/>
      </w:pPr>
    </w:p>
    <w:p w14:paraId="2E5BB783" w14:textId="77777777" w:rsidR="005B7512" w:rsidRDefault="005B7512" w:rsidP="00040257">
      <w:pPr>
        <w:spacing w:after="0" w:line="240" w:lineRule="auto"/>
      </w:pPr>
    </w:p>
    <w:p w14:paraId="6DBF8654" w14:textId="77777777" w:rsidR="005B7512" w:rsidRDefault="005B7512" w:rsidP="00040257">
      <w:pPr>
        <w:spacing w:after="0" w:line="240" w:lineRule="auto"/>
      </w:pPr>
    </w:p>
    <w:p w14:paraId="48A1D436" w14:textId="77777777" w:rsidR="005B7512" w:rsidRDefault="005B7512" w:rsidP="00040257">
      <w:pPr>
        <w:spacing w:after="0" w:line="240" w:lineRule="auto"/>
      </w:pPr>
    </w:p>
    <w:p w14:paraId="3B696BC9" w14:textId="77777777" w:rsidR="005B7512" w:rsidRDefault="005B7512" w:rsidP="00040257">
      <w:pPr>
        <w:spacing w:after="0" w:line="240" w:lineRule="auto"/>
      </w:pPr>
    </w:p>
    <w:p w14:paraId="2A8BB704" w14:textId="77777777" w:rsidR="005B7512" w:rsidRDefault="005B7512" w:rsidP="00040257">
      <w:pPr>
        <w:spacing w:after="0" w:line="240" w:lineRule="auto"/>
      </w:pPr>
    </w:p>
    <w:p w14:paraId="032E3831" w14:textId="77777777" w:rsidR="005B7512" w:rsidRDefault="005B7512" w:rsidP="00040257">
      <w:pPr>
        <w:spacing w:after="0" w:line="240" w:lineRule="auto"/>
      </w:pPr>
    </w:p>
    <w:p w14:paraId="519ACCDB" w14:textId="77777777" w:rsidR="005B7512" w:rsidRDefault="005B7512" w:rsidP="00040257">
      <w:pPr>
        <w:spacing w:after="0" w:line="240" w:lineRule="auto"/>
      </w:pPr>
    </w:p>
    <w:p w14:paraId="50B72BAD" w14:textId="77777777" w:rsidR="005B7512" w:rsidRDefault="005B7512" w:rsidP="00040257">
      <w:pPr>
        <w:spacing w:after="0" w:line="240" w:lineRule="auto"/>
      </w:pPr>
    </w:p>
    <w:p w14:paraId="68C96743" w14:textId="77777777" w:rsidR="005B7512" w:rsidRDefault="005B7512" w:rsidP="00040257">
      <w:pPr>
        <w:spacing w:after="0" w:line="240" w:lineRule="auto"/>
      </w:pPr>
    </w:p>
    <w:p w14:paraId="2D5470BD" w14:textId="77777777" w:rsidR="005B7512" w:rsidRDefault="005B7512" w:rsidP="00040257">
      <w:pPr>
        <w:spacing w:after="0" w:line="240" w:lineRule="auto"/>
      </w:pPr>
    </w:p>
    <w:p w14:paraId="133CF050" w14:textId="77777777" w:rsidR="005B7512" w:rsidRDefault="005B7512" w:rsidP="00040257">
      <w:pPr>
        <w:spacing w:after="0" w:line="240" w:lineRule="auto"/>
      </w:pPr>
    </w:p>
    <w:p w14:paraId="47B4839D" w14:textId="77777777" w:rsidR="005B7512" w:rsidRDefault="005B7512" w:rsidP="00040257">
      <w:pPr>
        <w:spacing w:after="0" w:line="240" w:lineRule="auto"/>
      </w:pPr>
    </w:p>
    <w:p w14:paraId="299EBA80" w14:textId="77777777" w:rsidR="005B7512" w:rsidRDefault="005B7512" w:rsidP="00040257">
      <w:pPr>
        <w:spacing w:after="0" w:line="240" w:lineRule="auto"/>
      </w:pPr>
    </w:p>
    <w:p w14:paraId="319D287E" w14:textId="77777777" w:rsidR="005B7512" w:rsidRDefault="005B7512" w:rsidP="00040257">
      <w:pPr>
        <w:spacing w:after="0" w:line="240" w:lineRule="auto"/>
      </w:pP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400"/>
        <w:gridCol w:w="1275"/>
        <w:gridCol w:w="1140"/>
        <w:gridCol w:w="2556"/>
      </w:tblGrid>
      <w:tr w:rsidR="005B7512" w:rsidRPr="00771ACB" w14:paraId="268DB57C" w14:textId="77777777" w:rsidTr="00764AAE">
        <w:trPr>
          <w:trHeight w:val="506"/>
        </w:trPr>
        <w:tc>
          <w:tcPr>
            <w:tcW w:w="2825" w:type="dxa"/>
          </w:tcPr>
          <w:p w14:paraId="767FB667" w14:textId="77777777" w:rsidR="005B7512" w:rsidRPr="00771ACB" w:rsidRDefault="005B7512" w:rsidP="00764AAE">
            <w:pPr>
              <w:widowControl w:val="0"/>
              <w:spacing w:after="0" w:line="240" w:lineRule="auto"/>
              <w:rPr>
                <w:rFonts w:ascii="Times New Roman" w:eastAsia="Times New Roman" w:hAnsi="Times New Roman" w:cs="Times New Roman"/>
                <w:iCs/>
                <w:sz w:val="24"/>
                <w:szCs w:val="24"/>
                <w:lang w:eastAsia="uk-UA"/>
              </w:rPr>
            </w:pPr>
            <w:r w:rsidRPr="00771ACB">
              <w:rPr>
                <w:rFonts w:ascii="Times New Roman" w:eastAsia="Times New Roman" w:hAnsi="Times New Roman" w:cs="Times New Roman"/>
                <w:iCs/>
                <w:sz w:val="24"/>
                <w:szCs w:val="24"/>
                <w:lang w:eastAsia="uk-UA"/>
              </w:rPr>
              <w:lastRenderedPageBreak/>
              <w:t>Завдання Стратегії,</w:t>
            </w:r>
          </w:p>
          <w:p w14:paraId="1C8591E5" w14:textId="77777777" w:rsidR="005B7512" w:rsidRPr="00771ACB" w:rsidRDefault="005B7512" w:rsidP="00764AAE">
            <w:pPr>
              <w:widowControl w:val="0"/>
              <w:spacing w:after="0" w:line="240" w:lineRule="auto"/>
              <w:rPr>
                <w:rFonts w:ascii="Times New Roman" w:eastAsia="Times New Roman" w:hAnsi="Times New Roman" w:cs="Times New Roman"/>
                <w:i/>
                <w:sz w:val="24"/>
                <w:szCs w:val="24"/>
                <w:lang w:eastAsia="uk-UA"/>
              </w:rPr>
            </w:pPr>
            <w:r w:rsidRPr="00771ACB">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4B3AB710" w14:textId="47126EC6" w:rsidR="005B7512" w:rsidRPr="00771ACB" w:rsidRDefault="005B7512" w:rsidP="005B7512">
            <w:pPr>
              <w:widowControl w:val="0"/>
              <w:spacing w:after="0" w:line="240" w:lineRule="auto"/>
              <w:rPr>
                <w:rFonts w:ascii="Times New Roman" w:eastAsia="Times New Roman" w:hAnsi="Times New Roman" w:cs="Times New Roman"/>
                <w:lang w:eastAsia="uk-UA"/>
              </w:rPr>
            </w:pPr>
            <w:r w:rsidRPr="00D84FA7">
              <w:rPr>
                <w:rFonts w:ascii="Times New Roman" w:eastAsia="Times New Roman" w:hAnsi="Times New Roman" w:cs="Times New Roman"/>
              </w:rPr>
              <w:t>1.2.1 Формування інклюзивного простору та підвищення рівня соціальної захищеності</w:t>
            </w:r>
          </w:p>
        </w:tc>
      </w:tr>
      <w:tr w:rsidR="005B7512" w:rsidRPr="00771ACB" w14:paraId="18D7BAE0" w14:textId="77777777" w:rsidTr="00764AAE">
        <w:trPr>
          <w:trHeight w:val="311"/>
        </w:trPr>
        <w:tc>
          <w:tcPr>
            <w:tcW w:w="2825" w:type="dxa"/>
          </w:tcPr>
          <w:p w14:paraId="25781344" w14:textId="3A89AA81"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 xml:space="preserve">Назва проєкту </w:t>
            </w:r>
            <w:r w:rsidRPr="00771ACB">
              <w:rPr>
                <w:rFonts w:ascii="Times New Roman" w:eastAsia="Times New Roman" w:hAnsi="Times New Roman" w:cs="Times New Roman"/>
                <w:b/>
                <w:sz w:val="24"/>
                <w:szCs w:val="24"/>
                <w:lang w:eastAsia="uk-UA"/>
              </w:rPr>
              <w:t>2</w:t>
            </w:r>
            <w:r w:rsidR="00D84FA7">
              <w:rPr>
                <w:rFonts w:ascii="Times New Roman" w:eastAsia="Times New Roman" w:hAnsi="Times New Roman" w:cs="Times New Roman"/>
                <w:b/>
                <w:sz w:val="24"/>
                <w:szCs w:val="24"/>
                <w:lang w:eastAsia="uk-UA"/>
              </w:rPr>
              <w:t>6</w:t>
            </w:r>
            <w:r w:rsidRPr="00771ACB">
              <w:rPr>
                <w:rFonts w:ascii="Times New Roman" w:eastAsia="Times New Roman" w:hAnsi="Times New Roman" w:cs="Times New Roman"/>
                <w:sz w:val="24"/>
                <w:szCs w:val="24"/>
                <w:lang w:eastAsia="uk-UA"/>
              </w:rPr>
              <w:t>:</w:t>
            </w:r>
          </w:p>
        </w:tc>
        <w:tc>
          <w:tcPr>
            <w:tcW w:w="7371" w:type="dxa"/>
            <w:gridSpan w:val="4"/>
          </w:tcPr>
          <w:p w14:paraId="0A87DA8B" w14:textId="177BBA20" w:rsidR="005B7512" w:rsidRPr="00771ACB" w:rsidRDefault="00D84FA7" w:rsidP="005B7512">
            <w:pPr>
              <w:widowControl w:val="0"/>
              <w:spacing w:after="0" w:line="240" w:lineRule="auto"/>
              <w:rPr>
                <w:rFonts w:ascii="Times New Roman" w:eastAsia="Times New Roman" w:hAnsi="Times New Roman" w:cs="Times New Roman"/>
                <w:lang w:eastAsia="uk-UA"/>
              </w:rPr>
            </w:pPr>
            <w:r w:rsidRPr="00D84FA7">
              <w:rPr>
                <w:rFonts w:ascii="Times New Roman" w:eastAsia="Times New Roman" w:hAnsi="Times New Roman" w:cs="Times New Roman"/>
              </w:rPr>
              <w:t>Впровадження флагманського проєкту «Безбар’єрні маршрути»</w:t>
            </w:r>
          </w:p>
        </w:tc>
      </w:tr>
      <w:tr w:rsidR="005B7512" w:rsidRPr="00771ACB" w14:paraId="777D27E5" w14:textId="77777777" w:rsidTr="00764AAE">
        <w:trPr>
          <w:trHeight w:val="321"/>
        </w:trPr>
        <w:tc>
          <w:tcPr>
            <w:tcW w:w="2825" w:type="dxa"/>
          </w:tcPr>
          <w:p w14:paraId="2728D594"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Цілі проєкту:</w:t>
            </w:r>
          </w:p>
        </w:tc>
        <w:tc>
          <w:tcPr>
            <w:tcW w:w="7371" w:type="dxa"/>
            <w:gridSpan w:val="4"/>
          </w:tcPr>
          <w:p w14:paraId="64965D10" w14:textId="775165A4" w:rsidR="005B7512" w:rsidRPr="00771ACB" w:rsidRDefault="00D84FA7" w:rsidP="005B7512">
            <w:pPr>
              <w:spacing w:after="0" w:line="240" w:lineRule="auto"/>
              <w:rPr>
                <w:rFonts w:ascii="Times New Roman" w:eastAsia="Times New Roman" w:hAnsi="Times New Roman" w:cs="Times New Roman"/>
                <w:lang w:eastAsia="uk-UA"/>
              </w:rPr>
            </w:pPr>
            <w:r w:rsidRPr="00D84FA7">
              <w:rPr>
                <w:rFonts w:ascii="Times New Roman" w:eastAsia="Times New Roman" w:hAnsi="Times New Roman" w:cs="Times New Roman"/>
              </w:rPr>
              <w:t xml:space="preserve">Створення зразкового першого етапу безбар’єрного маршруту в громаді </w:t>
            </w:r>
            <w:r w:rsidRPr="00D84FA7">
              <w:rPr>
                <w:rFonts w:ascii="Times New Roman" w:eastAsia="Times New Roman" w:hAnsi="Times New Roman" w:cs="Times New Roman"/>
                <w:bCs/>
              </w:rPr>
              <w:t>Адміністративно-соціального маршруту,</w:t>
            </w:r>
            <w:r w:rsidRPr="00D84FA7">
              <w:rPr>
                <w:rFonts w:ascii="Times New Roman" w:eastAsia="Times New Roman" w:hAnsi="Times New Roman" w:cs="Times New Roman"/>
              </w:rPr>
              <w:t xml:space="preserve"> який об’єднає основні публічні установи та стане прикладом для подальшого розширення мережі маршрутів доступності.</w:t>
            </w:r>
          </w:p>
        </w:tc>
      </w:tr>
      <w:tr w:rsidR="005B7512" w:rsidRPr="00771ACB" w14:paraId="4688CACD" w14:textId="77777777" w:rsidTr="00764AAE">
        <w:trPr>
          <w:trHeight w:val="506"/>
        </w:trPr>
        <w:tc>
          <w:tcPr>
            <w:tcW w:w="2825" w:type="dxa"/>
          </w:tcPr>
          <w:p w14:paraId="17706A6A"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Територія впливу</w:t>
            </w:r>
          </w:p>
          <w:p w14:paraId="4EAF1F7A"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проєкту:</w:t>
            </w:r>
          </w:p>
        </w:tc>
        <w:tc>
          <w:tcPr>
            <w:tcW w:w="7371" w:type="dxa"/>
            <w:gridSpan w:val="4"/>
          </w:tcPr>
          <w:p w14:paraId="2F57634A" w14:textId="1FD923CA" w:rsidR="005B7512" w:rsidRPr="00771ACB" w:rsidRDefault="00D84FA7" w:rsidP="005B7512">
            <w:pPr>
              <w:widowControl w:val="0"/>
              <w:spacing w:after="0" w:line="240" w:lineRule="auto"/>
              <w:rPr>
                <w:rFonts w:ascii="Times New Roman" w:eastAsia="Times New Roman" w:hAnsi="Times New Roman" w:cs="Times New Roman"/>
                <w:lang w:eastAsia="uk-UA"/>
              </w:rPr>
            </w:pPr>
            <w:r w:rsidRPr="00771ACB">
              <w:rPr>
                <w:rFonts w:ascii="Times New Roman" w:eastAsia="Times New Roman" w:hAnsi="Times New Roman" w:cs="Times New Roman"/>
                <w:lang w:eastAsia="uk-UA"/>
              </w:rPr>
              <w:t>Населені пункти Диканської ТГ</w:t>
            </w:r>
          </w:p>
        </w:tc>
      </w:tr>
      <w:tr w:rsidR="005B7512" w:rsidRPr="00771ACB" w14:paraId="78702F4C" w14:textId="77777777" w:rsidTr="00764AAE">
        <w:trPr>
          <w:trHeight w:val="505"/>
        </w:trPr>
        <w:tc>
          <w:tcPr>
            <w:tcW w:w="2825" w:type="dxa"/>
          </w:tcPr>
          <w:p w14:paraId="08D8E7CD"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кількість</w:t>
            </w:r>
          </w:p>
          <w:p w14:paraId="04416856"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отримувачів вигод</w:t>
            </w:r>
          </w:p>
        </w:tc>
        <w:tc>
          <w:tcPr>
            <w:tcW w:w="7371" w:type="dxa"/>
            <w:gridSpan w:val="4"/>
          </w:tcPr>
          <w:p w14:paraId="5C4C5BF2" w14:textId="0CF5DA0C" w:rsidR="005B7512" w:rsidRPr="00771ACB" w:rsidRDefault="00D84FA7" w:rsidP="005B7512">
            <w:pPr>
              <w:widowControl w:val="0"/>
              <w:spacing w:after="0" w:line="240" w:lineRule="auto"/>
              <w:rPr>
                <w:rFonts w:ascii="Times New Roman" w:eastAsia="Times New Roman" w:hAnsi="Times New Roman" w:cs="Times New Roman"/>
                <w:lang w:eastAsia="uk-UA"/>
              </w:rPr>
            </w:pPr>
            <w:r w:rsidRPr="00D84FA7">
              <w:rPr>
                <w:rFonts w:ascii="Times New Roman" w:eastAsia="Times New Roman" w:hAnsi="Times New Roman" w:cs="Times New Roman"/>
              </w:rPr>
              <w:t>Близько 3 000 осiб (люди  з iнвалiднiстю, люди похилого віку, батьки  з маленькими дітьми та візочками, вагітні жінки, маленькі діти, люди  з тимчасовими травмами та хворобами, люди з валізами</w:t>
            </w:r>
          </w:p>
        </w:tc>
      </w:tr>
      <w:tr w:rsidR="005B7512" w:rsidRPr="00771ACB" w14:paraId="79B5A6F6" w14:textId="77777777" w:rsidTr="005B7512">
        <w:trPr>
          <w:trHeight w:val="839"/>
        </w:trPr>
        <w:tc>
          <w:tcPr>
            <w:tcW w:w="2825" w:type="dxa"/>
          </w:tcPr>
          <w:p w14:paraId="02D37564" w14:textId="77777777" w:rsidR="005B7512" w:rsidRPr="00771ACB" w:rsidRDefault="005B7512" w:rsidP="005B7512">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Стислий опис проєкту:</w:t>
            </w:r>
          </w:p>
        </w:tc>
        <w:tc>
          <w:tcPr>
            <w:tcW w:w="7371" w:type="dxa"/>
            <w:gridSpan w:val="4"/>
          </w:tcPr>
          <w:p w14:paraId="2C8EB4AA" w14:textId="53DA2720" w:rsidR="005B7512" w:rsidRPr="00771ACB" w:rsidRDefault="00D84FA7" w:rsidP="00D84FA7">
            <w:pPr>
              <w:widowControl w:val="0"/>
              <w:spacing w:after="0" w:line="240" w:lineRule="auto"/>
              <w:jc w:val="both"/>
              <w:rPr>
                <w:rFonts w:ascii="Times New Roman" w:eastAsia="Times New Roman" w:hAnsi="Times New Roman" w:cs="Times New Roman"/>
                <w:lang w:eastAsia="uk-UA"/>
              </w:rPr>
            </w:pPr>
            <w:r w:rsidRPr="00D84FA7">
              <w:rPr>
                <w:rFonts w:ascii="Times New Roman" w:eastAsia="Times New Roman" w:hAnsi="Times New Roman" w:cs="Times New Roman"/>
              </w:rPr>
              <w:t>Проєкт передбачає облаштування безбар'єрного маршруту, що з'єднає ключовi громадськi установи (ЦНАП,  центр соціального обслуговування, служба у справах дітей, територіальний центр соціальних послуг, ветеранський центр , школа, парки, музеї, пенсійний фонд, банки , будинок культури, бiблiотека, управління соціального захисту населення), а також зупинки громадського транспорту, забезпечуючи їх доступність) Встановлення пандусiв, тактильних плиток, iнформацiйних табличок шрифтом Брайля, розмiтки для осiб iз порушеннями зору.</w:t>
            </w:r>
          </w:p>
        </w:tc>
      </w:tr>
      <w:tr w:rsidR="00D84FA7" w:rsidRPr="00771ACB" w14:paraId="5116CC93" w14:textId="77777777" w:rsidTr="00764AAE">
        <w:trPr>
          <w:trHeight w:val="829"/>
        </w:trPr>
        <w:tc>
          <w:tcPr>
            <w:tcW w:w="2825" w:type="dxa"/>
          </w:tcPr>
          <w:p w14:paraId="48D316F7"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Очікувані результати:</w:t>
            </w:r>
          </w:p>
        </w:tc>
        <w:tc>
          <w:tcPr>
            <w:tcW w:w="7371" w:type="dxa"/>
            <w:gridSpan w:val="4"/>
          </w:tcPr>
          <w:p w14:paraId="305442AA" w14:textId="06F4004B" w:rsidR="00D84FA7" w:rsidRPr="005B7512" w:rsidRDefault="00D84FA7" w:rsidP="00D84FA7">
            <w:pPr>
              <w:widowControl w:val="0"/>
              <w:spacing w:after="0" w:line="240" w:lineRule="auto"/>
              <w:jc w:val="both"/>
              <w:rPr>
                <w:rFonts w:ascii="Times New Roman" w:eastAsia="Times New Roman" w:hAnsi="Times New Roman" w:cs="Times New Roman"/>
                <w:lang w:val="ru" w:eastAsia="uk-UA"/>
              </w:rPr>
            </w:pPr>
            <w:r w:rsidRPr="005B7512">
              <w:rPr>
                <w:rFonts w:ascii="Times New Roman" w:eastAsia="Times New Roman" w:hAnsi="Times New Roman" w:cs="Times New Roman"/>
                <w:sz w:val="24"/>
                <w:szCs w:val="24"/>
                <w:lang w:val="ru" w:eastAsia="uk-UA"/>
              </w:rPr>
              <w:t>·</w:t>
            </w:r>
            <w:r>
              <w:rPr>
                <w:rFonts w:ascii="Times New Roman" w:eastAsia="Times New Roman" w:hAnsi="Times New Roman" w:cs="Times New Roman"/>
                <w:sz w:val="24"/>
                <w:szCs w:val="24"/>
                <w:lang w:val="ru" w:eastAsia="uk-UA"/>
              </w:rPr>
              <w:t xml:space="preserve"> </w:t>
            </w:r>
            <w:r w:rsidRPr="005B7512">
              <w:rPr>
                <w:rFonts w:ascii="Times New Roman" w:eastAsia="Times New Roman" w:hAnsi="Times New Roman" w:cs="Times New Roman"/>
                <w:lang w:val="ru" w:eastAsia="uk-UA"/>
              </w:rPr>
              <w:t>100% доступнiсть ключових громадських будiвель i маршрутiв.</w:t>
            </w:r>
          </w:p>
          <w:p w14:paraId="2B8E4AE7" w14:textId="15DA70BA" w:rsidR="00D84FA7" w:rsidRPr="005B7512" w:rsidRDefault="00D84FA7" w:rsidP="00D84FA7">
            <w:pPr>
              <w:widowControl w:val="0"/>
              <w:spacing w:after="0" w:line="240" w:lineRule="auto"/>
              <w:ind w:firstLine="15"/>
              <w:jc w:val="both"/>
              <w:rPr>
                <w:rFonts w:ascii="Times New Roman" w:eastAsia="Times New Roman" w:hAnsi="Times New Roman" w:cs="Times New Roman"/>
                <w:lang w:val="ru" w:eastAsia="uk-UA"/>
              </w:rPr>
            </w:pPr>
            <w:r w:rsidRPr="005B7512">
              <w:rPr>
                <w:rFonts w:ascii="Times New Roman" w:eastAsia="Times New Roman" w:hAnsi="Times New Roman" w:cs="Times New Roman"/>
                <w:lang w:val="ru" w:eastAsia="uk-UA"/>
              </w:rPr>
              <w:t>·  Покращення мобiльностi та безпеки для людей з інвалідністю та інших мало мобільних груп населення</w:t>
            </w:r>
          </w:p>
          <w:p w14:paraId="0CDC3CEA" w14:textId="513425DC" w:rsidR="00D84FA7" w:rsidRPr="005B7512" w:rsidRDefault="00D84FA7" w:rsidP="00D84FA7">
            <w:pPr>
              <w:widowControl w:val="0"/>
              <w:spacing w:after="0" w:line="240" w:lineRule="auto"/>
              <w:ind w:firstLine="15"/>
              <w:jc w:val="both"/>
              <w:rPr>
                <w:rFonts w:ascii="Times New Roman" w:eastAsia="Times New Roman" w:hAnsi="Times New Roman" w:cs="Times New Roman"/>
                <w:lang w:val="ru" w:eastAsia="uk-UA"/>
              </w:rPr>
            </w:pPr>
            <w:r w:rsidRPr="005B7512">
              <w:rPr>
                <w:rFonts w:ascii="Times New Roman" w:eastAsia="Times New Roman" w:hAnsi="Times New Roman" w:cs="Times New Roman"/>
                <w:lang w:val="ru" w:eastAsia="uk-UA"/>
              </w:rPr>
              <w:t>·  Підвищення обізнаності громади щодо безбар’єрності</w:t>
            </w:r>
          </w:p>
          <w:p w14:paraId="6524D546" w14:textId="3DD3FC1E" w:rsidR="00D84FA7" w:rsidRPr="00771ACB"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lang w:val="ru" w:eastAsia="uk-UA"/>
              </w:rPr>
              <w:t>·  Пiдвищення привабливостi громади для туристiв, iнвесторiв i сiмей з дiтьми.</w:t>
            </w:r>
          </w:p>
        </w:tc>
      </w:tr>
      <w:tr w:rsidR="00D84FA7" w:rsidRPr="00771ACB" w14:paraId="1F687F08" w14:textId="77777777" w:rsidTr="00764AAE">
        <w:trPr>
          <w:trHeight w:val="772"/>
        </w:trPr>
        <w:tc>
          <w:tcPr>
            <w:tcW w:w="2825" w:type="dxa"/>
          </w:tcPr>
          <w:p w14:paraId="72B2FDB0"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заходи проєкту:</w:t>
            </w:r>
          </w:p>
        </w:tc>
        <w:tc>
          <w:tcPr>
            <w:tcW w:w="7371" w:type="dxa"/>
            <w:gridSpan w:val="4"/>
          </w:tcPr>
          <w:p w14:paraId="64B2AA4F"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Провести аудит/моніторинг безбар’єрності ключових об’єктів (ЦНАП, амбулаторія, школа, зупинки) та ділянок вулично-дорожньої мережі</w:t>
            </w:r>
          </w:p>
          <w:p w14:paraId="353C79E2"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Нанести дані на карту громади, визначити тип доступності кожного об’єкта (повна, часткова, бар’єрна)</w:t>
            </w:r>
          </w:p>
          <w:p w14:paraId="6C1C9D21"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Визначити початкову та кінцеву точки маршруту, його протяжність, ключові точки призначення</w:t>
            </w:r>
          </w:p>
          <w:p w14:paraId="20C4E683"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Скласти перелік установ, до яких веде маршрут, та зупинок громадського транспорту з оцінкою їх інклюзивності</w:t>
            </w:r>
          </w:p>
          <w:p w14:paraId="3CCBFC3E"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Виявити проблемні ділянки: тротуари, перехрестя, пішохідні переходи, освітлення, ознакування</w:t>
            </w:r>
          </w:p>
          <w:p w14:paraId="7898A964"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Розробити проєктно-кошторисну документацію (ПКД) із врахуванням ДБН щодо інклюзивності</w:t>
            </w:r>
          </w:p>
          <w:p w14:paraId="13A75D7D" w14:textId="77777777" w:rsidR="00D84FA7" w:rsidRDefault="00D84FA7" w:rsidP="00D84FA7">
            <w:pPr>
              <w:widowControl w:val="0"/>
              <w:spacing w:after="0" w:line="240" w:lineRule="auto"/>
              <w:ind w:left="357" w:hanging="357"/>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2"/>
                <w:szCs w:val="12"/>
              </w:rPr>
              <w:t xml:space="preserve"> </w:t>
            </w:r>
            <w:r>
              <w:rPr>
                <w:rFonts w:ascii="Times New Roman" w:eastAsia="Times New Roman" w:hAnsi="Times New Roman" w:cs="Times New Roman"/>
                <w:sz w:val="12"/>
                <w:szCs w:val="12"/>
              </w:rPr>
              <w:tab/>
            </w:r>
            <w:r>
              <w:rPr>
                <w:rFonts w:ascii="Times New Roman" w:eastAsia="Times New Roman" w:hAnsi="Times New Roman" w:cs="Times New Roman"/>
              </w:rPr>
              <w:t>Провести ремонтні роботи: облаштування пандусів, понижених бордюрів, тактильної плитки, розмітки, доступних зупинок, паркомісць</w:t>
            </w:r>
          </w:p>
          <w:p w14:paraId="463CA3E6" w14:textId="16BA3724" w:rsidR="00D84FA7" w:rsidRPr="00771ACB" w:rsidRDefault="00D84FA7" w:rsidP="00D84FA7">
            <w:pPr>
              <w:widowControl w:val="0"/>
              <w:tabs>
                <w:tab w:val="left" w:pos="486"/>
                <w:tab w:val="left" w:pos="487"/>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rPr>
              <w:t>8.</w:t>
            </w:r>
            <w:r>
              <w:rPr>
                <w:rFonts w:ascii="Times New Roman" w:eastAsia="Times New Roman" w:hAnsi="Times New Roman" w:cs="Times New Roman"/>
                <w:sz w:val="12"/>
                <w:szCs w:val="12"/>
              </w:rPr>
              <w:t xml:space="preserve">     </w:t>
            </w:r>
            <w:r>
              <w:rPr>
                <w:rFonts w:ascii="Times New Roman" w:eastAsia="Times New Roman" w:hAnsi="Times New Roman" w:cs="Times New Roman"/>
              </w:rPr>
              <w:t>Провести інформаційно-роз’яснювальну кампанію щодо важливості безбар’єрності, залучення громади та місцевого бізнесу до оцінювання якості реалізації проєкту та створення партнерств для спільного облаштування простору</w:t>
            </w:r>
          </w:p>
        </w:tc>
      </w:tr>
      <w:tr w:rsidR="00D84FA7" w:rsidRPr="00771ACB" w14:paraId="28C2A43B" w14:textId="77777777" w:rsidTr="00764AAE">
        <w:trPr>
          <w:trHeight w:val="251"/>
        </w:trPr>
        <w:tc>
          <w:tcPr>
            <w:tcW w:w="2825" w:type="dxa"/>
          </w:tcPr>
          <w:p w14:paraId="06DE0C88"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Період здійснення:</w:t>
            </w:r>
          </w:p>
        </w:tc>
        <w:tc>
          <w:tcPr>
            <w:tcW w:w="7371" w:type="dxa"/>
            <w:gridSpan w:val="4"/>
          </w:tcPr>
          <w:p w14:paraId="0F9380D8" w14:textId="77777777"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2025-2027 роки:</w:t>
            </w:r>
          </w:p>
        </w:tc>
      </w:tr>
      <w:tr w:rsidR="00D84FA7" w:rsidRPr="00771ACB" w14:paraId="37EBEE70" w14:textId="77777777" w:rsidTr="00764AAE">
        <w:trPr>
          <w:trHeight w:val="210"/>
        </w:trPr>
        <w:tc>
          <w:tcPr>
            <w:tcW w:w="2825" w:type="dxa"/>
            <w:vMerge w:val="restart"/>
          </w:tcPr>
          <w:p w14:paraId="4E232308"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Орієнтовна вартість проєкту, тис. грн.</w:t>
            </w:r>
          </w:p>
        </w:tc>
        <w:tc>
          <w:tcPr>
            <w:tcW w:w="2400" w:type="dxa"/>
            <w:shd w:val="clear" w:color="auto" w:fill="E6E6E6"/>
          </w:tcPr>
          <w:p w14:paraId="3503BB34" w14:textId="77777777"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2025</w:t>
            </w:r>
          </w:p>
        </w:tc>
        <w:tc>
          <w:tcPr>
            <w:tcW w:w="1275" w:type="dxa"/>
            <w:shd w:val="clear" w:color="auto" w:fill="E6E6E6"/>
          </w:tcPr>
          <w:p w14:paraId="6B3196CD" w14:textId="77777777"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2026</w:t>
            </w:r>
          </w:p>
        </w:tc>
        <w:tc>
          <w:tcPr>
            <w:tcW w:w="1140" w:type="dxa"/>
            <w:shd w:val="clear" w:color="auto" w:fill="E6E6E6"/>
          </w:tcPr>
          <w:p w14:paraId="6873194D" w14:textId="77777777"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2027</w:t>
            </w:r>
          </w:p>
        </w:tc>
        <w:tc>
          <w:tcPr>
            <w:tcW w:w="2556" w:type="dxa"/>
            <w:shd w:val="clear" w:color="auto" w:fill="E6E6E6"/>
          </w:tcPr>
          <w:p w14:paraId="229E8F4B" w14:textId="77777777"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Разом</w:t>
            </w:r>
          </w:p>
        </w:tc>
      </w:tr>
      <w:tr w:rsidR="00D84FA7" w:rsidRPr="00771ACB" w14:paraId="4A0C4391" w14:textId="77777777" w:rsidTr="00764AAE">
        <w:trPr>
          <w:trHeight w:val="253"/>
        </w:trPr>
        <w:tc>
          <w:tcPr>
            <w:tcW w:w="2825" w:type="dxa"/>
            <w:vMerge/>
          </w:tcPr>
          <w:p w14:paraId="71270F62" w14:textId="77777777" w:rsidR="00D84FA7" w:rsidRPr="00771ACB" w:rsidRDefault="00D84FA7" w:rsidP="00D84FA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400" w:type="dxa"/>
          </w:tcPr>
          <w:p w14:paraId="0286147F" w14:textId="6271E253"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5" w:type="dxa"/>
          </w:tcPr>
          <w:p w14:paraId="6CCD0335" w14:textId="1EAB0DED"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rPr>
              <w:t>1700,0</w:t>
            </w:r>
          </w:p>
        </w:tc>
        <w:tc>
          <w:tcPr>
            <w:tcW w:w="1140" w:type="dxa"/>
          </w:tcPr>
          <w:p w14:paraId="1000F581" w14:textId="2341F6B8"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rPr>
              <w:t>3000,0</w:t>
            </w:r>
          </w:p>
        </w:tc>
        <w:tc>
          <w:tcPr>
            <w:tcW w:w="2556" w:type="dxa"/>
          </w:tcPr>
          <w:p w14:paraId="0FD719FA" w14:textId="34A2BE78" w:rsidR="00D84FA7" w:rsidRPr="00771ACB" w:rsidRDefault="00D84FA7" w:rsidP="00D84FA7">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rPr>
              <w:t>4700,0</w:t>
            </w:r>
          </w:p>
        </w:tc>
      </w:tr>
      <w:tr w:rsidR="00D84FA7" w:rsidRPr="00771ACB" w14:paraId="517FB3A4" w14:textId="77777777" w:rsidTr="00764AAE">
        <w:trPr>
          <w:trHeight w:val="506"/>
        </w:trPr>
        <w:tc>
          <w:tcPr>
            <w:tcW w:w="2825" w:type="dxa"/>
          </w:tcPr>
          <w:p w14:paraId="5388F0E9"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Джерела фінансування:</w:t>
            </w:r>
          </w:p>
        </w:tc>
        <w:tc>
          <w:tcPr>
            <w:tcW w:w="7371" w:type="dxa"/>
            <w:gridSpan w:val="4"/>
          </w:tcPr>
          <w:p w14:paraId="478EEF50" w14:textId="77777777" w:rsidR="00D84FA7" w:rsidRPr="00771ACB" w:rsidRDefault="00D84FA7" w:rsidP="00D84FA7">
            <w:pPr>
              <w:widowControl w:val="0"/>
              <w:spacing w:after="0" w:line="240" w:lineRule="auto"/>
              <w:rPr>
                <w:rFonts w:ascii="Times New Roman" w:eastAsia="Times New Roman" w:hAnsi="Times New Roman" w:cs="Times New Roman"/>
                <w:lang w:eastAsia="uk-UA"/>
              </w:rPr>
            </w:pPr>
            <w:r w:rsidRPr="00771ACB">
              <w:rPr>
                <w:rFonts w:ascii="Times New Roman" w:eastAsia="Times New Roman" w:hAnsi="Times New Roman" w:cs="Times New Roman"/>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84FA7" w:rsidRPr="00771ACB" w14:paraId="348DBF79" w14:textId="77777777" w:rsidTr="00764AAE">
        <w:trPr>
          <w:trHeight w:val="272"/>
        </w:trPr>
        <w:tc>
          <w:tcPr>
            <w:tcW w:w="2825" w:type="dxa"/>
          </w:tcPr>
          <w:p w14:paraId="2B1B83C7" w14:textId="77777777"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sidRPr="00771ACB">
              <w:rPr>
                <w:rFonts w:ascii="Times New Roman" w:eastAsia="Times New Roman" w:hAnsi="Times New Roman" w:cs="Times New Roman"/>
                <w:sz w:val="24"/>
                <w:szCs w:val="24"/>
                <w:lang w:eastAsia="uk-UA"/>
              </w:rPr>
              <w:t>Ключові потенційні учасники проєкту:</w:t>
            </w:r>
          </w:p>
        </w:tc>
        <w:tc>
          <w:tcPr>
            <w:tcW w:w="7371" w:type="dxa"/>
            <w:gridSpan w:val="4"/>
          </w:tcPr>
          <w:p w14:paraId="599B4408" w14:textId="77777777" w:rsidR="00D84FA7" w:rsidRPr="00771ACB" w:rsidRDefault="00D84FA7" w:rsidP="00D84FA7">
            <w:pPr>
              <w:widowControl w:val="0"/>
              <w:spacing w:after="0" w:line="240" w:lineRule="auto"/>
              <w:rPr>
                <w:rFonts w:ascii="Times New Roman" w:eastAsia="Times New Roman" w:hAnsi="Times New Roman" w:cs="Times New Roman"/>
                <w:lang w:eastAsia="uk-UA"/>
              </w:rPr>
            </w:pPr>
            <w:r w:rsidRPr="00771ACB">
              <w:rPr>
                <w:rFonts w:ascii="Times New Roman" w:eastAsia="Times New Roman" w:hAnsi="Times New Roman" w:cs="Times New Roman"/>
                <w:lang w:eastAsia="uk-UA"/>
              </w:rPr>
              <w:t>Виконавчий комітет Диканської селищної ради, відділ благоустрою виконавчого комітету Диканської селищної ради</w:t>
            </w:r>
          </w:p>
        </w:tc>
      </w:tr>
      <w:tr w:rsidR="00D84FA7" w:rsidRPr="00771ACB" w14:paraId="1914A41C" w14:textId="77777777" w:rsidTr="00764AAE">
        <w:trPr>
          <w:trHeight w:val="272"/>
        </w:trPr>
        <w:tc>
          <w:tcPr>
            <w:tcW w:w="2825" w:type="dxa"/>
          </w:tcPr>
          <w:p w14:paraId="3FB21669" w14:textId="7A261401" w:rsidR="00D84FA7" w:rsidRPr="00771ACB" w:rsidRDefault="00D84FA7" w:rsidP="00D84FA7">
            <w:pPr>
              <w:widowControl w:val="0"/>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Інше</w:t>
            </w:r>
          </w:p>
        </w:tc>
        <w:tc>
          <w:tcPr>
            <w:tcW w:w="7371" w:type="dxa"/>
            <w:gridSpan w:val="4"/>
          </w:tcPr>
          <w:p w14:paraId="2E128F6A" w14:textId="21DA726F" w:rsidR="00D84FA7" w:rsidRPr="00D84FA7" w:rsidRDefault="00D84FA7" w:rsidP="00D84FA7">
            <w:pPr>
              <w:widowControl w:val="0"/>
              <w:spacing w:after="0" w:line="240" w:lineRule="auto"/>
              <w:jc w:val="both"/>
              <w:rPr>
                <w:rFonts w:ascii="Times New Roman" w:eastAsia="Times New Roman" w:hAnsi="Times New Roman" w:cs="Times New Roman"/>
                <w:lang w:eastAsia="uk-UA"/>
              </w:rPr>
            </w:pPr>
            <w:r w:rsidRPr="00D84FA7">
              <w:rPr>
                <w:rFonts w:ascii="Times New Roman" w:eastAsia="Times New Roman" w:hAnsi="Times New Roman" w:cs="Times New Roman"/>
              </w:rPr>
              <w:t>Проєкт є флагманським і масштабованим. Перший маршрут стане пілотом для подальшого формування мережі доступних маршрутів по всій громаді. Планується розробка інтерактивної мапи та залучення мешканців до оцінки зручності після реалізації.</w:t>
            </w:r>
          </w:p>
        </w:tc>
      </w:tr>
    </w:tbl>
    <w:p w14:paraId="7B57525D" w14:textId="77777777" w:rsidR="005B7512" w:rsidRDefault="005B7512" w:rsidP="00040257">
      <w:pPr>
        <w:spacing w:after="0" w:line="240" w:lineRule="auto"/>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D84FA7" w:rsidRPr="00D84FA7" w14:paraId="7B254A50" w14:textId="77777777" w:rsidTr="00D84FA7">
        <w:trPr>
          <w:trHeight w:val="506"/>
        </w:trPr>
        <w:tc>
          <w:tcPr>
            <w:tcW w:w="2835" w:type="dxa"/>
          </w:tcPr>
          <w:p w14:paraId="61DEEEE6" w14:textId="77777777" w:rsidR="00D84FA7" w:rsidRPr="00D84FA7" w:rsidRDefault="00D84FA7" w:rsidP="00D84FA7">
            <w:pPr>
              <w:widowControl w:val="0"/>
              <w:spacing w:after="0" w:line="240" w:lineRule="auto"/>
              <w:rPr>
                <w:rFonts w:ascii="Times New Roman" w:eastAsia="Times New Roman" w:hAnsi="Times New Roman" w:cs="Times New Roman"/>
                <w:iCs/>
                <w:sz w:val="24"/>
                <w:szCs w:val="24"/>
                <w:lang w:eastAsia="uk-UA"/>
              </w:rPr>
            </w:pPr>
            <w:r w:rsidRPr="00D84FA7">
              <w:rPr>
                <w:rFonts w:ascii="Times New Roman" w:eastAsia="Times New Roman" w:hAnsi="Times New Roman" w:cs="Times New Roman"/>
                <w:iCs/>
                <w:sz w:val="24"/>
                <w:szCs w:val="24"/>
                <w:lang w:eastAsia="uk-UA"/>
              </w:rPr>
              <w:lastRenderedPageBreak/>
              <w:t>Завдання Стратегії,</w:t>
            </w:r>
          </w:p>
          <w:p w14:paraId="407FE990" w14:textId="77777777" w:rsidR="00D84FA7" w:rsidRPr="00D84FA7" w:rsidRDefault="00D84FA7" w:rsidP="00D84FA7">
            <w:pPr>
              <w:widowControl w:val="0"/>
              <w:spacing w:after="0" w:line="240" w:lineRule="auto"/>
              <w:rPr>
                <w:rFonts w:ascii="Times New Roman" w:eastAsia="Times New Roman" w:hAnsi="Times New Roman" w:cs="Times New Roman"/>
                <w:iCs/>
                <w:sz w:val="24"/>
                <w:szCs w:val="24"/>
                <w:lang w:eastAsia="uk-UA"/>
              </w:rPr>
            </w:pPr>
            <w:r w:rsidRPr="00D84FA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06300465"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1.2.1 Формування інклюзивного простору та підвищення рівня соціальної захищеності</w:t>
            </w:r>
          </w:p>
        </w:tc>
      </w:tr>
      <w:tr w:rsidR="00D84FA7" w:rsidRPr="00D84FA7" w14:paraId="0BE2E6D9" w14:textId="77777777" w:rsidTr="00D84FA7">
        <w:trPr>
          <w:trHeight w:val="311"/>
        </w:trPr>
        <w:tc>
          <w:tcPr>
            <w:tcW w:w="2835" w:type="dxa"/>
          </w:tcPr>
          <w:p w14:paraId="60A0E508"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Назва проєкту </w:t>
            </w:r>
            <w:r w:rsidRPr="00D84FA7">
              <w:rPr>
                <w:rFonts w:ascii="Times New Roman" w:eastAsia="Times New Roman" w:hAnsi="Times New Roman" w:cs="Times New Roman"/>
                <w:b/>
                <w:sz w:val="24"/>
                <w:szCs w:val="24"/>
                <w:lang w:eastAsia="uk-UA"/>
              </w:rPr>
              <w:t>27</w:t>
            </w:r>
            <w:r w:rsidRPr="00D84FA7">
              <w:rPr>
                <w:rFonts w:ascii="Times New Roman" w:eastAsia="Times New Roman" w:hAnsi="Times New Roman" w:cs="Times New Roman"/>
                <w:sz w:val="24"/>
                <w:szCs w:val="24"/>
                <w:lang w:eastAsia="uk-UA"/>
              </w:rPr>
              <w:t>:</w:t>
            </w:r>
          </w:p>
        </w:tc>
        <w:tc>
          <w:tcPr>
            <w:tcW w:w="7355" w:type="dxa"/>
            <w:gridSpan w:val="4"/>
          </w:tcPr>
          <w:p w14:paraId="177F5B6B" w14:textId="77777777" w:rsidR="00D84FA7" w:rsidRPr="00D84FA7" w:rsidRDefault="00D84FA7" w:rsidP="00D84FA7">
            <w:pPr>
              <w:keepNext/>
              <w:keepLines/>
              <w:widowControl w:val="0"/>
              <w:spacing w:after="0" w:line="240" w:lineRule="auto"/>
              <w:jc w:val="both"/>
              <w:outlineLvl w:val="0"/>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Капітальний ремонт громадської будівлі по вулиці Дружби, 3 в селищі Диканька «Ветеранський простір»</w:t>
            </w:r>
          </w:p>
        </w:tc>
      </w:tr>
      <w:tr w:rsidR="00D84FA7" w:rsidRPr="00D84FA7" w14:paraId="413AB6C1" w14:textId="77777777" w:rsidTr="00D84FA7">
        <w:trPr>
          <w:trHeight w:val="690"/>
        </w:trPr>
        <w:tc>
          <w:tcPr>
            <w:tcW w:w="2835" w:type="dxa"/>
          </w:tcPr>
          <w:p w14:paraId="1ABED78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Цілі проєкту:</w:t>
            </w:r>
          </w:p>
        </w:tc>
        <w:tc>
          <w:tcPr>
            <w:tcW w:w="7355" w:type="dxa"/>
            <w:gridSpan w:val="4"/>
          </w:tcPr>
          <w:p w14:paraId="265FB8A1" w14:textId="77777777" w:rsidR="00D84FA7" w:rsidRPr="00D84FA7" w:rsidRDefault="00D84FA7" w:rsidP="00D84FA7">
            <w:pPr>
              <w:widowControl w:val="0"/>
              <w:shd w:val="clear" w:color="auto" w:fill="FFFFFF"/>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highlight w:val="white"/>
                <w:lang w:eastAsia="uk-UA"/>
              </w:rPr>
              <w:t>Основною метою проєкту є</w:t>
            </w:r>
            <w:r w:rsidRPr="00D84FA7">
              <w:rPr>
                <w:rFonts w:ascii="Times New Roman" w:eastAsia="Times New Roman" w:hAnsi="Times New Roman" w:cs="Times New Roman"/>
                <w:sz w:val="24"/>
                <w:szCs w:val="24"/>
                <w:lang w:eastAsia="uk-UA"/>
              </w:rPr>
              <w:t xml:space="preserve"> створення простору, діяльністю якого є реінтеграція ветеранів війни, учасників бойових дій, осіб, які мають особливі заслуги перед Батьківщиною, шляхом надання їм та членам їх сімей, постраждалим учасникам Революції Гідності, членам сімей загиблих (померлих) ветеранів війни і членам сімей загиблих (померлих) Захисників і Захисниць України інформаційно-консультаційної підтримки та шляхом організації їх реабілітації та адаптації</w:t>
            </w:r>
          </w:p>
        </w:tc>
      </w:tr>
      <w:tr w:rsidR="00D84FA7" w:rsidRPr="00D84FA7" w14:paraId="5944397C" w14:textId="77777777" w:rsidTr="00D84FA7">
        <w:trPr>
          <w:trHeight w:val="506"/>
        </w:trPr>
        <w:tc>
          <w:tcPr>
            <w:tcW w:w="2835" w:type="dxa"/>
          </w:tcPr>
          <w:p w14:paraId="0481E1C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Територія впливу</w:t>
            </w:r>
          </w:p>
          <w:p w14:paraId="05BF7D11"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проєкту:</w:t>
            </w:r>
          </w:p>
        </w:tc>
        <w:tc>
          <w:tcPr>
            <w:tcW w:w="7355" w:type="dxa"/>
            <w:gridSpan w:val="4"/>
          </w:tcPr>
          <w:p w14:paraId="1E2DACA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Населені пункти Диканської ТГ</w:t>
            </w:r>
          </w:p>
        </w:tc>
      </w:tr>
      <w:tr w:rsidR="00D84FA7" w:rsidRPr="00D84FA7" w14:paraId="5B2995A6" w14:textId="77777777" w:rsidTr="00D84FA7">
        <w:trPr>
          <w:trHeight w:val="505"/>
        </w:trPr>
        <w:tc>
          <w:tcPr>
            <w:tcW w:w="2835" w:type="dxa"/>
          </w:tcPr>
          <w:p w14:paraId="295E2F34"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кількість</w:t>
            </w:r>
          </w:p>
          <w:p w14:paraId="1D45999C"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отримувачів вигод</w:t>
            </w:r>
          </w:p>
        </w:tc>
        <w:tc>
          <w:tcPr>
            <w:tcW w:w="7355" w:type="dxa"/>
            <w:gridSpan w:val="4"/>
          </w:tcPr>
          <w:p w14:paraId="1222C69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Понад 7000 осіб</w:t>
            </w:r>
          </w:p>
        </w:tc>
      </w:tr>
      <w:tr w:rsidR="00D84FA7" w:rsidRPr="00D84FA7" w14:paraId="555950BC" w14:textId="77777777" w:rsidTr="00D84FA7">
        <w:trPr>
          <w:trHeight w:val="502"/>
        </w:trPr>
        <w:tc>
          <w:tcPr>
            <w:tcW w:w="2835" w:type="dxa"/>
          </w:tcPr>
          <w:p w14:paraId="655EF8BD"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Стислий опис проєкту:</w:t>
            </w:r>
          </w:p>
        </w:tc>
        <w:tc>
          <w:tcPr>
            <w:tcW w:w="7355" w:type="dxa"/>
            <w:gridSpan w:val="4"/>
          </w:tcPr>
          <w:p w14:paraId="07795909"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Створення умов для надання інформаційно-консультаційної підтримки, психологічної допомоги, фізкультурно-спортивної реабілітації та професійної адаптації ветеранів війни, осіб, які мають особливі заслуги перед Батьківщиною та членів їх сімей</w:t>
            </w:r>
          </w:p>
        </w:tc>
      </w:tr>
      <w:tr w:rsidR="00D84FA7" w:rsidRPr="00D84FA7" w14:paraId="6D0B3E4D" w14:textId="77777777" w:rsidTr="00D84FA7">
        <w:trPr>
          <w:trHeight w:val="561"/>
        </w:trPr>
        <w:tc>
          <w:tcPr>
            <w:tcW w:w="2835" w:type="dxa"/>
          </w:tcPr>
          <w:p w14:paraId="5E7B2B6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Очікувані результати:</w:t>
            </w:r>
          </w:p>
        </w:tc>
        <w:tc>
          <w:tcPr>
            <w:tcW w:w="7355" w:type="dxa"/>
            <w:gridSpan w:val="4"/>
          </w:tcPr>
          <w:p w14:paraId="363D69A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Проєктом передбачається створення </w:t>
            </w:r>
            <w:r w:rsidRPr="00D84FA7">
              <w:rPr>
                <w:rFonts w:ascii="Times New Roman" w:eastAsia="Times New Roman" w:hAnsi="Times New Roman" w:cs="Times New Roman"/>
                <w:color w:val="1D1D1B"/>
                <w:sz w:val="24"/>
                <w:szCs w:val="24"/>
                <w:lang w:eastAsia="uk-UA"/>
              </w:rPr>
              <w:t xml:space="preserve">ветеранського простору </w:t>
            </w:r>
            <w:r w:rsidRPr="00D84FA7">
              <w:rPr>
                <w:rFonts w:ascii="Times New Roman" w:eastAsia="Times New Roman" w:hAnsi="Times New Roman" w:cs="Times New Roman"/>
                <w:sz w:val="24"/>
                <w:szCs w:val="24"/>
                <w:lang w:eastAsia="uk-UA"/>
              </w:rPr>
              <w:t>Диканської ТГ</w:t>
            </w:r>
          </w:p>
        </w:tc>
      </w:tr>
      <w:tr w:rsidR="00D84FA7" w:rsidRPr="00D84FA7" w14:paraId="1A088076" w14:textId="77777777" w:rsidTr="00D84FA7">
        <w:trPr>
          <w:trHeight w:val="693"/>
        </w:trPr>
        <w:tc>
          <w:tcPr>
            <w:tcW w:w="2835" w:type="dxa"/>
          </w:tcPr>
          <w:p w14:paraId="6361FBDE"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заходи проєкту:</w:t>
            </w:r>
          </w:p>
        </w:tc>
        <w:tc>
          <w:tcPr>
            <w:tcW w:w="7355" w:type="dxa"/>
            <w:gridSpan w:val="4"/>
          </w:tcPr>
          <w:p w14:paraId="41086311"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участь в проєктах співфінансування для виконання робіт;</w:t>
            </w:r>
          </w:p>
          <w:p w14:paraId="79CD60D5"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прийняття та затвердження Диканською селищною радою відповідного бюджету;</w:t>
            </w:r>
          </w:p>
          <w:p w14:paraId="5708CD87"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дозвіл на початок виконання проєкту;</w:t>
            </w:r>
          </w:p>
          <w:p w14:paraId="07C1A184"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проведення конкурсних торгів; підписання договору та визначення обсягу робіт згідно проєкту;</w:t>
            </w:r>
          </w:p>
          <w:p w14:paraId="2A5E06E4"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будівельні роботи, моніторинг виконання робіт;</w:t>
            </w:r>
          </w:p>
          <w:p w14:paraId="743B2CAC"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здача об’єктів в експлуатацію шляхом підписання Акту виконаних робіт;</w:t>
            </w:r>
          </w:p>
          <w:p w14:paraId="1D2DA624"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висвітлення результатів реалізації проєкту у районних ЗМІ та соц. мережах;</w:t>
            </w:r>
          </w:p>
          <w:p w14:paraId="7B4B7D07" w14:textId="77777777" w:rsidR="00D84FA7" w:rsidRPr="00D84FA7" w:rsidRDefault="00D84FA7" w:rsidP="003B1C8B">
            <w:pPr>
              <w:widowControl w:val="0"/>
              <w:numPr>
                <w:ilvl w:val="0"/>
                <w:numId w:val="14"/>
              </w:numPr>
              <w:spacing w:after="0" w:line="240" w:lineRule="auto"/>
              <w:ind w:left="0" w:firstLine="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інформаційна кампанія серед мешканців громади щодо реалізації проєкту.</w:t>
            </w:r>
          </w:p>
        </w:tc>
      </w:tr>
      <w:tr w:rsidR="00D84FA7" w:rsidRPr="00D84FA7" w14:paraId="28EF611C" w14:textId="77777777" w:rsidTr="00D84FA7">
        <w:trPr>
          <w:trHeight w:val="251"/>
        </w:trPr>
        <w:tc>
          <w:tcPr>
            <w:tcW w:w="2835" w:type="dxa"/>
          </w:tcPr>
          <w:p w14:paraId="5334FFB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Період здійснення:</w:t>
            </w:r>
          </w:p>
        </w:tc>
        <w:tc>
          <w:tcPr>
            <w:tcW w:w="7355" w:type="dxa"/>
            <w:gridSpan w:val="4"/>
          </w:tcPr>
          <w:p w14:paraId="3342E8F2"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2025-2027 роки:</w:t>
            </w:r>
          </w:p>
        </w:tc>
      </w:tr>
      <w:tr w:rsidR="00D84FA7" w:rsidRPr="00D84FA7" w14:paraId="46903B06" w14:textId="77777777" w:rsidTr="00D84FA7">
        <w:trPr>
          <w:trHeight w:val="366"/>
        </w:trPr>
        <w:tc>
          <w:tcPr>
            <w:tcW w:w="2835" w:type="dxa"/>
            <w:vMerge w:val="restart"/>
          </w:tcPr>
          <w:p w14:paraId="026D36C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32DC493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2025</w:t>
            </w:r>
          </w:p>
        </w:tc>
        <w:tc>
          <w:tcPr>
            <w:tcW w:w="1843" w:type="dxa"/>
            <w:shd w:val="clear" w:color="auto" w:fill="E6E6E6"/>
          </w:tcPr>
          <w:p w14:paraId="47F093CD"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2026</w:t>
            </w:r>
          </w:p>
        </w:tc>
        <w:tc>
          <w:tcPr>
            <w:tcW w:w="1701" w:type="dxa"/>
            <w:shd w:val="clear" w:color="auto" w:fill="E6E6E6"/>
          </w:tcPr>
          <w:p w14:paraId="7362F663"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2027</w:t>
            </w:r>
          </w:p>
        </w:tc>
        <w:tc>
          <w:tcPr>
            <w:tcW w:w="1701" w:type="dxa"/>
            <w:shd w:val="clear" w:color="auto" w:fill="E6E6E6"/>
          </w:tcPr>
          <w:p w14:paraId="369328C7"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Разом</w:t>
            </w:r>
          </w:p>
        </w:tc>
      </w:tr>
      <w:tr w:rsidR="00D84FA7" w:rsidRPr="00D84FA7" w14:paraId="2362CDC7" w14:textId="77777777" w:rsidTr="00D84FA7">
        <w:trPr>
          <w:trHeight w:val="253"/>
        </w:trPr>
        <w:tc>
          <w:tcPr>
            <w:tcW w:w="2835" w:type="dxa"/>
            <w:vMerge/>
          </w:tcPr>
          <w:p w14:paraId="26354221" w14:textId="77777777" w:rsidR="00D84FA7" w:rsidRPr="00D84FA7" w:rsidRDefault="00D84FA7" w:rsidP="00D84FA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6436A382"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5 100,0</w:t>
            </w:r>
          </w:p>
        </w:tc>
        <w:tc>
          <w:tcPr>
            <w:tcW w:w="1843" w:type="dxa"/>
          </w:tcPr>
          <w:p w14:paraId="1F2BA2EC"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5 000,0</w:t>
            </w:r>
          </w:p>
        </w:tc>
        <w:tc>
          <w:tcPr>
            <w:tcW w:w="1701" w:type="dxa"/>
          </w:tcPr>
          <w:p w14:paraId="6815F267"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0</w:t>
            </w:r>
          </w:p>
        </w:tc>
        <w:tc>
          <w:tcPr>
            <w:tcW w:w="1701" w:type="dxa"/>
          </w:tcPr>
          <w:p w14:paraId="2D013BE0"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10 100,0</w:t>
            </w:r>
          </w:p>
        </w:tc>
      </w:tr>
      <w:tr w:rsidR="00D84FA7" w:rsidRPr="00D84FA7" w14:paraId="0D6F7505" w14:textId="77777777" w:rsidTr="00D84FA7">
        <w:trPr>
          <w:trHeight w:val="506"/>
        </w:trPr>
        <w:tc>
          <w:tcPr>
            <w:tcW w:w="2835" w:type="dxa"/>
          </w:tcPr>
          <w:p w14:paraId="207D171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Джерела фінансування:</w:t>
            </w:r>
          </w:p>
        </w:tc>
        <w:tc>
          <w:tcPr>
            <w:tcW w:w="7355" w:type="dxa"/>
            <w:gridSpan w:val="4"/>
          </w:tcPr>
          <w:p w14:paraId="79ECD334"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84FA7" w:rsidRPr="00D84FA7" w14:paraId="317241C2" w14:textId="77777777" w:rsidTr="00D84FA7">
        <w:trPr>
          <w:trHeight w:val="582"/>
        </w:trPr>
        <w:tc>
          <w:tcPr>
            <w:tcW w:w="2835" w:type="dxa"/>
          </w:tcPr>
          <w:p w14:paraId="07E8EF8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0E38BB33"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Виконавчий комітет Диканської селищної ради</w:t>
            </w:r>
          </w:p>
        </w:tc>
      </w:tr>
      <w:tr w:rsidR="00D84FA7" w:rsidRPr="00D84FA7" w14:paraId="3FD6786D" w14:textId="77777777" w:rsidTr="00D84FA7">
        <w:trPr>
          <w:trHeight w:val="506"/>
        </w:trPr>
        <w:tc>
          <w:tcPr>
            <w:tcW w:w="2835" w:type="dxa"/>
          </w:tcPr>
          <w:p w14:paraId="07518C1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Інше:</w:t>
            </w:r>
          </w:p>
        </w:tc>
        <w:tc>
          <w:tcPr>
            <w:tcW w:w="7355" w:type="dxa"/>
            <w:gridSpan w:val="4"/>
          </w:tcPr>
          <w:p w14:paraId="5E78155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A4DC630" w14:textId="77777777" w:rsidR="00D84FA7" w:rsidRDefault="00D84FA7" w:rsidP="00040257">
      <w:pPr>
        <w:spacing w:after="0" w:line="240" w:lineRule="auto"/>
      </w:pPr>
    </w:p>
    <w:p w14:paraId="7488D0F3" w14:textId="77777777" w:rsidR="005B7512" w:rsidRDefault="005B7512" w:rsidP="00040257">
      <w:pPr>
        <w:spacing w:after="0" w:line="240" w:lineRule="auto"/>
      </w:pPr>
    </w:p>
    <w:p w14:paraId="01E13CFC" w14:textId="77777777" w:rsidR="005B7512" w:rsidRDefault="005B7512" w:rsidP="00040257">
      <w:pPr>
        <w:spacing w:after="0" w:line="240" w:lineRule="auto"/>
      </w:pPr>
    </w:p>
    <w:p w14:paraId="01255AC2" w14:textId="77777777" w:rsidR="00D84FA7" w:rsidRDefault="00D84FA7" w:rsidP="00040257">
      <w:pPr>
        <w:spacing w:after="0" w:line="240" w:lineRule="auto"/>
      </w:pPr>
    </w:p>
    <w:p w14:paraId="4C8CBB60" w14:textId="77777777" w:rsidR="00D84FA7" w:rsidRDefault="00D84FA7" w:rsidP="00040257">
      <w:pPr>
        <w:spacing w:after="0" w:line="240" w:lineRule="auto"/>
      </w:pPr>
    </w:p>
    <w:p w14:paraId="02A72286" w14:textId="77777777" w:rsidR="00D84FA7" w:rsidRDefault="00D84FA7" w:rsidP="00040257">
      <w:pPr>
        <w:spacing w:after="0" w:line="240" w:lineRule="auto"/>
      </w:pPr>
    </w:p>
    <w:p w14:paraId="2921FFAD" w14:textId="77777777" w:rsidR="00D84FA7" w:rsidRDefault="00D84FA7" w:rsidP="00040257">
      <w:pPr>
        <w:spacing w:after="0" w:line="240" w:lineRule="auto"/>
      </w:pPr>
    </w:p>
    <w:p w14:paraId="5C3F9D05" w14:textId="77777777" w:rsidR="00D84FA7" w:rsidRDefault="00D84FA7" w:rsidP="00040257">
      <w:pPr>
        <w:spacing w:after="0" w:line="240" w:lineRule="auto"/>
      </w:pPr>
    </w:p>
    <w:tbl>
      <w:tblPr>
        <w:tblW w:w="10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5"/>
        <w:gridCol w:w="1845"/>
        <w:gridCol w:w="1695"/>
        <w:gridCol w:w="1695"/>
      </w:tblGrid>
      <w:tr w:rsidR="00D84FA7" w:rsidRPr="00D84FA7" w14:paraId="07017F82" w14:textId="77777777" w:rsidTr="00D84FA7">
        <w:trPr>
          <w:trHeight w:val="506"/>
        </w:trPr>
        <w:tc>
          <w:tcPr>
            <w:tcW w:w="2835" w:type="dxa"/>
          </w:tcPr>
          <w:p w14:paraId="50E6C11B" w14:textId="77777777" w:rsidR="00D84FA7" w:rsidRPr="00D84FA7" w:rsidRDefault="00D84FA7" w:rsidP="00D84FA7">
            <w:pPr>
              <w:widowControl w:val="0"/>
              <w:spacing w:after="0" w:line="249" w:lineRule="auto"/>
              <w:ind w:left="69"/>
              <w:rPr>
                <w:rFonts w:ascii="Times New Roman" w:eastAsia="Times New Roman" w:hAnsi="Times New Roman" w:cs="Times New Roman"/>
                <w:iCs/>
                <w:sz w:val="24"/>
                <w:szCs w:val="24"/>
                <w:lang w:eastAsia="uk-UA"/>
              </w:rPr>
            </w:pPr>
            <w:r w:rsidRPr="00D84FA7">
              <w:rPr>
                <w:rFonts w:ascii="Times New Roman" w:eastAsia="Times New Roman" w:hAnsi="Times New Roman" w:cs="Times New Roman"/>
                <w:iCs/>
                <w:sz w:val="24"/>
                <w:szCs w:val="24"/>
                <w:lang w:eastAsia="uk-UA"/>
              </w:rPr>
              <w:lastRenderedPageBreak/>
              <w:t>Завдання Стратегії,</w:t>
            </w:r>
          </w:p>
          <w:p w14:paraId="3F8B0113" w14:textId="77777777" w:rsidR="00D84FA7" w:rsidRPr="00D84FA7" w:rsidRDefault="00D84FA7" w:rsidP="00D84FA7">
            <w:pPr>
              <w:widowControl w:val="0"/>
              <w:spacing w:after="0" w:line="238" w:lineRule="auto"/>
              <w:ind w:left="69"/>
              <w:rPr>
                <w:rFonts w:ascii="Times New Roman" w:eastAsia="Times New Roman" w:hAnsi="Times New Roman" w:cs="Times New Roman"/>
                <w:i/>
                <w:sz w:val="24"/>
                <w:szCs w:val="24"/>
                <w:lang w:eastAsia="uk-UA"/>
              </w:rPr>
            </w:pPr>
            <w:r w:rsidRPr="00D84FA7">
              <w:rPr>
                <w:rFonts w:ascii="Times New Roman" w:eastAsia="Times New Roman" w:hAnsi="Times New Roman" w:cs="Times New Roman"/>
                <w:iCs/>
                <w:sz w:val="24"/>
                <w:szCs w:val="24"/>
                <w:lang w:eastAsia="uk-UA"/>
              </w:rPr>
              <w:t>якому відповідає проєкт</w:t>
            </w:r>
          </w:p>
        </w:tc>
        <w:tc>
          <w:tcPr>
            <w:tcW w:w="7350" w:type="dxa"/>
            <w:gridSpan w:val="4"/>
            <w:vAlign w:val="center"/>
          </w:tcPr>
          <w:p w14:paraId="52B50EB1"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highlight w:val="red"/>
                <w:lang w:eastAsia="uk-UA"/>
              </w:rPr>
            </w:pPr>
            <w:r w:rsidRPr="00D84FA7">
              <w:rPr>
                <w:rFonts w:ascii="Times New Roman" w:eastAsia="Times New Roman" w:hAnsi="Times New Roman" w:cs="Times New Roman"/>
                <w:sz w:val="24"/>
                <w:szCs w:val="24"/>
                <w:lang w:eastAsia="uk-UA"/>
              </w:rPr>
              <w:t xml:space="preserve">1.2.1 Формування інклюзивного простору та підвищення рівня соціальної захищеності в закладах освіти Диканської селищної ради </w:t>
            </w:r>
          </w:p>
        </w:tc>
      </w:tr>
      <w:tr w:rsidR="00D84FA7" w:rsidRPr="00D84FA7" w14:paraId="496FD3A6" w14:textId="77777777" w:rsidTr="00D84FA7">
        <w:trPr>
          <w:trHeight w:val="311"/>
        </w:trPr>
        <w:tc>
          <w:tcPr>
            <w:tcW w:w="2835" w:type="dxa"/>
          </w:tcPr>
          <w:p w14:paraId="5F856495" w14:textId="77777777" w:rsidR="00D84FA7" w:rsidRPr="00D84FA7" w:rsidRDefault="00D84FA7" w:rsidP="00D84FA7">
            <w:pPr>
              <w:widowControl w:val="0"/>
              <w:spacing w:before="25" w:after="0" w:line="240" w:lineRule="auto"/>
              <w:ind w:left="69"/>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Назва проєкту </w:t>
            </w:r>
            <w:r w:rsidRPr="00D84FA7">
              <w:rPr>
                <w:rFonts w:ascii="Times New Roman" w:eastAsia="Times New Roman" w:hAnsi="Times New Roman" w:cs="Times New Roman"/>
                <w:b/>
                <w:sz w:val="24"/>
                <w:szCs w:val="24"/>
                <w:lang w:eastAsia="uk-UA"/>
              </w:rPr>
              <w:t>28</w:t>
            </w:r>
            <w:r w:rsidRPr="00D84FA7">
              <w:rPr>
                <w:rFonts w:ascii="Times New Roman" w:eastAsia="Times New Roman" w:hAnsi="Times New Roman" w:cs="Times New Roman"/>
                <w:sz w:val="24"/>
                <w:szCs w:val="24"/>
                <w:lang w:eastAsia="uk-UA"/>
              </w:rPr>
              <w:t>:</w:t>
            </w:r>
          </w:p>
        </w:tc>
        <w:tc>
          <w:tcPr>
            <w:tcW w:w="7350" w:type="dxa"/>
            <w:gridSpan w:val="4"/>
            <w:vAlign w:val="center"/>
          </w:tcPr>
          <w:p w14:paraId="1B70977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Забезпечення рівного доступу до навчання дітей з особливими освітніми потребами в закладах освіти Диканської селищної ради</w:t>
            </w:r>
          </w:p>
        </w:tc>
      </w:tr>
      <w:tr w:rsidR="00D84FA7" w:rsidRPr="00D84FA7" w14:paraId="34CAA512" w14:textId="77777777" w:rsidTr="00D84FA7">
        <w:trPr>
          <w:trHeight w:val="690"/>
        </w:trPr>
        <w:tc>
          <w:tcPr>
            <w:tcW w:w="2835" w:type="dxa"/>
          </w:tcPr>
          <w:p w14:paraId="62176736" w14:textId="77777777" w:rsidR="00D84FA7" w:rsidRPr="00D84FA7" w:rsidRDefault="00D84FA7" w:rsidP="00D84FA7">
            <w:pPr>
              <w:widowControl w:val="0"/>
              <w:spacing w:after="0" w:line="240" w:lineRule="auto"/>
              <w:ind w:left="69"/>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Цілі проєкту:</w:t>
            </w:r>
          </w:p>
        </w:tc>
        <w:tc>
          <w:tcPr>
            <w:tcW w:w="7350" w:type="dxa"/>
            <w:gridSpan w:val="4"/>
          </w:tcPr>
          <w:p w14:paraId="36DF6FA4"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Створення умов для навчання в усіх типах закладів освіти для усіх дітей територіальної громади, не зважаючи на їх різне культурне й соціальне походження та різні рівні навчальних можливостей. При створенні інклюзивного середовища в основних приміщеннях закладів освіти необхідно реалізувати у вже збудованих приміщеннях принципи розумного пристосування та гнучкості.</w:t>
            </w:r>
          </w:p>
        </w:tc>
      </w:tr>
      <w:tr w:rsidR="00D84FA7" w:rsidRPr="00D84FA7" w14:paraId="24D3615F" w14:textId="77777777" w:rsidTr="00D84FA7">
        <w:trPr>
          <w:trHeight w:val="506"/>
        </w:trPr>
        <w:tc>
          <w:tcPr>
            <w:tcW w:w="2835" w:type="dxa"/>
          </w:tcPr>
          <w:p w14:paraId="5D2B69BF" w14:textId="77777777" w:rsidR="00D84FA7" w:rsidRPr="00D84FA7" w:rsidRDefault="00D84FA7" w:rsidP="00D84FA7">
            <w:pPr>
              <w:widowControl w:val="0"/>
              <w:spacing w:after="0" w:line="246"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Територія впливу</w:t>
            </w:r>
          </w:p>
          <w:p w14:paraId="6584A5C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проєкту:</w:t>
            </w:r>
          </w:p>
        </w:tc>
        <w:tc>
          <w:tcPr>
            <w:tcW w:w="7350" w:type="dxa"/>
            <w:gridSpan w:val="4"/>
            <w:vAlign w:val="center"/>
          </w:tcPr>
          <w:p w14:paraId="2CD93BAF" w14:textId="77777777" w:rsidR="00D84FA7" w:rsidRPr="00D84FA7" w:rsidRDefault="00D84FA7" w:rsidP="00D84FA7">
            <w:pPr>
              <w:widowControl w:val="0"/>
              <w:spacing w:after="0" w:line="240" w:lineRule="auto"/>
              <w:ind w:left="69"/>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Диканська ТГ</w:t>
            </w:r>
          </w:p>
        </w:tc>
      </w:tr>
      <w:tr w:rsidR="00D84FA7" w:rsidRPr="00D84FA7" w14:paraId="51A76B82" w14:textId="77777777" w:rsidTr="00D84FA7">
        <w:trPr>
          <w:trHeight w:val="505"/>
        </w:trPr>
        <w:tc>
          <w:tcPr>
            <w:tcW w:w="2835" w:type="dxa"/>
          </w:tcPr>
          <w:p w14:paraId="5C4B4736" w14:textId="77777777" w:rsidR="00D84FA7" w:rsidRPr="00D84FA7" w:rsidRDefault="00D84FA7" w:rsidP="00D84FA7">
            <w:pPr>
              <w:widowControl w:val="0"/>
              <w:spacing w:after="0" w:line="246"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кількість</w:t>
            </w:r>
          </w:p>
          <w:p w14:paraId="4EF7CA51"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отримувачів вигод</w:t>
            </w:r>
          </w:p>
        </w:tc>
        <w:tc>
          <w:tcPr>
            <w:tcW w:w="7350" w:type="dxa"/>
            <w:gridSpan w:val="4"/>
            <w:vAlign w:val="center"/>
          </w:tcPr>
          <w:p w14:paraId="13196E41" w14:textId="6086C37C" w:rsidR="00D84FA7" w:rsidRPr="00D84FA7" w:rsidRDefault="00D84FA7" w:rsidP="00D84FA7">
            <w:pPr>
              <w:widowControl w:val="0"/>
              <w:spacing w:after="0" w:line="240" w:lineRule="auto"/>
              <w:ind w:left="69"/>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Близько </w:t>
            </w:r>
            <w:r w:rsidR="009C06E4">
              <w:rPr>
                <w:rFonts w:ascii="Times New Roman" w:eastAsia="Times New Roman" w:hAnsi="Times New Roman" w:cs="Times New Roman"/>
                <w:sz w:val="24"/>
                <w:szCs w:val="24"/>
                <w:lang w:eastAsia="uk-UA"/>
              </w:rPr>
              <w:t>4</w:t>
            </w:r>
            <w:r w:rsidRPr="00D84FA7">
              <w:rPr>
                <w:rFonts w:ascii="Times New Roman" w:eastAsia="Times New Roman" w:hAnsi="Times New Roman" w:cs="Times New Roman"/>
                <w:sz w:val="24"/>
                <w:szCs w:val="24"/>
                <w:lang w:eastAsia="uk-UA"/>
              </w:rPr>
              <w:t>00 сімей/осіб</w:t>
            </w:r>
          </w:p>
        </w:tc>
      </w:tr>
      <w:tr w:rsidR="00D84FA7" w:rsidRPr="00D84FA7" w14:paraId="41EB5C3F" w14:textId="77777777" w:rsidTr="00D84FA7">
        <w:trPr>
          <w:trHeight w:val="502"/>
        </w:trPr>
        <w:tc>
          <w:tcPr>
            <w:tcW w:w="2835" w:type="dxa"/>
          </w:tcPr>
          <w:p w14:paraId="1ED44766"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Стислий опис проєкту:</w:t>
            </w:r>
          </w:p>
        </w:tc>
        <w:tc>
          <w:tcPr>
            <w:tcW w:w="7350" w:type="dxa"/>
            <w:gridSpan w:val="4"/>
          </w:tcPr>
          <w:p w14:paraId="50C3E07B" w14:textId="77777777" w:rsidR="00D84FA7" w:rsidRPr="00D84FA7" w:rsidRDefault="00D84FA7" w:rsidP="00D84FA7">
            <w:pPr>
              <w:widowControl w:val="0"/>
              <w:tabs>
                <w:tab w:val="left" w:pos="487"/>
              </w:tabs>
              <w:spacing w:after="0" w:line="240" w:lineRule="auto"/>
              <w:ind w:left="-2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Інклюзивне навчання</w:t>
            </w:r>
            <w:r w:rsidRPr="00D84FA7">
              <w:rPr>
                <w:rFonts w:ascii="Times New Roman" w:eastAsia="Times New Roman" w:hAnsi="Times New Roman" w:cs="Times New Roman"/>
                <w:sz w:val="24"/>
                <w:szCs w:val="24"/>
                <w:highlight w:val="white"/>
                <w:lang w:eastAsia="uk-UA"/>
              </w:rPr>
              <w:t xml:space="preserve">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w:t>
            </w:r>
            <w:r w:rsidRPr="00D84FA7">
              <w:rPr>
                <w:rFonts w:ascii="Roboto" w:eastAsia="Roboto" w:hAnsi="Roboto" w:cs="Roboto"/>
                <w:sz w:val="24"/>
                <w:szCs w:val="24"/>
                <w:highlight w:val="white"/>
                <w:lang w:eastAsia="uk-UA"/>
              </w:rPr>
              <w:t xml:space="preserve"> </w:t>
            </w:r>
            <w:r w:rsidRPr="00D84FA7">
              <w:rPr>
                <w:rFonts w:ascii="Times New Roman" w:eastAsia="Times New Roman" w:hAnsi="Times New Roman" w:cs="Times New Roman"/>
                <w:sz w:val="24"/>
                <w:szCs w:val="24"/>
                <w:highlight w:val="white"/>
                <w:lang w:eastAsia="uk-UA"/>
              </w:rPr>
              <w:t xml:space="preserve">В умовах воєнного стану кількість учнів і вихованців, які потребують особливої педагогічної підтримки та уваги, збільшилась у рази в порівнянні з довоєнним часом. Тож система організації роботи з такими дітьми має гнучко адаптуватись до нових реалій. Побудова пандусів, встановлення ліфтів, підйомників для дітей з особливими освітніми потребами (далі, ООП), оформлення ресурсних кімнат з відповідними меблями та оснащенням,  придбання обладнання для проведення корекційно-розвиткових занять, реабілітаційних заходів для дітей з ООП, що отримують послуги в КУ «Інклюзивно-ресурсний центр» Диканської селищної ради (далі, ІРЦ), побудова дитячих ігрових майданчиків на території освітнього закладу </w:t>
            </w:r>
            <w:r w:rsidRPr="00D84FA7">
              <w:rPr>
                <w:rFonts w:ascii="Times New Roman" w:eastAsia="Times New Roman" w:hAnsi="Times New Roman" w:cs="Times New Roman"/>
                <w:sz w:val="24"/>
                <w:szCs w:val="24"/>
                <w:lang w:eastAsia="uk-UA"/>
              </w:rPr>
              <w:t>є прикладами удосконалення інклюзивного середовища та гармонізації навчання дітей з особливими освітніми потребами. У закладах освіти Диканської селищної ради необхідно створити умови для організації освітнього процесу, інтеграції та соціальної адаптації здобувачів освіти із особливими освітніми потребами. Територія, будівлі та приміщення закладів мають мати належні умови, бути безпечними та доступними.</w:t>
            </w:r>
          </w:p>
          <w:p w14:paraId="0587B304"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Меблі та облаштування  кімнат та інших приміщень для роботи з дітьми з ООП - це основа створення предметно-просторового розвивального середовища. Створення освітнього середовища шляхом здійснення поточних ремонтних робіт в приміщеннях ІРЦ та обладнання ІРЦ системою протипожежного захисту необхідні для забезпечення реалізації прав дитини на здобуття безпечної освіти. Освітня діяльність реалізується на основі матеріальної бази, створеної в закладі  з відповідним наповненням, ігровим обладнанням, іграшками, дидактичним матеріалом.</w:t>
            </w:r>
          </w:p>
        </w:tc>
      </w:tr>
      <w:tr w:rsidR="00D84FA7" w:rsidRPr="00D84FA7" w14:paraId="3C9895C2" w14:textId="77777777" w:rsidTr="00D84FA7">
        <w:trPr>
          <w:trHeight w:val="561"/>
        </w:trPr>
        <w:tc>
          <w:tcPr>
            <w:tcW w:w="2835" w:type="dxa"/>
          </w:tcPr>
          <w:p w14:paraId="7D3EB4C6"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Очікувані результати:</w:t>
            </w:r>
          </w:p>
        </w:tc>
        <w:tc>
          <w:tcPr>
            <w:tcW w:w="7350" w:type="dxa"/>
            <w:gridSpan w:val="4"/>
            <w:vAlign w:val="center"/>
          </w:tcPr>
          <w:p w14:paraId="69D4AE2F" w14:textId="77777777" w:rsidR="009C06E4" w:rsidRPr="009C06E4" w:rsidRDefault="009C06E4" w:rsidP="003B1C8B">
            <w:pPr>
              <w:widowControl w:val="0"/>
              <w:numPr>
                <w:ilvl w:val="0"/>
                <w:numId w:val="32"/>
              </w:numPr>
              <w:autoSpaceDE w:val="0"/>
              <w:autoSpaceDN w:val="0"/>
              <w:spacing w:after="0" w:line="240" w:lineRule="auto"/>
              <w:ind w:left="256" w:hanging="218"/>
              <w:jc w:val="both"/>
              <w:rPr>
                <w:rFonts w:ascii="Times New Roman" w:eastAsia="Times New Roman" w:hAnsi="Times New Roman" w:cs="Times New Roman"/>
                <w:sz w:val="24"/>
                <w:szCs w:val="24"/>
              </w:rPr>
            </w:pPr>
            <w:r w:rsidRPr="009C06E4">
              <w:rPr>
                <w:rFonts w:ascii="Times New Roman" w:eastAsia="Times New Roman" w:hAnsi="Times New Roman" w:cs="Times New Roman"/>
                <w:sz w:val="24"/>
                <w:szCs w:val="24"/>
              </w:rPr>
              <w:t>Створення належного і доступного і</w:t>
            </w:r>
            <w:r w:rsidRPr="009C06E4">
              <w:rPr>
                <w:rFonts w:ascii="Times New Roman" w:eastAsia="Times New Roman" w:hAnsi="Times New Roman" w:cs="Times New Roman"/>
                <w:color w:val="040C28"/>
                <w:sz w:val="24"/>
                <w:szCs w:val="24"/>
              </w:rPr>
              <w:t>нклюзивного</w:t>
            </w:r>
            <w:r w:rsidRPr="009C06E4">
              <w:rPr>
                <w:rFonts w:ascii="Times New Roman" w:eastAsia="Times New Roman" w:hAnsi="Times New Roman" w:cs="Times New Roman"/>
                <w:color w:val="474747"/>
                <w:sz w:val="24"/>
                <w:szCs w:val="24"/>
                <w:shd w:val="clear" w:color="auto" w:fill="FFFFFF"/>
              </w:rPr>
              <w:t> освітнього </w:t>
            </w:r>
            <w:r w:rsidRPr="009C06E4">
              <w:rPr>
                <w:rFonts w:ascii="Times New Roman" w:eastAsia="Times New Roman" w:hAnsi="Times New Roman" w:cs="Times New Roman"/>
                <w:color w:val="040C28"/>
                <w:sz w:val="24"/>
                <w:szCs w:val="24"/>
              </w:rPr>
              <w:t>простору в КУ «Інклюзивно-ресурсний центр» Диканської селищної ради, в якому для кожного учасника освітнього процесу будуть забезпечені оптимально комфортні умови.</w:t>
            </w:r>
          </w:p>
          <w:p w14:paraId="69AA129A" w14:textId="1F2B2269" w:rsidR="009C06E4" w:rsidRPr="009C06E4" w:rsidRDefault="009C06E4" w:rsidP="003B1C8B">
            <w:pPr>
              <w:widowControl w:val="0"/>
              <w:numPr>
                <w:ilvl w:val="0"/>
                <w:numId w:val="32"/>
              </w:numPr>
              <w:autoSpaceDE w:val="0"/>
              <w:autoSpaceDN w:val="0"/>
              <w:spacing w:after="0" w:line="240" w:lineRule="auto"/>
              <w:ind w:left="256" w:hanging="218"/>
              <w:jc w:val="both"/>
              <w:rPr>
                <w:rFonts w:ascii="Times New Roman" w:eastAsia="Times New Roman" w:hAnsi="Times New Roman" w:cs="Times New Roman"/>
                <w:sz w:val="24"/>
                <w:szCs w:val="24"/>
              </w:rPr>
            </w:pPr>
            <w:r w:rsidRPr="009C06E4">
              <w:rPr>
                <w:rFonts w:ascii="Times New Roman" w:eastAsia="Times New Roman" w:hAnsi="Times New Roman" w:cs="Times New Roman"/>
                <w:sz w:val="24"/>
                <w:szCs w:val="24"/>
                <w:lang w:eastAsia="uk-UA"/>
              </w:rPr>
              <w:t>Побудовані пандуси в ЗДО «Теремок» та опорному закладі «Диканська ЗОШ І-ІІІ ст.» забезпечать безбар’єрність освітнього середовища.</w:t>
            </w:r>
          </w:p>
        </w:tc>
      </w:tr>
      <w:tr w:rsidR="00D84FA7" w:rsidRPr="00D84FA7" w14:paraId="09CF3740" w14:textId="77777777" w:rsidTr="00D84FA7">
        <w:trPr>
          <w:trHeight w:val="693"/>
        </w:trPr>
        <w:tc>
          <w:tcPr>
            <w:tcW w:w="2835" w:type="dxa"/>
          </w:tcPr>
          <w:p w14:paraId="44B5F7F6"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Ключові заходи проєкту:</w:t>
            </w:r>
          </w:p>
        </w:tc>
        <w:tc>
          <w:tcPr>
            <w:tcW w:w="7350" w:type="dxa"/>
            <w:gridSpan w:val="4"/>
          </w:tcPr>
          <w:p w14:paraId="13F672F5"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прийняття та затвердження Диканською селищною радою відповідного бюджету;</w:t>
            </w:r>
          </w:p>
          <w:p w14:paraId="70A4EBA1"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дозвіл на початок виконання проєкту;</w:t>
            </w:r>
          </w:p>
          <w:p w14:paraId="01F07C66"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проведення конкурсних торгів; підписання договору та визначення обсягу робіт згідно проєкту;</w:t>
            </w:r>
          </w:p>
          <w:p w14:paraId="01E100BE"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закупівля обладнання для КУ «Інклюзивно-ресурсний центр» Диканської селищної ради, меблів, техніки, оснащення для ресурсних кімнат закладів освіти;</w:t>
            </w:r>
          </w:p>
          <w:p w14:paraId="2FE62888"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будівельні роботи (пандуси, будівництво ліфтів, підйомників для дітей з ООП), </w:t>
            </w:r>
          </w:p>
          <w:p w14:paraId="2BADBA07"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моніторинг виконання робіт;</w:t>
            </w:r>
          </w:p>
          <w:p w14:paraId="42C65B76"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здача об’єктів в експлуатацію шляхом підписання Акту виконаних робіт;</w:t>
            </w:r>
          </w:p>
          <w:p w14:paraId="4EAF8B31"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висвітлення результатів реалізації проєкту у районних ЗМІ та соц. мережах;</w:t>
            </w:r>
          </w:p>
          <w:p w14:paraId="3F7BC206" w14:textId="77777777" w:rsidR="00D84FA7" w:rsidRPr="00D84FA7" w:rsidRDefault="00D84FA7" w:rsidP="003B1C8B">
            <w:pPr>
              <w:widowControl w:val="0"/>
              <w:numPr>
                <w:ilvl w:val="0"/>
                <w:numId w:val="15"/>
              </w:numPr>
              <w:spacing w:after="0" w:line="240" w:lineRule="auto"/>
              <w:ind w:left="114"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інформаційна кампанія серед мешканців громади щодо реалізації проєкту.</w:t>
            </w:r>
          </w:p>
        </w:tc>
      </w:tr>
      <w:tr w:rsidR="00D84FA7" w:rsidRPr="00D84FA7" w14:paraId="00A4AE33" w14:textId="77777777" w:rsidTr="00D84FA7">
        <w:trPr>
          <w:trHeight w:val="251"/>
        </w:trPr>
        <w:tc>
          <w:tcPr>
            <w:tcW w:w="2835" w:type="dxa"/>
          </w:tcPr>
          <w:p w14:paraId="6D874845" w14:textId="77777777" w:rsidR="00D84FA7" w:rsidRPr="00D84FA7" w:rsidRDefault="00D84FA7" w:rsidP="00D84FA7">
            <w:pPr>
              <w:widowControl w:val="0"/>
              <w:spacing w:after="0" w:line="232"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Період здійснення:</w:t>
            </w:r>
          </w:p>
        </w:tc>
        <w:tc>
          <w:tcPr>
            <w:tcW w:w="7350" w:type="dxa"/>
            <w:gridSpan w:val="4"/>
          </w:tcPr>
          <w:p w14:paraId="79EC7DD8"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2025-2027 роки:</w:t>
            </w:r>
          </w:p>
        </w:tc>
      </w:tr>
      <w:tr w:rsidR="00D84FA7" w:rsidRPr="00D84FA7" w14:paraId="33F54575" w14:textId="77777777" w:rsidTr="00D84FA7">
        <w:trPr>
          <w:trHeight w:val="366"/>
        </w:trPr>
        <w:tc>
          <w:tcPr>
            <w:tcW w:w="2835" w:type="dxa"/>
            <w:vMerge w:val="restart"/>
          </w:tcPr>
          <w:p w14:paraId="48BB8F34"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вартість проєкту, тис. грн.</w:t>
            </w:r>
          </w:p>
        </w:tc>
        <w:tc>
          <w:tcPr>
            <w:tcW w:w="2115" w:type="dxa"/>
            <w:shd w:val="clear" w:color="auto" w:fill="E6E6E6"/>
          </w:tcPr>
          <w:p w14:paraId="5E718BF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2025</w:t>
            </w:r>
          </w:p>
        </w:tc>
        <w:tc>
          <w:tcPr>
            <w:tcW w:w="1845" w:type="dxa"/>
            <w:shd w:val="clear" w:color="auto" w:fill="E6E6E6"/>
          </w:tcPr>
          <w:p w14:paraId="45137260"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2026</w:t>
            </w:r>
          </w:p>
        </w:tc>
        <w:tc>
          <w:tcPr>
            <w:tcW w:w="1695" w:type="dxa"/>
            <w:shd w:val="clear" w:color="auto" w:fill="E6E6E6"/>
          </w:tcPr>
          <w:p w14:paraId="16179914"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2027</w:t>
            </w:r>
          </w:p>
        </w:tc>
        <w:tc>
          <w:tcPr>
            <w:tcW w:w="1695" w:type="dxa"/>
            <w:shd w:val="clear" w:color="auto" w:fill="E6E6E6"/>
          </w:tcPr>
          <w:p w14:paraId="225863B1"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Разом</w:t>
            </w:r>
          </w:p>
        </w:tc>
      </w:tr>
      <w:tr w:rsidR="00D84FA7" w:rsidRPr="00D84FA7" w14:paraId="142B8642" w14:textId="77777777" w:rsidTr="00D84FA7">
        <w:trPr>
          <w:trHeight w:val="253"/>
        </w:trPr>
        <w:tc>
          <w:tcPr>
            <w:tcW w:w="2835" w:type="dxa"/>
            <w:vMerge/>
          </w:tcPr>
          <w:p w14:paraId="63767045" w14:textId="77777777" w:rsidR="00D84FA7" w:rsidRPr="00D84FA7" w:rsidRDefault="00D84FA7" w:rsidP="00D84FA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5" w:type="dxa"/>
          </w:tcPr>
          <w:p w14:paraId="51BDEDF1"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1000,0</w:t>
            </w:r>
          </w:p>
        </w:tc>
        <w:tc>
          <w:tcPr>
            <w:tcW w:w="1845" w:type="dxa"/>
          </w:tcPr>
          <w:p w14:paraId="7E5E1F72"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2000,0</w:t>
            </w:r>
          </w:p>
        </w:tc>
        <w:tc>
          <w:tcPr>
            <w:tcW w:w="1695" w:type="dxa"/>
          </w:tcPr>
          <w:p w14:paraId="7BE96401"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2000,0</w:t>
            </w:r>
          </w:p>
        </w:tc>
        <w:tc>
          <w:tcPr>
            <w:tcW w:w="1695" w:type="dxa"/>
          </w:tcPr>
          <w:p w14:paraId="43AE637D"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5000,0</w:t>
            </w:r>
          </w:p>
        </w:tc>
      </w:tr>
      <w:tr w:rsidR="00D84FA7" w:rsidRPr="00D84FA7" w14:paraId="517FE8A1" w14:textId="77777777" w:rsidTr="00D84FA7">
        <w:trPr>
          <w:trHeight w:val="506"/>
        </w:trPr>
        <w:tc>
          <w:tcPr>
            <w:tcW w:w="2835" w:type="dxa"/>
          </w:tcPr>
          <w:p w14:paraId="64CA4F44"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Джерела фінансування:</w:t>
            </w:r>
          </w:p>
        </w:tc>
        <w:tc>
          <w:tcPr>
            <w:tcW w:w="7350" w:type="dxa"/>
            <w:gridSpan w:val="4"/>
          </w:tcPr>
          <w:p w14:paraId="404FD3D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84FA7" w:rsidRPr="00D84FA7" w14:paraId="5CE464E2" w14:textId="77777777" w:rsidTr="00D84FA7">
        <w:trPr>
          <w:trHeight w:val="582"/>
        </w:trPr>
        <w:tc>
          <w:tcPr>
            <w:tcW w:w="2835" w:type="dxa"/>
          </w:tcPr>
          <w:p w14:paraId="330C416E"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потенційні учасники проєкту:</w:t>
            </w:r>
          </w:p>
        </w:tc>
        <w:tc>
          <w:tcPr>
            <w:tcW w:w="7350" w:type="dxa"/>
            <w:gridSpan w:val="4"/>
          </w:tcPr>
          <w:p w14:paraId="7836E3BC"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Відділ освіти, сім’ї, молоді та спорту Диканської селищної ради </w:t>
            </w:r>
          </w:p>
          <w:p w14:paraId="6CCBAE23"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Виконавчий комітет Диканської селищної ради</w:t>
            </w:r>
          </w:p>
        </w:tc>
      </w:tr>
      <w:tr w:rsidR="00D84FA7" w:rsidRPr="00D84FA7" w14:paraId="30277AB1" w14:textId="77777777" w:rsidTr="00D84FA7">
        <w:trPr>
          <w:trHeight w:val="506"/>
        </w:trPr>
        <w:tc>
          <w:tcPr>
            <w:tcW w:w="2835" w:type="dxa"/>
          </w:tcPr>
          <w:p w14:paraId="40FF08C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Інше:</w:t>
            </w:r>
          </w:p>
        </w:tc>
        <w:tc>
          <w:tcPr>
            <w:tcW w:w="7350" w:type="dxa"/>
            <w:gridSpan w:val="4"/>
          </w:tcPr>
          <w:p w14:paraId="130133A8"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B09BFD0" w14:textId="77777777" w:rsidR="00D84FA7" w:rsidRPr="00D84FA7" w:rsidRDefault="00D84FA7" w:rsidP="00040257">
      <w:pPr>
        <w:spacing w:after="0" w:line="240" w:lineRule="auto"/>
      </w:pPr>
    </w:p>
    <w:p w14:paraId="01A17C4F" w14:textId="77777777" w:rsidR="007E0518" w:rsidRDefault="007E0518" w:rsidP="00040257">
      <w:pPr>
        <w:spacing w:after="0" w:line="240" w:lineRule="auto"/>
      </w:pPr>
    </w:p>
    <w:p w14:paraId="2B6AC369" w14:textId="77777777" w:rsidR="00D84FA7" w:rsidRDefault="00D84FA7" w:rsidP="00040257">
      <w:pPr>
        <w:spacing w:after="0" w:line="240" w:lineRule="auto"/>
      </w:pPr>
    </w:p>
    <w:p w14:paraId="141EA388" w14:textId="77777777" w:rsidR="00D84FA7" w:rsidRDefault="00D84FA7" w:rsidP="00040257">
      <w:pPr>
        <w:spacing w:after="0" w:line="240" w:lineRule="auto"/>
      </w:pPr>
    </w:p>
    <w:p w14:paraId="65455DA5" w14:textId="77777777" w:rsidR="00D84FA7" w:rsidRDefault="00D84FA7" w:rsidP="00040257">
      <w:pPr>
        <w:spacing w:after="0" w:line="240" w:lineRule="auto"/>
      </w:pPr>
    </w:p>
    <w:p w14:paraId="29BC1F92" w14:textId="77777777" w:rsidR="00D84FA7" w:rsidRDefault="00D84FA7" w:rsidP="00040257">
      <w:pPr>
        <w:spacing w:after="0" w:line="240" w:lineRule="auto"/>
      </w:pPr>
    </w:p>
    <w:p w14:paraId="61B86F31" w14:textId="77777777" w:rsidR="00D84FA7" w:rsidRDefault="00D84FA7" w:rsidP="00040257">
      <w:pPr>
        <w:spacing w:after="0" w:line="240" w:lineRule="auto"/>
      </w:pPr>
    </w:p>
    <w:p w14:paraId="2840B9B2" w14:textId="77777777" w:rsidR="00D84FA7" w:rsidRDefault="00D84FA7" w:rsidP="00040257">
      <w:pPr>
        <w:spacing w:after="0" w:line="240" w:lineRule="auto"/>
      </w:pPr>
    </w:p>
    <w:p w14:paraId="3F842405" w14:textId="77777777" w:rsidR="00D84FA7" w:rsidRDefault="00D84FA7" w:rsidP="00040257">
      <w:pPr>
        <w:spacing w:after="0" w:line="240" w:lineRule="auto"/>
      </w:pPr>
    </w:p>
    <w:p w14:paraId="3D3D9669" w14:textId="77777777" w:rsidR="00D84FA7" w:rsidRDefault="00D84FA7" w:rsidP="00040257">
      <w:pPr>
        <w:spacing w:after="0" w:line="240" w:lineRule="auto"/>
      </w:pPr>
    </w:p>
    <w:p w14:paraId="294D01E9" w14:textId="77777777" w:rsidR="00D84FA7" w:rsidRDefault="00D84FA7" w:rsidP="00040257">
      <w:pPr>
        <w:spacing w:after="0" w:line="240" w:lineRule="auto"/>
      </w:pPr>
    </w:p>
    <w:p w14:paraId="17267658" w14:textId="77777777" w:rsidR="00D84FA7" w:rsidRDefault="00D84FA7" w:rsidP="00040257">
      <w:pPr>
        <w:spacing w:after="0" w:line="240" w:lineRule="auto"/>
      </w:pPr>
    </w:p>
    <w:p w14:paraId="6A28A5D2" w14:textId="77777777" w:rsidR="00D84FA7" w:rsidRDefault="00D84FA7" w:rsidP="00040257">
      <w:pPr>
        <w:spacing w:after="0" w:line="240" w:lineRule="auto"/>
      </w:pPr>
    </w:p>
    <w:p w14:paraId="09F76247" w14:textId="77777777" w:rsidR="00D84FA7" w:rsidRDefault="00D84FA7" w:rsidP="00040257">
      <w:pPr>
        <w:spacing w:after="0" w:line="240" w:lineRule="auto"/>
      </w:pPr>
    </w:p>
    <w:p w14:paraId="7EF1EBA6" w14:textId="77777777" w:rsidR="00D84FA7" w:rsidRDefault="00D84FA7" w:rsidP="00040257">
      <w:pPr>
        <w:spacing w:after="0" w:line="240" w:lineRule="auto"/>
      </w:pPr>
    </w:p>
    <w:p w14:paraId="305449D7" w14:textId="77777777" w:rsidR="00D84FA7" w:rsidRDefault="00D84FA7" w:rsidP="00040257">
      <w:pPr>
        <w:spacing w:after="0" w:line="240" w:lineRule="auto"/>
      </w:pPr>
    </w:p>
    <w:p w14:paraId="4C2BCA7A" w14:textId="77777777" w:rsidR="00D84FA7" w:rsidRDefault="00D84FA7" w:rsidP="00040257">
      <w:pPr>
        <w:spacing w:after="0" w:line="240" w:lineRule="auto"/>
      </w:pPr>
    </w:p>
    <w:p w14:paraId="6CF4CA6F" w14:textId="77777777" w:rsidR="00D84FA7" w:rsidRDefault="00D84FA7" w:rsidP="00040257">
      <w:pPr>
        <w:spacing w:after="0" w:line="240" w:lineRule="auto"/>
      </w:pPr>
    </w:p>
    <w:p w14:paraId="559628C1" w14:textId="77777777" w:rsidR="00D84FA7" w:rsidRDefault="00D84FA7" w:rsidP="00040257">
      <w:pPr>
        <w:spacing w:after="0" w:line="240" w:lineRule="auto"/>
      </w:pPr>
    </w:p>
    <w:p w14:paraId="127C81A7" w14:textId="77777777" w:rsidR="00D84FA7" w:rsidRDefault="00D84FA7" w:rsidP="00040257">
      <w:pPr>
        <w:spacing w:after="0" w:line="240" w:lineRule="auto"/>
      </w:pPr>
    </w:p>
    <w:p w14:paraId="40D6E74D" w14:textId="77777777" w:rsidR="00D84FA7" w:rsidRDefault="00D84FA7" w:rsidP="00040257">
      <w:pPr>
        <w:spacing w:after="0" w:line="240" w:lineRule="auto"/>
      </w:pPr>
    </w:p>
    <w:p w14:paraId="7C22D1AE" w14:textId="77777777" w:rsidR="00D84FA7" w:rsidRDefault="00D84FA7" w:rsidP="00040257">
      <w:pPr>
        <w:spacing w:after="0" w:line="240" w:lineRule="auto"/>
      </w:pPr>
    </w:p>
    <w:p w14:paraId="5E09082B" w14:textId="77777777" w:rsidR="00D84FA7" w:rsidRDefault="00D84FA7" w:rsidP="00040257">
      <w:pPr>
        <w:spacing w:after="0" w:line="240" w:lineRule="auto"/>
      </w:pPr>
    </w:p>
    <w:p w14:paraId="4A5B3856" w14:textId="77777777" w:rsidR="00D84FA7" w:rsidRDefault="00D84FA7" w:rsidP="00040257">
      <w:pPr>
        <w:spacing w:after="0" w:line="240" w:lineRule="auto"/>
      </w:pPr>
    </w:p>
    <w:p w14:paraId="4629C6EA" w14:textId="77777777" w:rsidR="00D84FA7" w:rsidRDefault="00D84FA7" w:rsidP="00040257">
      <w:pPr>
        <w:spacing w:after="0" w:line="240" w:lineRule="auto"/>
      </w:pPr>
    </w:p>
    <w:p w14:paraId="4106A619" w14:textId="77777777" w:rsidR="00D84FA7" w:rsidRDefault="00D84FA7" w:rsidP="00040257">
      <w:pPr>
        <w:spacing w:after="0" w:line="240" w:lineRule="auto"/>
      </w:pPr>
    </w:p>
    <w:p w14:paraId="37965D05" w14:textId="77777777" w:rsidR="00D84FA7" w:rsidRDefault="00D84FA7" w:rsidP="00040257">
      <w:pPr>
        <w:spacing w:after="0" w:line="240" w:lineRule="auto"/>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D84FA7" w:rsidRPr="00D84FA7" w14:paraId="1BFF7FB6"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3840D5D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Завдання Стратегії,</w:t>
            </w:r>
          </w:p>
          <w:p w14:paraId="2A590668"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34578113"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1.2.1</w:t>
            </w:r>
            <w:r w:rsidRPr="00D84FA7">
              <w:rPr>
                <w:rFonts w:ascii="Times New Roman" w:eastAsia="Times New Roman" w:hAnsi="Times New Roman" w:cs="Times New Roman"/>
                <w:b/>
                <w:sz w:val="24"/>
                <w:szCs w:val="24"/>
                <w:lang w:eastAsia="uk-UA"/>
              </w:rPr>
              <w:t xml:space="preserve"> </w:t>
            </w:r>
            <w:r w:rsidRPr="00D84FA7">
              <w:rPr>
                <w:rFonts w:ascii="Times New Roman" w:eastAsia="Times New Roman" w:hAnsi="Times New Roman" w:cs="Times New Roman"/>
                <w:sz w:val="24"/>
                <w:szCs w:val="24"/>
                <w:lang w:eastAsia="uk-UA"/>
              </w:rPr>
              <w:t>Формування інклюзивного простору та підвищення рівня соціальної захищеності</w:t>
            </w:r>
          </w:p>
        </w:tc>
      </w:tr>
      <w:tr w:rsidR="00D84FA7" w:rsidRPr="00D84FA7" w14:paraId="2A466EEC"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33D3195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Назва проєкту:</w:t>
            </w:r>
          </w:p>
        </w:tc>
        <w:tc>
          <w:tcPr>
            <w:tcW w:w="7496" w:type="dxa"/>
            <w:gridSpan w:val="4"/>
            <w:tcBorders>
              <w:top w:val="single" w:sz="4" w:space="0" w:color="000000"/>
              <w:left w:val="single" w:sz="4" w:space="0" w:color="000000"/>
              <w:bottom w:val="single" w:sz="4" w:space="0" w:color="000000"/>
              <w:right w:val="single" w:sz="4" w:space="0" w:color="000000"/>
            </w:tcBorders>
            <w:vAlign w:val="center"/>
          </w:tcPr>
          <w:p w14:paraId="44812A74" w14:textId="77777777" w:rsidR="00D84FA7" w:rsidRPr="00D84FA7" w:rsidRDefault="00D84FA7" w:rsidP="00D84FA7">
            <w:pPr>
              <w:widowControl w:val="0"/>
              <w:spacing w:after="0" w:line="240" w:lineRule="auto"/>
              <w:rPr>
                <w:rFonts w:ascii="Times New Roman" w:eastAsia="Times New Roman" w:hAnsi="Times New Roman" w:cs="Times New Roman"/>
                <w:b/>
                <w:sz w:val="24"/>
                <w:szCs w:val="24"/>
                <w:lang w:eastAsia="uk-UA"/>
              </w:rPr>
            </w:pPr>
            <w:r w:rsidRPr="00D84FA7">
              <w:rPr>
                <w:rFonts w:ascii="Times New Roman" w:eastAsia="Times New Roman" w:hAnsi="Times New Roman" w:cs="Times New Roman"/>
                <w:b/>
                <w:sz w:val="24"/>
                <w:szCs w:val="24"/>
                <w:lang w:eastAsia="uk-UA"/>
              </w:rPr>
              <w:t>Забезпечення безбар’єрного доступу до закладів культури Диканської громади</w:t>
            </w:r>
          </w:p>
        </w:tc>
      </w:tr>
      <w:tr w:rsidR="00D84FA7" w:rsidRPr="00D84FA7" w14:paraId="3EEFD0BF"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6B1A11D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Цілі проєкту </w:t>
            </w:r>
            <w:r w:rsidRPr="00D84FA7">
              <w:rPr>
                <w:rFonts w:ascii="Times New Roman" w:eastAsia="Times New Roman" w:hAnsi="Times New Roman" w:cs="Times New Roman"/>
                <w:b/>
                <w:sz w:val="24"/>
                <w:szCs w:val="24"/>
                <w:lang w:eastAsia="uk-UA"/>
              </w:rPr>
              <w:t>29</w:t>
            </w:r>
            <w:r w:rsidRPr="00D84FA7">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622BA1EC"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Створення комфортних та належних умов життя, </w:t>
            </w:r>
            <w:r w:rsidRPr="00D84FA7">
              <w:rPr>
                <w:rFonts w:ascii="Times New Roman" w:eastAsia="Times New Roman" w:hAnsi="Times New Roman" w:cs="Times New Roman"/>
                <w:sz w:val="24"/>
                <w:szCs w:val="24"/>
                <w:highlight w:val="white"/>
                <w:lang w:eastAsia="uk-UA"/>
              </w:rPr>
              <w:t> усунення бар'єрів на шляху осіб з обмеженими фізичними можливостями; поліпшення умов життєдіяльності осіб з обмеженими фізичними можливостями</w:t>
            </w:r>
          </w:p>
        </w:tc>
      </w:tr>
      <w:tr w:rsidR="00D84FA7" w:rsidRPr="00D84FA7" w14:paraId="53CA3273"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11280C73"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Територія впливу</w:t>
            </w:r>
          </w:p>
          <w:p w14:paraId="4872622E"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672D66B6" w14:textId="37021AD5"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Диканська </w:t>
            </w:r>
            <w:r w:rsidR="003E0DF7" w:rsidRPr="00D84FA7">
              <w:rPr>
                <w:rFonts w:ascii="Times New Roman" w:eastAsia="Times New Roman" w:hAnsi="Times New Roman" w:cs="Times New Roman"/>
                <w:sz w:val="24"/>
                <w:szCs w:val="24"/>
                <w:lang w:eastAsia="uk-UA"/>
              </w:rPr>
              <w:t>територіальна</w:t>
            </w:r>
            <w:r w:rsidRPr="00D84FA7">
              <w:rPr>
                <w:rFonts w:ascii="Times New Roman" w:eastAsia="Times New Roman" w:hAnsi="Times New Roman" w:cs="Times New Roman"/>
                <w:sz w:val="24"/>
                <w:szCs w:val="24"/>
                <w:lang w:eastAsia="uk-UA"/>
              </w:rPr>
              <w:t xml:space="preserve"> громада</w:t>
            </w:r>
          </w:p>
        </w:tc>
      </w:tr>
      <w:tr w:rsidR="00D84FA7" w:rsidRPr="00D84FA7" w14:paraId="1FB3E0DC"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0EFE59E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кількість</w:t>
            </w:r>
          </w:p>
          <w:p w14:paraId="4ECC54AD"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vAlign w:val="center"/>
          </w:tcPr>
          <w:p w14:paraId="0FD9558E"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Понад 17000 мешканців громади, гості громади</w:t>
            </w:r>
          </w:p>
        </w:tc>
      </w:tr>
      <w:tr w:rsidR="00D84FA7" w:rsidRPr="00D84FA7" w14:paraId="2BEB6DC1"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52C61B35"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150E9E71" w14:textId="77777777" w:rsidR="00D84FA7" w:rsidRPr="00D84FA7" w:rsidRDefault="00D84FA7" w:rsidP="00D84FA7">
            <w:pPr>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Всього в громаді функціонує 29 закладів культури: </w:t>
            </w:r>
          </w:p>
          <w:p w14:paraId="6CE114E3" w14:textId="77777777" w:rsidR="00D84FA7" w:rsidRPr="00D84FA7" w:rsidRDefault="00D84FA7" w:rsidP="003B1C8B">
            <w:pPr>
              <w:numPr>
                <w:ilvl w:val="0"/>
                <w:numId w:val="16"/>
              </w:numPr>
              <w:spacing w:after="0" w:line="240" w:lineRule="auto"/>
              <w:ind w:left="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15 будинків культури в тому числі 1 селищний, який розташований в адміністративному центрі громади – у смт. Диканька, та 14 сільських будинків культури, які розташовані в селах: Андріївка, Ландарі, Байрак, Балясне, Велика Рудка, Великі Будища, Чернечий Яр, Водяна Балка, Нелюбівка, Діброва, Надежда, Орданівка, Петро-Давидівка, Стасі;</w:t>
            </w:r>
          </w:p>
          <w:p w14:paraId="11EB3F61" w14:textId="77777777" w:rsidR="00D84FA7" w:rsidRPr="00D84FA7" w:rsidRDefault="00D84FA7" w:rsidP="003B1C8B">
            <w:pPr>
              <w:numPr>
                <w:ilvl w:val="0"/>
                <w:numId w:val="16"/>
              </w:numPr>
              <w:spacing w:after="0" w:line="240" w:lineRule="auto"/>
              <w:ind w:left="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11 бібліотек, в тому числі 1 селищна, яка розташована в адміністративному центрі громади – у смт. Диканька, та 10 сільських бібліотек, які розташовані в селах: Байрак, Балясне, Велика Рудка, Великі Будища, Водяна Балка, Діброва, Надежда, Орданівка, Петро-Давидівка, Стасі;</w:t>
            </w:r>
          </w:p>
          <w:p w14:paraId="08EB29E8" w14:textId="77777777" w:rsidR="00D84FA7" w:rsidRPr="00D84FA7" w:rsidRDefault="00D84FA7" w:rsidP="003B1C8B">
            <w:pPr>
              <w:numPr>
                <w:ilvl w:val="0"/>
                <w:numId w:val="16"/>
              </w:numPr>
              <w:spacing w:after="0" w:line="240" w:lineRule="auto"/>
              <w:ind w:left="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 музеї - Диканський історико-краєзнавчий музей ім.Д.М.Гармаша, в тому числі художній відділ -  картинна галерея ім.М.К.Башкирцевої та КУ «Великобудищанський музей українського весілля» Диканської селищної ради;</w:t>
            </w:r>
          </w:p>
          <w:p w14:paraId="40B36F90" w14:textId="77777777" w:rsidR="00D84FA7" w:rsidRPr="00D84FA7" w:rsidRDefault="00D84FA7" w:rsidP="003B1C8B">
            <w:pPr>
              <w:numPr>
                <w:ilvl w:val="0"/>
                <w:numId w:val="16"/>
              </w:numPr>
              <w:spacing w:after="0" w:line="240" w:lineRule="auto"/>
              <w:ind w:left="0"/>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 заклад позашкільної освіти – Диканська дитячя музична школа  ім.В.В.Ганжі.</w:t>
            </w:r>
          </w:p>
          <w:p w14:paraId="3ECBCFB0" w14:textId="77777777" w:rsidR="00D84FA7" w:rsidRPr="00D84FA7" w:rsidRDefault="00D84FA7" w:rsidP="00D84FA7">
            <w:pPr>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Основна проблема, на вирішення якої спрямовано проєкт – це облаштування безбар’єрного середовища для доступності маломобільних груп населення в рамках «Безбар’єрне середовище». </w:t>
            </w:r>
            <w:r w:rsidRPr="00D84FA7">
              <w:rPr>
                <w:rFonts w:ascii="Times New Roman" w:eastAsia="Times New Roman" w:hAnsi="Times New Roman" w:cs="Times New Roman"/>
                <w:sz w:val="24"/>
                <w:szCs w:val="24"/>
                <w:highlight w:val="white"/>
                <w:lang w:eastAsia="uk-UA"/>
              </w:rPr>
              <w:t>Недоступність даних об’єктів негативно впливає на забезпечення доступу маломобільних груп до екскурсій, літератури, концертних програм, навчання в музичній школі.</w:t>
            </w:r>
            <w:r w:rsidRPr="00D84FA7">
              <w:rPr>
                <w:rFonts w:ascii="Times New Roman" w:eastAsia="Times New Roman" w:hAnsi="Times New Roman" w:cs="Times New Roman"/>
                <w:sz w:val="24"/>
                <w:szCs w:val="24"/>
                <w:lang w:eastAsia="uk-UA"/>
              </w:rPr>
              <w:t xml:space="preserve"> </w:t>
            </w:r>
            <w:r w:rsidRPr="00D84FA7">
              <w:rPr>
                <w:rFonts w:ascii="Times New Roman" w:eastAsia="Times New Roman" w:hAnsi="Times New Roman" w:cs="Times New Roman"/>
                <w:sz w:val="24"/>
                <w:szCs w:val="24"/>
                <w:highlight w:val="white"/>
                <w:lang w:eastAsia="uk-UA"/>
              </w:rPr>
              <w:t xml:space="preserve">Всі приміщення повинні відповідати </w:t>
            </w:r>
            <w:r w:rsidRPr="00D84FA7">
              <w:rPr>
                <w:rFonts w:ascii="Times New Roman" w:eastAsia="Times New Roman" w:hAnsi="Times New Roman" w:cs="Times New Roman"/>
                <w:sz w:val="24"/>
                <w:szCs w:val="24"/>
                <w:lang w:eastAsia="uk-UA"/>
              </w:rPr>
              <w:t>вимогам ДБН В.2.2-40:2018</w:t>
            </w:r>
            <w:r w:rsidRPr="00D84FA7">
              <w:rPr>
                <w:rFonts w:ascii="Times New Roman" w:eastAsia="Times New Roman" w:hAnsi="Times New Roman" w:cs="Times New Roman"/>
                <w:sz w:val="24"/>
                <w:szCs w:val="24"/>
                <w:highlight w:val="white"/>
                <w:lang w:eastAsia="uk-UA"/>
              </w:rPr>
              <w:t xml:space="preserve"> «Інклюзивність будівель і споруд». Громада обов’язково повинна дбати про безпеку громадян, з метою запобігання її травмування. У соціальному плані реалізація проєкту дасть можливість маломобільним групам стовідсотково отримувати культурні послуги, уникнути невдоволення громадян через нереалізовані можливості щодо доступу до приміщень. </w:t>
            </w:r>
          </w:p>
        </w:tc>
      </w:tr>
      <w:tr w:rsidR="00D84FA7" w:rsidRPr="00D84FA7" w14:paraId="45A6E620"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01DE3E4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vAlign w:val="center"/>
          </w:tcPr>
          <w:p w14:paraId="460840B3"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highlight w:val="white"/>
                <w:lang w:eastAsia="uk-UA"/>
              </w:rPr>
              <w:t>Реалізація проєкту забезпечить безперешкодне пересування не лише маломобільних груп, а також ветеранів, пенсіонерів, людей похилого віку, що сприятиме формуванню позитивного іміджу закладів культури громади як серед жителів, так і гостей селища. Забезпечить дотримання державних гарантій щодо отримання жителями безперешкодного доступу до закладів культури. Даний проєкт дасть можливість покращити якість життя мешканцям з особливими потребами.</w:t>
            </w:r>
          </w:p>
        </w:tc>
      </w:tr>
      <w:tr w:rsidR="00D84FA7" w:rsidRPr="00D84FA7" w14:paraId="086C4FC6"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2ED734F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1117AB52"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визначення закладів для першочергового облаштування безбар’єрного доступу до приміщення;</w:t>
            </w:r>
          </w:p>
          <w:p w14:paraId="5414161F"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замовлення локального кошторису або виготовлення ПКД, проведення експертизи;</w:t>
            </w:r>
          </w:p>
          <w:p w14:paraId="21A178FB"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при прийняття та затвердження селищною радою відповідного бюджету;</w:t>
            </w:r>
          </w:p>
          <w:p w14:paraId="4AAB073B"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дозвіл на початок виконання проєкту;</w:t>
            </w:r>
          </w:p>
          <w:p w14:paraId="1E41384E"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проведення конкурсних торгів; підписання договору та визначення обсягу робіт згідно проєкту;</w:t>
            </w:r>
          </w:p>
          <w:p w14:paraId="4719C1F5"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будівельні роботи (пандуси, облаштування територій закладів культури доріжками, бруківками, будівництво ліфтів, підйомників для дітей з ООП, інше), моніторинг виконання робіт;</w:t>
            </w:r>
          </w:p>
          <w:p w14:paraId="4232A1A1"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здача об’єктів в експлуатацію шляхом підписання Акту виконаних робіт;</w:t>
            </w:r>
          </w:p>
          <w:p w14:paraId="2B6F7E39"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висвітлення результатів реалізації проєкту у районних ЗМІ та соц. мережах;</w:t>
            </w:r>
          </w:p>
          <w:p w14:paraId="6F4A1749" w14:textId="77777777" w:rsidR="00D84FA7" w:rsidRPr="00D84FA7" w:rsidRDefault="00D84FA7" w:rsidP="003B1C8B">
            <w:pPr>
              <w:widowControl w:val="0"/>
              <w:numPr>
                <w:ilvl w:val="0"/>
                <w:numId w:val="17"/>
              </w:numPr>
              <w:spacing w:after="0" w:line="240" w:lineRule="auto"/>
              <w:ind w:left="0" w:hanging="219"/>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інформаційна кампанія серед мешканців громади щодо реалізації проєкту.</w:t>
            </w:r>
          </w:p>
        </w:tc>
      </w:tr>
      <w:tr w:rsidR="00D84FA7" w:rsidRPr="00D84FA7" w14:paraId="514D930E" w14:textId="77777777" w:rsidTr="00D84FA7">
        <w:trPr>
          <w:trHeight w:val="285"/>
        </w:trPr>
        <w:tc>
          <w:tcPr>
            <w:tcW w:w="2710" w:type="dxa"/>
            <w:tcBorders>
              <w:top w:val="single" w:sz="4" w:space="0" w:color="000000"/>
              <w:left w:val="single" w:sz="4" w:space="0" w:color="000000"/>
              <w:bottom w:val="single" w:sz="4" w:space="0" w:color="000000"/>
              <w:right w:val="single" w:sz="4" w:space="0" w:color="000000"/>
            </w:tcBorders>
          </w:tcPr>
          <w:p w14:paraId="3E3D02F8"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45A7CC18"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2025-2027 роки:</w:t>
            </w:r>
          </w:p>
        </w:tc>
      </w:tr>
      <w:tr w:rsidR="00D84FA7" w:rsidRPr="00D84FA7" w14:paraId="7D650D58" w14:textId="77777777" w:rsidTr="00D84FA7">
        <w:trPr>
          <w:trHeight w:val="366"/>
        </w:trPr>
        <w:tc>
          <w:tcPr>
            <w:tcW w:w="2710" w:type="dxa"/>
            <w:vMerge w:val="restart"/>
          </w:tcPr>
          <w:p w14:paraId="280F4DDD"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6E2ADF9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2025</w:t>
            </w:r>
          </w:p>
        </w:tc>
        <w:tc>
          <w:tcPr>
            <w:tcW w:w="1843" w:type="dxa"/>
            <w:shd w:val="clear" w:color="auto" w:fill="E6E6E6"/>
          </w:tcPr>
          <w:p w14:paraId="7DD0888E"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2026</w:t>
            </w:r>
          </w:p>
        </w:tc>
        <w:tc>
          <w:tcPr>
            <w:tcW w:w="1701" w:type="dxa"/>
            <w:shd w:val="clear" w:color="auto" w:fill="E6E6E6"/>
          </w:tcPr>
          <w:p w14:paraId="4413B495"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2027</w:t>
            </w:r>
          </w:p>
        </w:tc>
        <w:tc>
          <w:tcPr>
            <w:tcW w:w="1842" w:type="dxa"/>
            <w:shd w:val="clear" w:color="auto" w:fill="E6E6E6"/>
          </w:tcPr>
          <w:p w14:paraId="4303A1DA"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Разом</w:t>
            </w:r>
          </w:p>
        </w:tc>
      </w:tr>
      <w:tr w:rsidR="00D84FA7" w:rsidRPr="00D84FA7" w14:paraId="56E2B9D1" w14:textId="77777777" w:rsidTr="00D84FA7">
        <w:trPr>
          <w:trHeight w:val="253"/>
        </w:trPr>
        <w:tc>
          <w:tcPr>
            <w:tcW w:w="2710" w:type="dxa"/>
            <w:vMerge/>
          </w:tcPr>
          <w:p w14:paraId="28BDF16A" w14:textId="77777777" w:rsidR="00D84FA7" w:rsidRPr="00D84FA7" w:rsidRDefault="00D84FA7" w:rsidP="00D84FA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19E34082"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200,0</w:t>
            </w:r>
          </w:p>
        </w:tc>
        <w:tc>
          <w:tcPr>
            <w:tcW w:w="1843" w:type="dxa"/>
          </w:tcPr>
          <w:p w14:paraId="3E2E7C44"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200,0</w:t>
            </w:r>
          </w:p>
        </w:tc>
        <w:tc>
          <w:tcPr>
            <w:tcW w:w="1701" w:type="dxa"/>
          </w:tcPr>
          <w:p w14:paraId="186209A8"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600,0</w:t>
            </w:r>
          </w:p>
        </w:tc>
        <w:tc>
          <w:tcPr>
            <w:tcW w:w="1842" w:type="dxa"/>
          </w:tcPr>
          <w:p w14:paraId="04193A6A"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1000,0</w:t>
            </w:r>
          </w:p>
        </w:tc>
      </w:tr>
      <w:tr w:rsidR="00D84FA7" w:rsidRPr="00D84FA7" w14:paraId="717DF3C7" w14:textId="77777777" w:rsidTr="00D84FA7">
        <w:trPr>
          <w:trHeight w:val="506"/>
        </w:trPr>
        <w:tc>
          <w:tcPr>
            <w:tcW w:w="2710" w:type="dxa"/>
          </w:tcPr>
          <w:p w14:paraId="52FF617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Джерела фінансування:</w:t>
            </w:r>
          </w:p>
        </w:tc>
        <w:tc>
          <w:tcPr>
            <w:tcW w:w="7496" w:type="dxa"/>
            <w:gridSpan w:val="4"/>
          </w:tcPr>
          <w:p w14:paraId="2A49EFB6"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84FA7" w:rsidRPr="00D84FA7" w14:paraId="53ABB47C" w14:textId="77777777" w:rsidTr="00D84FA7">
        <w:trPr>
          <w:trHeight w:val="582"/>
        </w:trPr>
        <w:tc>
          <w:tcPr>
            <w:tcW w:w="2710" w:type="dxa"/>
          </w:tcPr>
          <w:p w14:paraId="07FE1142"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38E8BD1C"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Відділ культури та туризму Диканської селищної ради, Виконавчий комітет Диканської селищної ради</w:t>
            </w:r>
          </w:p>
        </w:tc>
      </w:tr>
      <w:tr w:rsidR="00D84FA7" w:rsidRPr="00D84FA7" w14:paraId="40D7274E" w14:textId="77777777" w:rsidTr="00D84FA7">
        <w:trPr>
          <w:trHeight w:val="285"/>
        </w:trPr>
        <w:tc>
          <w:tcPr>
            <w:tcW w:w="2710" w:type="dxa"/>
          </w:tcPr>
          <w:p w14:paraId="7D37E6A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Інше:</w:t>
            </w:r>
          </w:p>
        </w:tc>
        <w:tc>
          <w:tcPr>
            <w:tcW w:w="7496" w:type="dxa"/>
            <w:gridSpan w:val="4"/>
          </w:tcPr>
          <w:p w14:paraId="6498FDFE"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 розрахований на термін дії плану заходів із реалізації стратегії економічного розвитку Диканської громади.</w:t>
            </w:r>
          </w:p>
          <w:p w14:paraId="5C54EB63"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8812BB8" w14:textId="77777777" w:rsidR="00D84FA7" w:rsidRDefault="00D84FA7" w:rsidP="00040257">
      <w:pPr>
        <w:spacing w:after="0" w:line="240" w:lineRule="auto"/>
        <w:rPr>
          <w:sz w:val="24"/>
          <w:szCs w:val="24"/>
        </w:rPr>
      </w:pPr>
    </w:p>
    <w:p w14:paraId="4C697A52" w14:textId="77777777" w:rsidR="00D84FA7" w:rsidRDefault="00D84FA7" w:rsidP="00040257">
      <w:pPr>
        <w:spacing w:after="0" w:line="240" w:lineRule="auto"/>
        <w:rPr>
          <w:sz w:val="24"/>
          <w:szCs w:val="24"/>
        </w:rPr>
      </w:pPr>
    </w:p>
    <w:p w14:paraId="13050B88" w14:textId="77777777" w:rsidR="00D84FA7" w:rsidRDefault="00D84FA7" w:rsidP="00040257">
      <w:pPr>
        <w:spacing w:after="0" w:line="240" w:lineRule="auto"/>
        <w:rPr>
          <w:sz w:val="24"/>
          <w:szCs w:val="24"/>
        </w:rPr>
      </w:pPr>
    </w:p>
    <w:p w14:paraId="3FFCCBB5" w14:textId="77777777" w:rsidR="00D84FA7" w:rsidRDefault="00D84FA7" w:rsidP="00040257">
      <w:pPr>
        <w:spacing w:after="0" w:line="240" w:lineRule="auto"/>
        <w:rPr>
          <w:sz w:val="24"/>
          <w:szCs w:val="24"/>
        </w:rPr>
      </w:pPr>
    </w:p>
    <w:p w14:paraId="3D388289" w14:textId="77777777" w:rsidR="00D84FA7" w:rsidRDefault="00D84FA7" w:rsidP="00040257">
      <w:pPr>
        <w:spacing w:after="0" w:line="240" w:lineRule="auto"/>
        <w:rPr>
          <w:sz w:val="24"/>
          <w:szCs w:val="24"/>
        </w:rPr>
      </w:pPr>
    </w:p>
    <w:p w14:paraId="32615D14" w14:textId="77777777" w:rsidR="00D84FA7" w:rsidRDefault="00D84FA7" w:rsidP="00040257">
      <w:pPr>
        <w:spacing w:after="0" w:line="240" w:lineRule="auto"/>
        <w:rPr>
          <w:sz w:val="24"/>
          <w:szCs w:val="24"/>
        </w:rPr>
      </w:pPr>
    </w:p>
    <w:p w14:paraId="19F07C57" w14:textId="77777777" w:rsidR="00D84FA7" w:rsidRDefault="00D84FA7" w:rsidP="00040257">
      <w:pPr>
        <w:spacing w:after="0" w:line="240" w:lineRule="auto"/>
        <w:rPr>
          <w:sz w:val="24"/>
          <w:szCs w:val="24"/>
        </w:rPr>
      </w:pPr>
    </w:p>
    <w:p w14:paraId="364D3457" w14:textId="77777777" w:rsidR="00D84FA7" w:rsidRDefault="00D84FA7" w:rsidP="00040257">
      <w:pPr>
        <w:spacing w:after="0" w:line="240" w:lineRule="auto"/>
        <w:rPr>
          <w:sz w:val="24"/>
          <w:szCs w:val="24"/>
        </w:rPr>
      </w:pPr>
    </w:p>
    <w:p w14:paraId="380B5FAA" w14:textId="77777777" w:rsidR="00D84FA7" w:rsidRDefault="00D84FA7" w:rsidP="00040257">
      <w:pPr>
        <w:spacing w:after="0" w:line="240" w:lineRule="auto"/>
        <w:rPr>
          <w:sz w:val="24"/>
          <w:szCs w:val="24"/>
        </w:rPr>
      </w:pPr>
    </w:p>
    <w:p w14:paraId="70FC4B89" w14:textId="77777777" w:rsidR="00D84FA7" w:rsidRDefault="00D84FA7" w:rsidP="00040257">
      <w:pPr>
        <w:spacing w:after="0" w:line="240" w:lineRule="auto"/>
        <w:rPr>
          <w:sz w:val="24"/>
          <w:szCs w:val="24"/>
        </w:rPr>
      </w:pPr>
    </w:p>
    <w:p w14:paraId="5AAFE084" w14:textId="77777777" w:rsidR="00D84FA7" w:rsidRDefault="00D84FA7" w:rsidP="00040257">
      <w:pPr>
        <w:spacing w:after="0" w:line="240" w:lineRule="auto"/>
        <w:rPr>
          <w:sz w:val="24"/>
          <w:szCs w:val="24"/>
        </w:rPr>
      </w:pPr>
    </w:p>
    <w:p w14:paraId="7CCC9E9C" w14:textId="77777777" w:rsidR="00D84FA7" w:rsidRDefault="00D84FA7" w:rsidP="00040257">
      <w:pPr>
        <w:spacing w:after="0" w:line="240" w:lineRule="auto"/>
        <w:rPr>
          <w:sz w:val="24"/>
          <w:szCs w:val="24"/>
        </w:rPr>
      </w:pPr>
    </w:p>
    <w:p w14:paraId="4C553829" w14:textId="77777777" w:rsidR="00D84FA7" w:rsidRDefault="00D84FA7" w:rsidP="00040257">
      <w:pPr>
        <w:spacing w:after="0" w:line="240" w:lineRule="auto"/>
        <w:rPr>
          <w:sz w:val="24"/>
          <w:szCs w:val="24"/>
        </w:rPr>
      </w:pPr>
    </w:p>
    <w:p w14:paraId="636BE2D2" w14:textId="77777777" w:rsidR="00D84FA7" w:rsidRDefault="00D84FA7" w:rsidP="00040257">
      <w:pPr>
        <w:spacing w:after="0" w:line="240" w:lineRule="auto"/>
        <w:rPr>
          <w:sz w:val="24"/>
          <w:szCs w:val="24"/>
        </w:rPr>
      </w:pPr>
    </w:p>
    <w:p w14:paraId="65D41265" w14:textId="77777777" w:rsidR="00D84FA7" w:rsidRDefault="00D84FA7" w:rsidP="00040257">
      <w:pPr>
        <w:spacing w:after="0" w:line="240" w:lineRule="auto"/>
        <w:rPr>
          <w:sz w:val="24"/>
          <w:szCs w:val="24"/>
        </w:rPr>
      </w:pPr>
    </w:p>
    <w:p w14:paraId="10BEC737" w14:textId="77777777" w:rsidR="00D84FA7" w:rsidRDefault="00D84FA7" w:rsidP="00040257">
      <w:pPr>
        <w:spacing w:after="0" w:line="240" w:lineRule="auto"/>
        <w:rPr>
          <w:sz w:val="24"/>
          <w:szCs w:val="24"/>
        </w:rPr>
      </w:pPr>
    </w:p>
    <w:p w14:paraId="081AC4D0" w14:textId="77777777" w:rsidR="00D84FA7" w:rsidRDefault="00D84FA7" w:rsidP="00040257">
      <w:pPr>
        <w:spacing w:after="0" w:line="240" w:lineRule="auto"/>
        <w:rPr>
          <w:sz w:val="24"/>
          <w:szCs w:val="24"/>
        </w:rPr>
      </w:pPr>
    </w:p>
    <w:p w14:paraId="5A62BD31" w14:textId="77777777" w:rsidR="00D84FA7" w:rsidRDefault="00D84FA7" w:rsidP="00040257">
      <w:pPr>
        <w:spacing w:after="0" w:line="240" w:lineRule="auto"/>
        <w:rPr>
          <w:sz w:val="24"/>
          <w:szCs w:val="24"/>
        </w:rPr>
      </w:pPr>
    </w:p>
    <w:p w14:paraId="52A07663" w14:textId="77777777" w:rsidR="00D84FA7" w:rsidRDefault="00D84FA7" w:rsidP="00040257">
      <w:pPr>
        <w:spacing w:after="0" w:line="240" w:lineRule="auto"/>
        <w:rPr>
          <w:sz w:val="24"/>
          <w:szCs w:val="24"/>
        </w:rPr>
      </w:pPr>
    </w:p>
    <w:p w14:paraId="75317CC2" w14:textId="77777777" w:rsidR="00D84FA7" w:rsidRDefault="00D84FA7" w:rsidP="00040257">
      <w:pPr>
        <w:spacing w:after="0" w:line="240" w:lineRule="auto"/>
        <w:rPr>
          <w:sz w:val="24"/>
          <w:szCs w:val="24"/>
        </w:rPr>
      </w:pPr>
    </w:p>
    <w:p w14:paraId="477956DB" w14:textId="77777777" w:rsidR="00D84FA7" w:rsidRDefault="00D84FA7" w:rsidP="00040257">
      <w:pPr>
        <w:spacing w:after="0" w:line="240" w:lineRule="auto"/>
        <w:rPr>
          <w:sz w:val="24"/>
          <w:szCs w:val="24"/>
        </w:rPr>
      </w:pPr>
    </w:p>
    <w:p w14:paraId="1F255C3D" w14:textId="77777777" w:rsidR="00D84FA7" w:rsidRDefault="00D84FA7" w:rsidP="00040257">
      <w:pPr>
        <w:spacing w:after="0" w:line="240" w:lineRule="auto"/>
        <w:rPr>
          <w:sz w:val="24"/>
          <w:szCs w:val="24"/>
        </w:rPr>
      </w:pPr>
    </w:p>
    <w:p w14:paraId="5DC0F011" w14:textId="77777777" w:rsidR="00D84FA7" w:rsidRDefault="00D84FA7" w:rsidP="00040257">
      <w:pPr>
        <w:spacing w:after="0" w:line="240" w:lineRule="auto"/>
        <w:rPr>
          <w:sz w:val="24"/>
          <w:szCs w:val="24"/>
        </w:rPr>
      </w:pPr>
    </w:p>
    <w:p w14:paraId="575BDEC7" w14:textId="77777777" w:rsidR="00D84FA7" w:rsidRDefault="00D84FA7" w:rsidP="00040257">
      <w:pPr>
        <w:spacing w:after="0" w:line="240" w:lineRule="auto"/>
        <w:rPr>
          <w:sz w:val="24"/>
          <w:szCs w:val="24"/>
        </w:rPr>
      </w:pPr>
    </w:p>
    <w:p w14:paraId="5D6659E6" w14:textId="77777777" w:rsidR="00D84FA7" w:rsidRDefault="00D84FA7" w:rsidP="00040257">
      <w:pPr>
        <w:spacing w:after="0" w:line="240" w:lineRule="auto"/>
        <w:rPr>
          <w:sz w:val="24"/>
          <w:szCs w:val="24"/>
        </w:rPr>
      </w:pPr>
    </w:p>
    <w:p w14:paraId="4F0CAF39" w14:textId="77777777" w:rsidR="00D84FA7" w:rsidRDefault="00D84FA7" w:rsidP="00040257">
      <w:pPr>
        <w:spacing w:after="0" w:line="240" w:lineRule="auto"/>
        <w:rPr>
          <w:sz w:val="24"/>
          <w:szCs w:val="24"/>
        </w:rPr>
      </w:pPr>
    </w:p>
    <w:p w14:paraId="1E6BC196" w14:textId="77777777" w:rsidR="00D84FA7" w:rsidRDefault="00D84FA7"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D84FA7" w:rsidRPr="00D84FA7" w14:paraId="754DCE62"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3EC239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Завдання Стратегії,</w:t>
            </w:r>
          </w:p>
          <w:p w14:paraId="551F6B0B"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315A6E7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1.2.1 Формування інклюзивного простору та підвищення рівня соціальної захищеності</w:t>
            </w:r>
          </w:p>
        </w:tc>
      </w:tr>
      <w:tr w:rsidR="00D84FA7" w:rsidRPr="00D84FA7" w14:paraId="06596946"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4F3740C"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Назва проєкту </w:t>
            </w:r>
            <w:r w:rsidRPr="00D84FA7">
              <w:rPr>
                <w:rFonts w:ascii="Times New Roman" w:eastAsia="Times New Roman" w:hAnsi="Times New Roman" w:cs="Times New Roman"/>
                <w:b/>
                <w:sz w:val="24"/>
                <w:szCs w:val="24"/>
                <w:lang w:eastAsia="uk-UA"/>
              </w:rPr>
              <w:t>30</w:t>
            </w:r>
            <w:r w:rsidRPr="00D84FA7">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4AB7C04F" w14:textId="77777777" w:rsidR="00D84FA7" w:rsidRPr="00D84FA7" w:rsidRDefault="00D84FA7" w:rsidP="00D84FA7">
            <w:pPr>
              <w:widowControl w:val="0"/>
              <w:spacing w:after="0" w:line="249"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Придбання спеціального автомобіля для перевезення осіб з інвалідністю та дітей з інвалідністю, які мають порушення опорно-рухового апарату</w:t>
            </w:r>
          </w:p>
        </w:tc>
      </w:tr>
      <w:tr w:rsidR="00D84FA7" w:rsidRPr="00D84FA7" w14:paraId="6710792F"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F285C5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3A6BABD5" w14:textId="77777777" w:rsidR="00D84FA7" w:rsidRPr="00D84FA7" w:rsidRDefault="00D84FA7" w:rsidP="00D84FA7">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Забезпечення спеціальним транспортом, який адаптований для надання послуг з перевезення людей, що пересуваються на кріслах колісних та мало мобільних груп населення «Соціальне таксі»:</w:t>
            </w:r>
          </w:p>
          <w:p w14:paraId="4FABDAA0" w14:textId="77777777" w:rsidR="00D84FA7" w:rsidRPr="00D84FA7" w:rsidRDefault="00D84FA7" w:rsidP="00D84FA7">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забезпечити право осіб з інвалідністю на отримання якісних соціальних послуг;</w:t>
            </w:r>
          </w:p>
          <w:p w14:paraId="0EEF1A93" w14:textId="77777777" w:rsidR="00D84FA7" w:rsidRPr="00D84FA7" w:rsidRDefault="00D84FA7" w:rsidP="00D84FA7">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забезпечити комплексний підхід у розв’язанні проблемних питань при отриманні соціальних та реабілітаційних послуг з використанням спеціального транспорту;</w:t>
            </w:r>
          </w:p>
          <w:p w14:paraId="05DB22D7" w14:textId="77777777" w:rsidR="00D84FA7" w:rsidRPr="00D84FA7" w:rsidRDefault="00D84FA7" w:rsidP="00D84FA7">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створити безбар’єрне середовище для осіб з інвалідністю та мало мобільних груп населення, які не можуть користуватися громадським транспортом за станом здоров’я;</w:t>
            </w:r>
          </w:p>
          <w:p w14:paraId="42D456BD" w14:textId="77777777" w:rsidR="00D84FA7" w:rsidRPr="00D84FA7" w:rsidRDefault="00D84FA7" w:rsidP="00D84FA7">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впровадити нові форми співробітництва з благодійними та громадськими організаціями соціальної спрямованості.</w:t>
            </w:r>
          </w:p>
        </w:tc>
      </w:tr>
      <w:tr w:rsidR="00D84FA7" w:rsidRPr="00D84FA7" w14:paraId="02BC856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E05E8D2"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Територія впливу</w:t>
            </w:r>
          </w:p>
          <w:p w14:paraId="43C1BDF2"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7AA0B7EA" w14:textId="77777777" w:rsidR="00D84FA7" w:rsidRPr="00D84FA7" w:rsidRDefault="00D84FA7" w:rsidP="00D84FA7">
            <w:pPr>
              <w:widowControl w:val="0"/>
              <w:spacing w:after="0" w:line="246" w:lineRule="auto"/>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Диканська  ОТГ</w:t>
            </w:r>
          </w:p>
        </w:tc>
      </w:tr>
      <w:tr w:rsidR="00D84FA7" w:rsidRPr="00D84FA7" w14:paraId="12B26A81"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15563110"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кількість</w:t>
            </w:r>
          </w:p>
          <w:p w14:paraId="26A4DD3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1DC7BD35"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Понад 230 осіб (отримувачів соціальних послуг) та інші, які потребують надання послуг.</w:t>
            </w:r>
          </w:p>
        </w:tc>
      </w:tr>
      <w:tr w:rsidR="00D84FA7" w:rsidRPr="00D84FA7" w14:paraId="3D51078B"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61AC9EF1"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365A79B7"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Для реалізації цього проєкту планується придбання автомобіля, який оснащений спеціальним гідравлічним підіймачем та адаптований для надання послуг перевезення людей з особливими потребами. </w:t>
            </w:r>
          </w:p>
          <w:p w14:paraId="47FC261D"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Згідно з Положенням про надання транспортних послуг «Соціальне таксі» у Територіальному центрі впроваджена така послуга, порядок надання та ведення оформлення документації здійснюється відповідно чинного законодавства, але    облаштованого спеціального автомобіля не маємо.</w:t>
            </w:r>
          </w:p>
          <w:p w14:paraId="2F4F0F10" w14:textId="77777777" w:rsidR="00D84FA7" w:rsidRPr="00D84FA7" w:rsidRDefault="00D84FA7" w:rsidP="00D84FA7">
            <w:pPr>
              <w:shd w:val="clear" w:color="auto" w:fill="FFFFFF"/>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Соціальний автомобіль розрахований на перевезення до 6 осіб (5+1), включаючи пасажира у кріслі колісному, повинен бути оснащений:</w:t>
            </w:r>
          </w:p>
          <w:p w14:paraId="07019B34" w14:textId="711E5FBB" w:rsidR="00D84FA7" w:rsidRPr="00D84FA7" w:rsidRDefault="003E0DF7" w:rsidP="003E0DF7">
            <w:pPr>
              <w:shd w:val="clear" w:color="auto" w:fill="FFFFFF"/>
              <w:spacing w:after="0" w:line="240" w:lineRule="auto"/>
              <w:jc w:val="both"/>
              <w:rPr>
                <w:rFonts w:ascii="Noto Sans Symbols" w:eastAsia="Noto Sans Symbols" w:hAnsi="Noto Sans Symbols" w:cs="Noto Sans Symbols"/>
                <w:sz w:val="24"/>
                <w:szCs w:val="24"/>
                <w:lang w:eastAsia="uk-UA"/>
              </w:rPr>
            </w:pPr>
            <w:r>
              <w:rPr>
                <w:rFonts w:ascii="Times New Roman" w:eastAsia="Times New Roman" w:hAnsi="Times New Roman" w:cs="Times New Roman"/>
                <w:sz w:val="24"/>
                <w:szCs w:val="24"/>
                <w:lang w:eastAsia="uk-UA"/>
              </w:rPr>
              <w:t>-</w:t>
            </w:r>
            <w:r w:rsidR="00D84FA7" w:rsidRPr="00D84FA7">
              <w:rPr>
                <w:rFonts w:ascii="Times New Roman" w:eastAsia="Times New Roman" w:hAnsi="Times New Roman" w:cs="Times New Roman"/>
                <w:sz w:val="24"/>
                <w:szCs w:val="24"/>
                <w:lang w:eastAsia="uk-UA"/>
              </w:rPr>
              <w:t>Рампою, довжиною 1400 мм, з нековзним покриттям, яка складається, утворюючи рівну підлогу за відсутності візка.</w:t>
            </w:r>
          </w:p>
          <w:p w14:paraId="63ABCAD1" w14:textId="354B7CD9" w:rsidR="00D84FA7" w:rsidRPr="00D84FA7" w:rsidRDefault="003E0DF7" w:rsidP="003E0DF7">
            <w:pPr>
              <w:shd w:val="clear" w:color="auto" w:fill="FFFFFF"/>
              <w:spacing w:after="0" w:line="240" w:lineRule="auto"/>
              <w:jc w:val="both"/>
              <w:rPr>
                <w:rFonts w:ascii="Noto Sans Symbols" w:eastAsia="Noto Sans Symbols" w:hAnsi="Noto Sans Symbols" w:cs="Noto Sans Symbols"/>
                <w:sz w:val="24"/>
                <w:szCs w:val="24"/>
                <w:lang w:eastAsia="uk-UA"/>
              </w:rPr>
            </w:pPr>
            <w:r>
              <w:rPr>
                <w:rFonts w:ascii="Times New Roman" w:eastAsia="Times New Roman" w:hAnsi="Times New Roman" w:cs="Times New Roman"/>
                <w:sz w:val="24"/>
                <w:szCs w:val="24"/>
                <w:lang w:eastAsia="uk-UA"/>
              </w:rPr>
              <w:t>-</w:t>
            </w:r>
            <w:r w:rsidR="00D84FA7" w:rsidRPr="00D84FA7">
              <w:rPr>
                <w:rFonts w:ascii="Times New Roman" w:eastAsia="Times New Roman" w:hAnsi="Times New Roman" w:cs="Times New Roman"/>
                <w:sz w:val="24"/>
                <w:szCs w:val="24"/>
                <w:lang w:eastAsia="uk-UA"/>
              </w:rPr>
              <w:t>Системою надійного кріплення: електричні ремені та кріплення в підлозі забезпечують стабільність візка під час руху.</w:t>
            </w:r>
          </w:p>
          <w:p w14:paraId="5090A537" w14:textId="2ADFC29E" w:rsidR="00D84FA7" w:rsidRPr="00D84FA7" w:rsidRDefault="003E0DF7" w:rsidP="003E0DF7">
            <w:pPr>
              <w:shd w:val="clear" w:color="auto" w:fill="FFFFFF"/>
              <w:spacing w:after="0" w:line="240" w:lineRule="auto"/>
              <w:jc w:val="both"/>
              <w:rPr>
                <w:rFonts w:ascii="Noto Sans Symbols" w:eastAsia="Noto Sans Symbols" w:hAnsi="Noto Sans Symbols" w:cs="Noto Sans Symbols"/>
                <w:sz w:val="24"/>
                <w:szCs w:val="24"/>
                <w:lang w:eastAsia="uk-UA"/>
              </w:rPr>
            </w:pPr>
            <w:r>
              <w:rPr>
                <w:rFonts w:ascii="Times New Roman" w:eastAsia="Times New Roman" w:hAnsi="Times New Roman" w:cs="Times New Roman"/>
                <w:sz w:val="24"/>
                <w:szCs w:val="24"/>
                <w:lang w:eastAsia="uk-UA"/>
              </w:rPr>
              <w:t>-</w:t>
            </w:r>
            <w:r w:rsidR="00D84FA7" w:rsidRPr="00D84FA7">
              <w:rPr>
                <w:rFonts w:ascii="Times New Roman" w:eastAsia="Times New Roman" w:hAnsi="Times New Roman" w:cs="Times New Roman"/>
                <w:sz w:val="24"/>
                <w:szCs w:val="24"/>
                <w:lang w:eastAsia="uk-UA"/>
              </w:rPr>
              <w:t>Комплексним захистом пасажира: 4 ремені для фіксації візка та 3 точковий ремінь безпеки для людини у кріслі, що відповідають європейським стандартам.</w:t>
            </w:r>
          </w:p>
          <w:p w14:paraId="581F2165" w14:textId="77777777" w:rsidR="00D84FA7" w:rsidRPr="00D84FA7" w:rsidRDefault="00D84FA7" w:rsidP="00D84FA7">
            <w:pPr>
              <w:shd w:val="clear" w:color="auto" w:fill="FFFFFF"/>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Це авто є не лише транспортом, а й рішенням, яке робить життя доступнішим і зручнішим для людей з інвалідністю.</w:t>
            </w:r>
          </w:p>
        </w:tc>
      </w:tr>
      <w:tr w:rsidR="00D84FA7" w:rsidRPr="00D84FA7" w14:paraId="1DB5B76B"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689B2FE4"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24893A36" w14:textId="77777777" w:rsidR="00D84FA7" w:rsidRPr="00D84FA7" w:rsidRDefault="00D84FA7" w:rsidP="00D84FA7">
            <w:pPr>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До складу Диканської ОТГ входить 58 населених пунктів, чисельність населення 18062 осіб. Відстань від адміністративного центру громади до міста Полтава  (населення 283,4 тис. ос.) – 30 км.</w:t>
            </w:r>
          </w:p>
          <w:p w14:paraId="3F8AF12D" w14:textId="77777777" w:rsidR="00D84FA7" w:rsidRPr="00D84FA7" w:rsidRDefault="00D84FA7" w:rsidP="00D84FA7">
            <w:pPr>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На базі КНП «Диканська лікарня планового лікування» працює відділення фізичної медичної реабілітації, що займає провідне місце у відновленні та реабілітації пацієнтів, які перенесли важкі черепно-мозкові та спінальні поранення, травми кінцівок після поранення суглобів та великих м’язових дефектів. Тому в Диканській громаді гостро стоїть питання потреби у спеціалізованому автомобілі, оскільки на сьогодні зареєстровано 45 осіб з інвалідністю внаслідок війни, 66 осіб</w:t>
            </w:r>
            <w:r w:rsidRPr="00D84FA7">
              <w:rPr>
                <w:rFonts w:ascii="Times New Roman" w:eastAsia="Times New Roman" w:hAnsi="Times New Roman" w:cs="Times New Roman"/>
                <w:sz w:val="24"/>
                <w:szCs w:val="24"/>
                <w:highlight w:val="white"/>
                <w:lang w:eastAsia="uk-UA"/>
              </w:rPr>
              <w:t>, які користуюся кріслом колісним</w:t>
            </w:r>
            <w:r w:rsidRPr="00D84FA7">
              <w:rPr>
                <w:rFonts w:ascii="Times New Roman" w:eastAsia="Times New Roman" w:hAnsi="Times New Roman" w:cs="Times New Roman"/>
                <w:sz w:val="24"/>
                <w:szCs w:val="24"/>
                <w:lang w:eastAsia="uk-UA"/>
              </w:rPr>
              <w:t xml:space="preserve">, 57 осіб мало мобільні </w:t>
            </w:r>
            <w:r w:rsidRPr="00D84FA7">
              <w:rPr>
                <w:rFonts w:ascii="Times New Roman" w:eastAsia="Times New Roman" w:hAnsi="Times New Roman" w:cs="Times New Roman"/>
                <w:sz w:val="24"/>
                <w:szCs w:val="24"/>
                <w:lang w:eastAsia="uk-UA"/>
              </w:rPr>
              <w:lastRenderedPageBreak/>
              <w:t xml:space="preserve">групи населення) та інші громадяни, які потребують послуги «Соціальне таксі». </w:t>
            </w:r>
          </w:p>
          <w:p w14:paraId="505310BB"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highlight w:val="white"/>
                <w:lang w:eastAsia="uk-UA"/>
              </w:rPr>
              <w:t xml:space="preserve">   Придбання спеціалізованого транспортного засобу значно поліпшить умови, забезпечить якість, швидкість та мобільність надання соціальних послуг та надасть можливість забезпечити соціально підтримку більшій кількості осіб, які потребують надання послуги «Соціальне таксі» поліпшення транспортної доступності для осіб </w:t>
            </w:r>
            <w:r w:rsidRPr="00D84FA7">
              <w:rPr>
                <w:rFonts w:ascii="Times New Roman" w:eastAsia="Times New Roman" w:hAnsi="Times New Roman" w:cs="Times New Roman"/>
                <w:sz w:val="24"/>
                <w:szCs w:val="24"/>
                <w:lang w:eastAsia="uk-UA"/>
              </w:rPr>
              <w:t>що пересуваються на кріслах колісних та мало мобільних груп населення</w:t>
            </w:r>
            <w:r w:rsidRPr="00D84FA7">
              <w:rPr>
                <w:rFonts w:ascii="Times New Roman" w:eastAsia="Times New Roman" w:hAnsi="Times New Roman" w:cs="Times New Roman"/>
                <w:sz w:val="24"/>
                <w:szCs w:val="24"/>
                <w:highlight w:val="white"/>
                <w:lang w:eastAsia="uk-UA"/>
              </w:rPr>
              <w:t>. Також, дасть можливість охопити послугами найвіддаленіші населені пункти Диканської громади.</w:t>
            </w:r>
          </w:p>
        </w:tc>
      </w:tr>
      <w:tr w:rsidR="00D84FA7" w:rsidRPr="00D84FA7" w14:paraId="3476EF54"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F4A436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lastRenderedPageBreak/>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3F08EE2F"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Заявка на придбання спеціально облаштованого автомобіля;</w:t>
            </w:r>
          </w:p>
          <w:p w14:paraId="54A64F26"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Прийняття та затвердження відповідного бюджету;</w:t>
            </w:r>
          </w:p>
          <w:p w14:paraId="0B3748FD"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Проведення конкурсних торгів;</w:t>
            </w:r>
          </w:p>
          <w:p w14:paraId="62F7BFC4"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Придбання автомобіля;</w:t>
            </w:r>
          </w:p>
          <w:p w14:paraId="5584A256"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Проведення передачі спецтранспорту на баланс Територіального центру соціального обслуговування Диканської селищної ради;</w:t>
            </w:r>
          </w:p>
          <w:p w14:paraId="5C5498CE" w14:textId="77777777" w:rsidR="00D84FA7" w:rsidRPr="00D84FA7" w:rsidRDefault="00D84FA7" w:rsidP="00D84FA7">
            <w:pPr>
              <w:widowControl w:val="0"/>
              <w:tabs>
                <w:tab w:val="left" w:pos="486"/>
                <w:tab w:val="left" w:pos="487"/>
              </w:tabs>
              <w:spacing w:after="0"/>
              <w:ind w:right="278"/>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Проведення презентації нових можливостей громади з урахуванням надання соціального обслуговування.</w:t>
            </w:r>
          </w:p>
        </w:tc>
      </w:tr>
      <w:tr w:rsidR="00D84FA7" w:rsidRPr="00D84FA7" w14:paraId="07C0735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1C830D9"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0806CBAD"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2025-2027 роки:</w:t>
            </w:r>
          </w:p>
        </w:tc>
      </w:tr>
      <w:tr w:rsidR="00D84FA7" w:rsidRPr="00D84FA7" w14:paraId="43D33097" w14:textId="77777777" w:rsidTr="00764AAE">
        <w:trPr>
          <w:trHeight w:val="366"/>
        </w:trPr>
        <w:tc>
          <w:tcPr>
            <w:tcW w:w="2710" w:type="dxa"/>
            <w:vMerge w:val="restart"/>
          </w:tcPr>
          <w:p w14:paraId="7D15424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Орієнтовна вартіст проєкту, тис. грн.</w:t>
            </w:r>
          </w:p>
        </w:tc>
        <w:tc>
          <w:tcPr>
            <w:tcW w:w="2110" w:type="dxa"/>
            <w:shd w:val="clear" w:color="auto" w:fill="E6E6E6"/>
          </w:tcPr>
          <w:p w14:paraId="339D1CDA"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              2025</w:t>
            </w:r>
          </w:p>
        </w:tc>
        <w:tc>
          <w:tcPr>
            <w:tcW w:w="1843" w:type="dxa"/>
            <w:shd w:val="clear" w:color="auto" w:fill="E6E6E6"/>
          </w:tcPr>
          <w:p w14:paraId="2D68965C"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2026</w:t>
            </w:r>
          </w:p>
        </w:tc>
        <w:tc>
          <w:tcPr>
            <w:tcW w:w="1701" w:type="dxa"/>
            <w:shd w:val="clear" w:color="auto" w:fill="E6E6E6"/>
          </w:tcPr>
          <w:p w14:paraId="205D25FC"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2027</w:t>
            </w:r>
          </w:p>
        </w:tc>
        <w:tc>
          <w:tcPr>
            <w:tcW w:w="1701" w:type="dxa"/>
            <w:shd w:val="clear" w:color="auto" w:fill="E6E6E6"/>
          </w:tcPr>
          <w:p w14:paraId="3086F0DE"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Разом</w:t>
            </w:r>
          </w:p>
        </w:tc>
      </w:tr>
      <w:tr w:rsidR="00D84FA7" w:rsidRPr="00D84FA7" w14:paraId="08D4C4E7" w14:textId="77777777" w:rsidTr="00764AAE">
        <w:trPr>
          <w:trHeight w:val="253"/>
        </w:trPr>
        <w:tc>
          <w:tcPr>
            <w:tcW w:w="2710" w:type="dxa"/>
            <w:vMerge/>
          </w:tcPr>
          <w:p w14:paraId="17FBF6B0" w14:textId="77777777" w:rsidR="00D84FA7" w:rsidRPr="00D84FA7" w:rsidRDefault="00D84FA7" w:rsidP="00D84FA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38336BA5"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2840,0</w:t>
            </w:r>
          </w:p>
        </w:tc>
        <w:tc>
          <w:tcPr>
            <w:tcW w:w="1843" w:type="dxa"/>
          </w:tcPr>
          <w:p w14:paraId="27B56B24"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2840,0</w:t>
            </w:r>
          </w:p>
        </w:tc>
        <w:tc>
          <w:tcPr>
            <w:tcW w:w="1701" w:type="dxa"/>
          </w:tcPr>
          <w:p w14:paraId="75DC0184"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2840,0</w:t>
            </w:r>
          </w:p>
        </w:tc>
        <w:tc>
          <w:tcPr>
            <w:tcW w:w="1701" w:type="dxa"/>
          </w:tcPr>
          <w:p w14:paraId="1433230F" w14:textId="77777777" w:rsidR="00D84FA7" w:rsidRPr="00D84FA7" w:rsidRDefault="00D84FA7" w:rsidP="00D84FA7">
            <w:pPr>
              <w:widowControl w:val="0"/>
              <w:spacing w:after="0" w:line="240" w:lineRule="auto"/>
              <w:jc w:val="center"/>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8520,0</w:t>
            </w:r>
          </w:p>
        </w:tc>
      </w:tr>
      <w:tr w:rsidR="00D84FA7" w:rsidRPr="00D84FA7" w14:paraId="74BD7E39" w14:textId="77777777" w:rsidTr="00764AAE">
        <w:trPr>
          <w:trHeight w:val="506"/>
        </w:trPr>
        <w:tc>
          <w:tcPr>
            <w:tcW w:w="2710" w:type="dxa"/>
          </w:tcPr>
          <w:p w14:paraId="65928C36"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Джерела фінансування:</w:t>
            </w:r>
          </w:p>
        </w:tc>
        <w:tc>
          <w:tcPr>
            <w:tcW w:w="7355" w:type="dxa"/>
            <w:gridSpan w:val="4"/>
          </w:tcPr>
          <w:p w14:paraId="4219D998" w14:textId="77777777" w:rsidR="00D84FA7" w:rsidRPr="00D84FA7" w:rsidRDefault="00D84FA7" w:rsidP="00D84FA7">
            <w:pPr>
              <w:widowControl w:val="0"/>
              <w:spacing w:after="0" w:line="240" w:lineRule="auto"/>
              <w:jc w:val="both"/>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Джерела фінансування: 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84FA7" w:rsidRPr="00D84FA7" w14:paraId="0BFA47DE" w14:textId="77777777" w:rsidTr="00764AAE">
        <w:trPr>
          <w:trHeight w:val="582"/>
        </w:trPr>
        <w:tc>
          <w:tcPr>
            <w:tcW w:w="2710" w:type="dxa"/>
          </w:tcPr>
          <w:p w14:paraId="24A04107"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32EB67CF" w14:textId="5E9E11D1" w:rsidR="00D84FA7" w:rsidRPr="00D84FA7" w:rsidRDefault="00D84FA7" w:rsidP="00D84FA7">
            <w:pPr>
              <w:widowControl w:val="0"/>
              <w:spacing w:after="0" w:line="240" w:lineRule="auto"/>
              <w:rPr>
                <w:rFonts w:ascii="Times New Roman" w:eastAsia="Times New Roman" w:hAnsi="Times New Roman" w:cs="Times New Roman"/>
                <w:b/>
                <w:sz w:val="24"/>
                <w:szCs w:val="24"/>
                <w:lang w:eastAsia="uk-UA"/>
              </w:rPr>
            </w:pPr>
            <w:r w:rsidRPr="00D84FA7">
              <w:rPr>
                <w:rFonts w:ascii="Times New Roman" w:eastAsia="Times New Roman" w:hAnsi="Times New Roman" w:cs="Times New Roman"/>
                <w:sz w:val="24"/>
                <w:szCs w:val="24"/>
                <w:lang w:eastAsia="uk-UA"/>
              </w:rPr>
              <w:t xml:space="preserve">Виконавчий комітет Диканської селищної ради; Міністерство соціальної політики України; </w:t>
            </w:r>
            <w:r w:rsidR="003E0DF7">
              <w:rPr>
                <w:rFonts w:ascii="Times New Roman" w:eastAsia="Times New Roman" w:hAnsi="Times New Roman" w:cs="Times New Roman"/>
                <w:sz w:val="24"/>
                <w:szCs w:val="24"/>
                <w:lang w:eastAsia="uk-UA"/>
              </w:rPr>
              <w:t>б</w:t>
            </w:r>
            <w:r w:rsidRPr="00D84FA7">
              <w:rPr>
                <w:rFonts w:ascii="Times New Roman" w:eastAsia="Times New Roman" w:hAnsi="Times New Roman" w:cs="Times New Roman"/>
                <w:sz w:val="24"/>
                <w:szCs w:val="24"/>
                <w:lang w:eastAsia="uk-UA"/>
              </w:rPr>
              <w:t>лагодійні організації, Територіальний центр соціального обслуговування Диканської селищної ради</w:t>
            </w:r>
          </w:p>
        </w:tc>
      </w:tr>
      <w:tr w:rsidR="00D84FA7" w:rsidRPr="00D84FA7" w14:paraId="3A8167EA" w14:textId="77777777" w:rsidTr="00764AAE">
        <w:trPr>
          <w:trHeight w:val="285"/>
        </w:trPr>
        <w:tc>
          <w:tcPr>
            <w:tcW w:w="2710" w:type="dxa"/>
          </w:tcPr>
          <w:p w14:paraId="1BA3D70F"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Інше:</w:t>
            </w:r>
          </w:p>
        </w:tc>
        <w:tc>
          <w:tcPr>
            <w:tcW w:w="7355" w:type="dxa"/>
            <w:gridSpan w:val="4"/>
          </w:tcPr>
          <w:p w14:paraId="777E11E5" w14:textId="77777777" w:rsidR="00D84FA7" w:rsidRPr="00D84FA7" w:rsidRDefault="00D84FA7" w:rsidP="00D84FA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Проєкт розрахований на другий термін дії плану заходів із реалізації стратегії</w:t>
            </w:r>
          </w:p>
        </w:tc>
      </w:tr>
    </w:tbl>
    <w:p w14:paraId="1F03DAAA" w14:textId="77777777" w:rsidR="00D84FA7" w:rsidRDefault="00D84FA7" w:rsidP="00040257">
      <w:pPr>
        <w:spacing w:after="0" w:line="240" w:lineRule="auto"/>
        <w:rPr>
          <w:sz w:val="24"/>
          <w:szCs w:val="24"/>
        </w:rPr>
      </w:pPr>
    </w:p>
    <w:p w14:paraId="7C5FBD90" w14:textId="77777777" w:rsidR="003E0DF7" w:rsidRDefault="003E0DF7" w:rsidP="00040257">
      <w:pPr>
        <w:spacing w:after="0" w:line="240" w:lineRule="auto"/>
        <w:rPr>
          <w:sz w:val="24"/>
          <w:szCs w:val="24"/>
        </w:rPr>
      </w:pPr>
    </w:p>
    <w:p w14:paraId="70CFE91C" w14:textId="77777777" w:rsidR="003E0DF7" w:rsidRDefault="003E0DF7" w:rsidP="00040257">
      <w:pPr>
        <w:spacing w:after="0" w:line="240" w:lineRule="auto"/>
        <w:rPr>
          <w:sz w:val="24"/>
          <w:szCs w:val="24"/>
        </w:rPr>
      </w:pPr>
    </w:p>
    <w:p w14:paraId="64D5E8F8" w14:textId="77777777" w:rsidR="003E0DF7" w:rsidRDefault="003E0DF7" w:rsidP="00040257">
      <w:pPr>
        <w:spacing w:after="0" w:line="240" w:lineRule="auto"/>
        <w:rPr>
          <w:sz w:val="24"/>
          <w:szCs w:val="24"/>
        </w:rPr>
      </w:pPr>
    </w:p>
    <w:p w14:paraId="1A56527F" w14:textId="77777777" w:rsidR="003E0DF7" w:rsidRDefault="003E0DF7" w:rsidP="00040257">
      <w:pPr>
        <w:spacing w:after="0" w:line="240" w:lineRule="auto"/>
        <w:rPr>
          <w:sz w:val="24"/>
          <w:szCs w:val="24"/>
        </w:rPr>
      </w:pPr>
    </w:p>
    <w:p w14:paraId="44CB8688" w14:textId="77777777" w:rsidR="003E0DF7" w:rsidRDefault="003E0DF7" w:rsidP="00040257">
      <w:pPr>
        <w:spacing w:after="0" w:line="240" w:lineRule="auto"/>
        <w:rPr>
          <w:sz w:val="24"/>
          <w:szCs w:val="24"/>
        </w:rPr>
      </w:pPr>
    </w:p>
    <w:p w14:paraId="23577690" w14:textId="77777777" w:rsidR="003E0DF7" w:rsidRDefault="003E0DF7" w:rsidP="00040257">
      <w:pPr>
        <w:spacing w:after="0" w:line="240" w:lineRule="auto"/>
        <w:rPr>
          <w:sz w:val="24"/>
          <w:szCs w:val="24"/>
        </w:rPr>
      </w:pPr>
    </w:p>
    <w:p w14:paraId="6B87AA4F" w14:textId="77777777" w:rsidR="003E0DF7" w:rsidRDefault="003E0DF7" w:rsidP="00040257">
      <w:pPr>
        <w:spacing w:after="0" w:line="240" w:lineRule="auto"/>
        <w:rPr>
          <w:sz w:val="24"/>
          <w:szCs w:val="24"/>
        </w:rPr>
      </w:pPr>
    </w:p>
    <w:p w14:paraId="0ADDD743" w14:textId="77777777" w:rsidR="003E0DF7" w:rsidRDefault="003E0DF7" w:rsidP="00040257">
      <w:pPr>
        <w:spacing w:after="0" w:line="240" w:lineRule="auto"/>
        <w:rPr>
          <w:sz w:val="24"/>
          <w:szCs w:val="24"/>
        </w:rPr>
      </w:pPr>
    </w:p>
    <w:p w14:paraId="09ADCF63" w14:textId="77777777" w:rsidR="003E0DF7" w:rsidRDefault="003E0DF7" w:rsidP="00040257">
      <w:pPr>
        <w:spacing w:after="0" w:line="240" w:lineRule="auto"/>
        <w:rPr>
          <w:sz w:val="24"/>
          <w:szCs w:val="24"/>
        </w:rPr>
      </w:pPr>
    </w:p>
    <w:p w14:paraId="6931B087" w14:textId="77777777" w:rsidR="003E0DF7" w:rsidRDefault="003E0DF7" w:rsidP="00040257">
      <w:pPr>
        <w:spacing w:after="0" w:line="240" w:lineRule="auto"/>
        <w:rPr>
          <w:sz w:val="24"/>
          <w:szCs w:val="24"/>
        </w:rPr>
      </w:pPr>
    </w:p>
    <w:p w14:paraId="79657E02" w14:textId="77777777" w:rsidR="003E0DF7" w:rsidRDefault="003E0DF7" w:rsidP="00040257">
      <w:pPr>
        <w:spacing w:after="0" w:line="240" w:lineRule="auto"/>
        <w:rPr>
          <w:sz w:val="24"/>
          <w:szCs w:val="24"/>
        </w:rPr>
      </w:pPr>
    </w:p>
    <w:p w14:paraId="26D55F4C" w14:textId="77777777" w:rsidR="003E0DF7" w:rsidRDefault="003E0DF7" w:rsidP="00040257">
      <w:pPr>
        <w:spacing w:after="0" w:line="240" w:lineRule="auto"/>
        <w:rPr>
          <w:sz w:val="24"/>
          <w:szCs w:val="24"/>
        </w:rPr>
      </w:pPr>
    </w:p>
    <w:p w14:paraId="71B32CCD" w14:textId="77777777" w:rsidR="003E0DF7" w:rsidRDefault="003E0DF7" w:rsidP="00040257">
      <w:pPr>
        <w:spacing w:after="0" w:line="240" w:lineRule="auto"/>
        <w:rPr>
          <w:sz w:val="24"/>
          <w:szCs w:val="24"/>
        </w:rPr>
      </w:pPr>
    </w:p>
    <w:p w14:paraId="555A6702" w14:textId="77777777" w:rsidR="003E0DF7" w:rsidRDefault="003E0DF7" w:rsidP="00040257">
      <w:pPr>
        <w:spacing w:after="0" w:line="240" w:lineRule="auto"/>
        <w:rPr>
          <w:sz w:val="24"/>
          <w:szCs w:val="24"/>
        </w:rPr>
      </w:pPr>
    </w:p>
    <w:p w14:paraId="00A9CCCA" w14:textId="77777777" w:rsidR="003E0DF7" w:rsidRDefault="003E0DF7" w:rsidP="00040257">
      <w:pPr>
        <w:spacing w:after="0" w:line="240" w:lineRule="auto"/>
        <w:rPr>
          <w:sz w:val="24"/>
          <w:szCs w:val="24"/>
        </w:rPr>
      </w:pPr>
    </w:p>
    <w:p w14:paraId="70BD7FA0" w14:textId="77777777" w:rsidR="003E0DF7" w:rsidRDefault="003E0DF7" w:rsidP="00040257">
      <w:pPr>
        <w:spacing w:after="0" w:line="240" w:lineRule="auto"/>
        <w:rPr>
          <w:sz w:val="24"/>
          <w:szCs w:val="24"/>
        </w:rPr>
      </w:pPr>
    </w:p>
    <w:p w14:paraId="1F62960F" w14:textId="77777777" w:rsidR="003E0DF7" w:rsidRDefault="003E0DF7" w:rsidP="00040257">
      <w:pPr>
        <w:spacing w:after="0" w:line="240" w:lineRule="auto"/>
        <w:rPr>
          <w:sz w:val="24"/>
          <w:szCs w:val="24"/>
        </w:rPr>
      </w:pPr>
    </w:p>
    <w:p w14:paraId="0192C489" w14:textId="77777777" w:rsidR="003E0DF7" w:rsidRDefault="003E0DF7" w:rsidP="00040257">
      <w:pPr>
        <w:spacing w:after="0" w:line="240" w:lineRule="auto"/>
        <w:rPr>
          <w:sz w:val="24"/>
          <w:szCs w:val="24"/>
        </w:rPr>
      </w:pPr>
    </w:p>
    <w:p w14:paraId="3A0B1C58" w14:textId="77777777" w:rsidR="003E0DF7" w:rsidRDefault="003E0DF7" w:rsidP="00040257">
      <w:pPr>
        <w:spacing w:after="0" w:line="240" w:lineRule="auto"/>
        <w:rPr>
          <w:sz w:val="24"/>
          <w:szCs w:val="24"/>
        </w:rPr>
      </w:pPr>
    </w:p>
    <w:p w14:paraId="77964352" w14:textId="77777777" w:rsidR="003E0DF7" w:rsidRDefault="003E0DF7"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3E0DF7" w:rsidRPr="003E0DF7" w14:paraId="52A3A583" w14:textId="77777777" w:rsidTr="00764AAE">
        <w:trPr>
          <w:trHeight w:val="506"/>
        </w:trPr>
        <w:tc>
          <w:tcPr>
            <w:tcW w:w="2710" w:type="dxa"/>
          </w:tcPr>
          <w:p w14:paraId="70B60FD2" w14:textId="77777777" w:rsidR="003E0DF7" w:rsidRPr="003E0DF7" w:rsidRDefault="003E0DF7" w:rsidP="003E0DF7">
            <w:pPr>
              <w:widowControl w:val="0"/>
              <w:spacing w:after="0" w:line="240" w:lineRule="auto"/>
              <w:rPr>
                <w:rFonts w:ascii="Times New Roman" w:eastAsia="Times New Roman" w:hAnsi="Times New Roman" w:cs="Times New Roman"/>
                <w:iCs/>
                <w:sz w:val="24"/>
                <w:szCs w:val="24"/>
                <w:lang w:eastAsia="uk-UA"/>
              </w:rPr>
            </w:pPr>
            <w:r w:rsidRPr="003E0DF7">
              <w:rPr>
                <w:rFonts w:ascii="Times New Roman" w:eastAsia="Times New Roman" w:hAnsi="Times New Roman" w:cs="Times New Roman"/>
                <w:iCs/>
                <w:sz w:val="24"/>
                <w:szCs w:val="24"/>
                <w:lang w:eastAsia="uk-UA"/>
              </w:rPr>
              <w:lastRenderedPageBreak/>
              <w:t>Завдання Стратегії,</w:t>
            </w:r>
          </w:p>
          <w:p w14:paraId="1389DFF5" w14:textId="77777777" w:rsidR="003E0DF7" w:rsidRPr="003E0DF7" w:rsidRDefault="003E0DF7" w:rsidP="003E0DF7">
            <w:pPr>
              <w:widowControl w:val="0"/>
              <w:spacing w:after="0" w:line="240" w:lineRule="auto"/>
              <w:rPr>
                <w:rFonts w:ascii="Times New Roman" w:eastAsia="Times New Roman" w:hAnsi="Times New Roman" w:cs="Times New Roman"/>
                <w:i/>
                <w:sz w:val="24"/>
                <w:szCs w:val="24"/>
                <w:lang w:eastAsia="uk-UA"/>
              </w:rPr>
            </w:pPr>
            <w:r w:rsidRPr="003E0DF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2B616670"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1.2.1 Формування інклюзивного простору та підвищення рівня соціальної захищеності </w:t>
            </w:r>
          </w:p>
        </w:tc>
      </w:tr>
      <w:tr w:rsidR="003E0DF7" w:rsidRPr="003E0DF7" w14:paraId="43BC1895" w14:textId="77777777" w:rsidTr="00764AAE">
        <w:trPr>
          <w:trHeight w:val="311"/>
        </w:trPr>
        <w:tc>
          <w:tcPr>
            <w:tcW w:w="2710" w:type="dxa"/>
          </w:tcPr>
          <w:p w14:paraId="6B116FB9"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Назва проєкту </w:t>
            </w:r>
            <w:r w:rsidRPr="003E0DF7">
              <w:rPr>
                <w:rFonts w:ascii="Times New Roman" w:eastAsia="Times New Roman" w:hAnsi="Times New Roman" w:cs="Times New Roman"/>
                <w:b/>
                <w:sz w:val="24"/>
                <w:szCs w:val="24"/>
                <w:lang w:eastAsia="uk-UA"/>
              </w:rPr>
              <w:t>31</w:t>
            </w:r>
            <w:r w:rsidRPr="003E0DF7">
              <w:rPr>
                <w:rFonts w:ascii="Times New Roman" w:eastAsia="Times New Roman" w:hAnsi="Times New Roman" w:cs="Times New Roman"/>
                <w:sz w:val="24"/>
                <w:szCs w:val="24"/>
                <w:lang w:eastAsia="uk-UA"/>
              </w:rPr>
              <w:t>:</w:t>
            </w:r>
          </w:p>
        </w:tc>
        <w:tc>
          <w:tcPr>
            <w:tcW w:w="7355" w:type="dxa"/>
            <w:gridSpan w:val="4"/>
          </w:tcPr>
          <w:p w14:paraId="16F803F2" w14:textId="77777777" w:rsidR="003E0DF7" w:rsidRPr="003E0DF7" w:rsidRDefault="003E0DF7" w:rsidP="003E0DF7">
            <w:pPr>
              <w:widowControl w:val="0"/>
              <w:spacing w:after="0" w:line="240" w:lineRule="auto"/>
              <w:rPr>
                <w:rFonts w:ascii="Times New Roman" w:eastAsia="Times New Roman" w:hAnsi="Times New Roman" w:cs="Times New Roman"/>
                <w:b/>
                <w:sz w:val="24"/>
                <w:szCs w:val="24"/>
                <w:lang w:eastAsia="uk-UA"/>
              </w:rPr>
            </w:pPr>
            <w:r w:rsidRPr="003E0DF7">
              <w:rPr>
                <w:rFonts w:ascii="Times New Roman" w:eastAsia="Times New Roman" w:hAnsi="Times New Roman" w:cs="Times New Roman"/>
                <w:b/>
                <w:sz w:val="24"/>
                <w:szCs w:val="24"/>
                <w:lang w:eastAsia="uk-UA"/>
              </w:rPr>
              <w:t>Родина для кожної дитини: розвиток патронату</w:t>
            </w:r>
          </w:p>
        </w:tc>
      </w:tr>
      <w:tr w:rsidR="003E0DF7" w:rsidRPr="003E0DF7" w14:paraId="610E3F21" w14:textId="77777777" w:rsidTr="00764AAE">
        <w:trPr>
          <w:trHeight w:val="690"/>
        </w:trPr>
        <w:tc>
          <w:tcPr>
            <w:tcW w:w="2710" w:type="dxa"/>
          </w:tcPr>
          <w:p w14:paraId="2207D26A"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Цілі проєкту:</w:t>
            </w:r>
          </w:p>
        </w:tc>
        <w:tc>
          <w:tcPr>
            <w:tcW w:w="7355" w:type="dxa"/>
            <w:gridSpan w:val="4"/>
          </w:tcPr>
          <w:p w14:paraId="211FEE86"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Покращення якості та доступності послуги патронатного виховання для вразливих сімей з дітьми, надаючи їм альтернативу перебуванню в інтернатних закладах. </w:t>
            </w:r>
          </w:p>
        </w:tc>
      </w:tr>
      <w:tr w:rsidR="003E0DF7" w:rsidRPr="003E0DF7" w14:paraId="0727D4E5" w14:textId="77777777" w:rsidTr="00764AAE">
        <w:trPr>
          <w:trHeight w:val="506"/>
        </w:trPr>
        <w:tc>
          <w:tcPr>
            <w:tcW w:w="2710" w:type="dxa"/>
          </w:tcPr>
          <w:p w14:paraId="7A98B485"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Територія впливу</w:t>
            </w:r>
          </w:p>
          <w:p w14:paraId="4F5242DC"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проєкту:</w:t>
            </w:r>
          </w:p>
        </w:tc>
        <w:tc>
          <w:tcPr>
            <w:tcW w:w="7355" w:type="dxa"/>
            <w:gridSpan w:val="4"/>
          </w:tcPr>
          <w:p w14:paraId="21DBC52B"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Диканська  ОТГ</w:t>
            </w:r>
          </w:p>
        </w:tc>
      </w:tr>
      <w:tr w:rsidR="003E0DF7" w:rsidRPr="003E0DF7" w14:paraId="3DDDCCC4" w14:textId="77777777" w:rsidTr="00764AAE">
        <w:trPr>
          <w:trHeight w:val="505"/>
        </w:trPr>
        <w:tc>
          <w:tcPr>
            <w:tcW w:w="2710" w:type="dxa"/>
          </w:tcPr>
          <w:p w14:paraId="1E1F199A"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Орієнтовна кількість</w:t>
            </w:r>
          </w:p>
          <w:p w14:paraId="2A25FC91"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отримувачів вигод</w:t>
            </w:r>
          </w:p>
        </w:tc>
        <w:tc>
          <w:tcPr>
            <w:tcW w:w="7355" w:type="dxa"/>
            <w:gridSpan w:val="4"/>
          </w:tcPr>
          <w:p w14:paraId="0E57156E"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 осіб</w:t>
            </w:r>
          </w:p>
        </w:tc>
      </w:tr>
      <w:tr w:rsidR="003E0DF7" w:rsidRPr="003E0DF7" w14:paraId="627F5C84" w14:textId="77777777" w:rsidTr="00764AAE">
        <w:trPr>
          <w:trHeight w:val="502"/>
        </w:trPr>
        <w:tc>
          <w:tcPr>
            <w:tcW w:w="2710" w:type="dxa"/>
          </w:tcPr>
          <w:p w14:paraId="010550B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Стислий опис проєкту:</w:t>
            </w:r>
          </w:p>
        </w:tc>
        <w:tc>
          <w:tcPr>
            <w:tcW w:w="7355" w:type="dxa"/>
            <w:gridSpan w:val="4"/>
          </w:tcPr>
          <w:p w14:paraId="43F5A02B" w14:textId="59E415F9"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Проєкт  спрямований на забезпечення права кожної дитини на гармонійне зростання у сімейному середовищі, у тому числі і через розвиток патронатного виховання.</w:t>
            </w:r>
          </w:p>
          <w:p w14:paraId="410E73DA"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Патронатні вихователі надаватимуть прихисток дітям, які тимчасово не можуть перебувати зі своєю родиною з різних причин.   </w:t>
            </w:r>
          </w:p>
        </w:tc>
      </w:tr>
      <w:tr w:rsidR="003E0DF7" w:rsidRPr="003E0DF7" w14:paraId="380B74C1" w14:textId="77777777" w:rsidTr="00764AAE">
        <w:trPr>
          <w:trHeight w:val="561"/>
        </w:trPr>
        <w:tc>
          <w:tcPr>
            <w:tcW w:w="2710" w:type="dxa"/>
          </w:tcPr>
          <w:p w14:paraId="4B0D2A7D"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Очікувані результати:</w:t>
            </w:r>
          </w:p>
        </w:tc>
        <w:tc>
          <w:tcPr>
            <w:tcW w:w="7355" w:type="dxa"/>
            <w:gridSpan w:val="4"/>
          </w:tcPr>
          <w:p w14:paraId="5323E4E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зростання у 2 рази чисельності сімей патронатних вихователів;</w:t>
            </w:r>
          </w:p>
          <w:p w14:paraId="2310AC6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удосконалення процедури, форм та методів інформування, відбору, підготовки та підвищення професійної компетентності патронатних вихователів, психологічного супроводу;</w:t>
            </w:r>
          </w:p>
          <w:p w14:paraId="51B21639"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надання технічної та матеріальної підтримки розвитку сімейних форм виховання на рівні громади</w:t>
            </w:r>
          </w:p>
        </w:tc>
      </w:tr>
      <w:tr w:rsidR="003E0DF7" w:rsidRPr="003E0DF7" w14:paraId="7756E896" w14:textId="77777777" w:rsidTr="00764AAE">
        <w:trPr>
          <w:trHeight w:val="693"/>
        </w:trPr>
        <w:tc>
          <w:tcPr>
            <w:tcW w:w="2710" w:type="dxa"/>
          </w:tcPr>
          <w:p w14:paraId="2A8AE71B"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Ключові заходи проєкту:</w:t>
            </w:r>
          </w:p>
        </w:tc>
        <w:tc>
          <w:tcPr>
            <w:tcW w:w="7355" w:type="dxa"/>
            <w:gridSpan w:val="4"/>
          </w:tcPr>
          <w:p w14:paraId="2DD0CC3A"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Інформаційна кампанія з пропагування сімейних форм виховання;</w:t>
            </w:r>
          </w:p>
          <w:p w14:paraId="3E37A99B"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відбір та підготовка кандидатів у патронатні вихователі та їх помічників;</w:t>
            </w:r>
          </w:p>
          <w:p w14:paraId="787285A8"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підвищення професійної компетентності та покращення міжвідомчої та міждисциплінарної взаємодії управлінців та спеціалістів територіальних громад, відповідальних за розвиток послуг патронату та попередження інституалізації дітей;</w:t>
            </w:r>
          </w:p>
          <w:p w14:paraId="5C7E82E1"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надання сім’ями патронатних вихователів спеціалізованих послуг з догляду, виховання та реабілітації дитини з інвалідністю; новонародженої дитини;</w:t>
            </w:r>
          </w:p>
          <w:p w14:paraId="7C6FCD86"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підтримка вразливих сімей з дітьми та забезпечення прийняття рішень з врахуванням найкращих інтересів дитини;</w:t>
            </w:r>
          </w:p>
          <w:p w14:paraId="682C7B13"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 xml:space="preserve">забезпечення психологічного супроводу в процесі влаштування, </w:t>
            </w:r>
          </w:p>
          <w:p w14:paraId="0D7A693D" w14:textId="77777777" w:rsidR="003E0DF7" w:rsidRPr="003E0DF7" w:rsidRDefault="003E0DF7" w:rsidP="003E0DF7">
            <w:pPr>
              <w:widowControl w:val="0"/>
              <w:tabs>
                <w:tab w:val="left" w:pos="157"/>
              </w:tabs>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перебування дитини в сім’ї патронатного вихователя та реінтеграції в постійне сімейне середовище;</w:t>
            </w:r>
          </w:p>
          <w:p w14:paraId="2C23FAC4"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 xml:space="preserve">здійснення комплексної підтримки та соціального супроводу сім’ї дитини, зокрема навчання відповідальному батьківству. </w:t>
            </w:r>
          </w:p>
          <w:p w14:paraId="7B57EE1E" w14:textId="77777777" w:rsidR="003E0DF7" w:rsidRPr="003E0DF7" w:rsidRDefault="003E0DF7" w:rsidP="003B1C8B">
            <w:pPr>
              <w:widowControl w:val="0"/>
              <w:numPr>
                <w:ilvl w:val="0"/>
                <w:numId w:val="18"/>
              </w:numPr>
              <w:tabs>
                <w:tab w:val="left" w:pos="157"/>
              </w:tabs>
              <w:spacing w:after="0" w:line="240" w:lineRule="auto"/>
              <w:ind w:left="0"/>
              <w:rPr>
                <w:rFonts w:ascii="Arial" w:eastAsia="Arial" w:hAnsi="Arial" w:cs="Arial"/>
                <w:sz w:val="24"/>
                <w:szCs w:val="24"/>
                <w:lang w:eastAsia="uk-UA"/>
              </w:rPr>
            </w:pPr>
            <w:r w:rsidRPr="003E0DF7">
              <w:rPr>
                <w:rFonts w:ascii="Times New Roman" w:eastAsia="Times New Roman" w:hAnsi="Times New Roman" w:cs="Times New Roman"/>
                <w:sz w:val="24"/>
                <w:szCs w:val="24"/>
                <w:lang w:eastAsia="uk-UA"/>
              </w:rPr>
              <w:t>надання благодійної допомоги та підтримки, сім’ям - надавачам послуг патронату над дитиною, а також сім’ям, в які повертаються діти які перебували під патронатом.</w:t>
            </w:r>
          </w:p>
        </w:tc>
      </w:tr>
      <w:tr w:rsidR="003E0DF7" w:rsidRPr="003E0DF7" w14:paraId="3004E31E" w14:textId="77777777" w:rsidTr="00764AAE">
        <w:trPr>
          <w:trHeight w:val="251"/>
        </w:trPr>
        <w:tc>
          <w:tcPr>
            <w:tcW w:w="2710" w:type="dxa"/>
          </w:tcPr>
          <w:p w14:paraId="5C25ADB7"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Період здійснення:</w:t>
            </w:r>
          </w:p>
        </w:tc>
        <w:tc>
          <w:tcPr>
            <w:tcW w:w="7355" w:type="dxa"/>
            <w:gridSpan w:val="4"/>
          </w:tcPr>
          <w:p w14:paraId="2C861CA0"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2025-2027 роки:</w:t>
            </w:r>
          </w:p>
        </w:tc>
      </w:tr>
      <w:tr w:rsidR="003E0DF7" w:rsidRPr="003E0DF7" w14:paraId="2166BBE8" w14:textId="77777777" w:rsidTr="00764AAE">
        <w:trPr>
          <w:trHeight w:val="366"/>
        </w:trPr>
        <w:tc>
          <w:tcPr>
            <w:tcW w:w="2710" w:type="dxa"/>
            <w:vMerge w:val="restart"/>
          </w:tcPr>
          <w:p w14:paraId="4689CA31"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2F1EA0E7"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              2025</w:t>
            </w:r>
          </w:p>
        </w:tc>
        <w:tc>
          <w:tcPr>
            <w:tcW w:w="1843" w:type="dxa"/>
            <w:shd w:val="clear" w:color="auto" w:fill="E6E6E6"/>
          </w:tcPr>
          <w:p w14:paraId="450F955C"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2026</w:t>
            </w:r>
          </w:p>
        </w:tc>
        <w:tc>
          <w:tcPr>
            <w:tcW w:w="1701" w:type="dxa"/>
            <w:shd w:val="clear" w:color="auto" w:fill="E6E6E6"/>
          </w:tcPr>
          <w:p w14:paraId="01E1C34A"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2027</w:t>
            </w:r>
          </w:p>
        </w:tc>
        <w:tc>
          <w:tcPr>
            <w:tcW w:w="1701" w:type="dxa"/>
            <w:shd w:val="clear" w:color="auto" w:fill="E6E6E6"/>
          </w:tcPr>
          <w:p w14:paraId="4D0DB1B1"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Разом</w:t>
            </w:r>
          </w:p>
        </w:tc>
      </w:tr>
      <w:tr w:rsidR="003E0DF7" w:rsidRPr="003E0DF7" w14:paraId="0C219BAC" w14:textId="77777777" w:rsidTr="00764AAE">
        <w:trPr>
          <w:trHeight w:val="253"/>
        </w:trPr>
        <w:tc>
          <w:tcPr>
            <w:tcW w:w="2710" w:type="dxa"/>
            <w:vMerge/>
          </w:tcPr>
          <w:p w14:paraId="7D436D46" w14:textId="77777777" w:rsidR="003E0DF7" w:rsidRPr="003E0DF7" w:rsidRDefault="003E0DF7" w:rsidP="003E0D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1EC406E6"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0</w:t>
            </w:r>
          </w:p>
        </w:tc>
        <w:tc>
          <w:tcPr>
            <w:tcW w:w="1843" w:type="dxa"/>
          </w:tcPr>
          <w:p w14:paraId="614971C1"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100,0</w:t>
            </w:r>
          </w:p>
        </w:tc>
        <w:tc>
          <w:tcPr>
            <w:tcW w:w="1701" w:type="dxa"/>
          </w:tcPr>
          <w:p w14:paraId="599DEEE6"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0</w:t>
            </w:r>
          </w:p>
        </w:tc>
        <w:tc>
          <w:tcPr>
            <w:tcW w:w="1701" w:type="dxa"/>
          </w:tcPr>
          <w:p w14:paraId="1AE2DC14"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100,0</w:t>
            </w:r>
          </w:p>
        </w:tc>
      </w:tr>
      <w:tr w:rsidR="003E0DF7" w:rsidRPr="003E0DF7" w14:paraId="0E3AED01" w14:textId="77777777" w:rsidTr="00764AAE">
        <w:trPr>
          <w:trHeight w:val="506"/>
        </w:trPr>
        <w:tc>
          <w:tcPr>
            <w:tcW w:w="2710" w:type="dxa"/>
          </w:tcPr>
          <w:p w14:paraId="005DD600"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Джерела фінансування:</w:t>
            </w:r>
          </w:p>
        </w:tc>
        <w:tc>
          <w:tcPr>
            <w:tcW w:w="7355" w:type="dxa"/>
            <w:gridSpan w:val="4"/>
          </w:tcPr>
          <w:p w14:paraId="2AE7808A"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3E0DF7" w:rsidRPr="003E0DF7" w14:paraId="504D7FB3" w14:textId="77777777" w:rsidTr="00764AAE">
        <w:trPr>
          <w:trHeight w:val="582"/>
        </w:trPr>
        <w:tc>
          <w:tcPr>
            <w:tcW w:w="2710" w:type="dxa"/>
          </w:tcPr>
          <w:p w14:paraId="05A2EA14"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55FAA2E8"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highlight w:val="white"/>
                <w:lang w:eastAsia="uk-UA"/>
              </w:rPr>
              <w:t>Служба у справах дітей виконкому Диканської селищної ради</w:t>
            </w:r>
            <w:r w:rsidRPr="003E0DF7">
              <w:rPr>
                <w:rFonts w:ascii="Times New Roman" w:eastAsia="Times New Roman" w:hAnsi="Times New Roman" w:cs="Times New Roman"/>
                <w:sz w:val="24"/>
                <w:szCs w:val="24"/>
                <w:lang w:eastAsia="uk-UA"/>
              </w:rPr>
              <w:t>, Диканська селищна рада, та:</w:t>
            </w:r>
          </w:p>
          <w:p w14:paraId="0B488D7A"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жителі громади, які виявили бажання створити патронат;</w:t>
            </w:r>
          </w:p>
          <w:p w14:paraId="79684A13"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діти, які перебувають в складних життєвих обставинах</w:t>
            </w:r>
          </w:p>
          <w:p w14:paraId="30EEA30E"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діти, залишені без батьківського піклування діти влаштовані під патронат та діти, які тимчасово влаштовані у родини;</w:t>
            </w:r>
          </w:p>
          <w:p w14:paraId="4DF21625"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lastRenderedPageBreak/>
              <w:t>- діти, які виховуються у сімейних формах виховання;</w:t>
            </w:r>
          </w:p>
          <w:p w14:paraId="5B485CE9"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діти з інвалідністю та діти, які виховуються у сім’ях осіб з інвалідністю;</w:t>
            </w:r>
          </w:p>
          <w:p w14:paraId="02213DD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діти із багатодітних сімей, сім’ї з дітьми, які потрапили в складні життєві обставини, постраждали в результаті війни та збройних конфліктів.</w:t>
            </w:r>
          </w:p>
        </w:tc>
      </w:tr>
      <w:tr w:rsidR="003E0DF7" w:rsidRPr="003E0DF7" w14:paraId="44B6FFE9" w14:textId="77777777" w:rsidTr="003E0DF7">
        <w:trPr>
          <w:trHeight w:val="309"/>
        </w:trPr>
        <w:tc>
          <w:tcPr>
            <w:tcW w:w="2710" w:type="dxa"/>
          </w:tcPr>
          <w:p w14:paraId="4828CAC6"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lastRenderedPageBreak/>
              <w:t>Інше:</w:t>
            </w:r>
          </w:p>
        </w:tc>
        <w:tc>
          <w:tcPr>
            <w:tcW w:w="7355" w:type="dxa"/>
            <w:gridSpan w:val="4"/>
          </w:tcPr>
          <w:p w14:paraId="5FF7E91E" w14:textId="77777777" w:rsidR="003E0DF7" w:rsidRPr="003E0DF7" w:rsidRDefault="003E0DF7" w:rsidP="003E0DF7">
            <w:pPr>
              <w:widowControl w:val="0"/>
              <w:spacing w:after="0" w:line="240" w:lineRule="auto"/>
              <w:rPr>
                <w:rFonts w:ascii="Times New Roman" w:eastAsia="Times New Roman" w:hAnsi="Times New Roman" w:cs="Times New Roman"/>
                <w:sz w:val="24"/>
                <w:szCs w:val="24"/>
                <w:highlight w:val="white"/>
                <w:lang w:eastAsia="uk-UA"/>
              </w:rPr>
            </w:pPr>
          </w:p>
        </w:tc>
      </w:tr>
    </w:tbl>
    <w:p w14:paraId="0622BC98" w14:textId="77777777" w:rsidR="003E0DF7" w:rsidRDefault="003E0DF7" w:rsidP="00040257">
      <w:pPr>
        <w:spacing w:after="0" w:line="240" w:lineRule="auto"/>
        <w:rPr>
          <w:sz w:val="24"/>
          <w:szCs w:val="24"/>
        </w:rPr>
      </w:pPr>
    </w:p>
    <w:p w14:paraId="3C574800" w14:textId="77777777" w:rsidR="003E0DF7" w:rsidRDefault="003E0DF7" w:rsidP="00040257">
      <w:pPr>
        <w:spacing w:after="0" w:line="240" w:lineRule="auto"/>
        <w:rPr>
          <w:sz w:val="24"/>
          <w:szCs w:val="24"/>
        </w:rPr>
      </w:pPr>
    </w:p>
    <w:p w14:paraId="5CD6583E" w14:textId="77777777" w:rsidR="003E0DF7" w:rsidRDefault="003E0DF7" w:rsidP="00040257">
      <w:pPr>
        <w:spacing w:after="0" w:line="240" w:lineRule="auto"/>
        <w:rPr>
          <w:sz w:val="24"/>
          <w:szCs w:val="24"/>
        </w:rPr>
      </w:pPr>
    </w:p>
    <w:p w14:paraId="0BA63513" w14:textId="77777777" w:rsidR="003E0DF7" w:rsidRDefault="003E0DF7" w:rsidP="00040257">
      <w:pPr>
        <w:spacing w:after="0" w:line="240" w:lineRule="auto"/>
        <w:rPr>
          <w:sz w:val="24"/>
          <w:szCs w:val="24"/>
        </w:rPr>
      </w:pPr>
    </w:p>
    <w:p w14:paraId="250A09D3" w14:textId="77777777" w:rsidR="003E0DF7" w:rsidRDefault="003E0DF7" w:rsidP="00040257">
      <w:pPr>
        <w:spacing w:after="0" w:line="240" w:lineRule="auto"/>
        <w:rPr>
          <w:sz w:val="24"/>
          <w:szCs w:val="24"/>
        </w:rPr>
      </w:pPr>
    </w:p>
    <w:p w14:paraId="465E8D50" w14:textId="77777777" w:rsidR="003E0DF7" w:rsidRDefault="003E0DF7" w:rsidP="00040257">
      <w:pPr>
        <w:spacing w:after="0" w:line="240" w:lineRule="auto"/>
        <w:rPr>
          <w:sz w:val="24"/>
          <w:szCs w:val="24"/>
        </w:rPr>
      </w:pPr>
    </w:p>
    <w:p w14:paraId="65AAB2F0" w14:textId="77777777" w:rsidR="003E0DF7" w:rsidRDefault="003E0DF7" w:rsidP="00040257">
      <w:pPr>
        <w:spacing w:after="0" w:line="240" w:lineRule="auto"/>
        <w:rPr>
          <w:sz w:val="24"/>
          <w:szCs w:val="24"/>
        </w:rPr>
      </w:pPr>
    </w:p>
    <w:p w14:paraId="66F0EBA5" w14:textId="77777777" w:rsidR="003E0DF7" w:rsidRDefault="003E0DF7" w:rsidP="00040257">
      <w:pPr>
        <w:spacing w:after="0" w:line="240" w:lineRule="auto"/>
        <w:rPr>
          <w:sz w:val="24"/>
          <w:szCs w:val="24"/>
        </w:rPr>
      </w:pPr>
    </w:p>
    <w:p w14:paraId="144FF18B" w14:textId="77777777" w:rsidR="003E0DF7" w:rsidRDefault="003E0DF7" w:rsidP="00040257">
      <w:pPr>
        <w:spacing w:after="0" w:line="240" w:lineRule="auto"/>
        <w:rPr>
          <w:sz w:val="24"/>
          <w:szCs w:val="24"/>
        </w:rPr>
      </w:pPr>
    </w:p>
    <w:p w14:paraId="37A2800D" w14:textId="77777777" w:rsidR="003E0DF7" w:rsidRDefault="003E0DF7" w:rsidP="00040257">
      <w:pPr>
        <w:spacing w:after="0" w:line="240" w:lineRule="auto"/>
        <w:rPr>
          <w:sz w:val="24"/>
          <w:szCs w:val="24"/>
        </w:rPr>
      </w:pPr>
    </w:p>
    <w:p w14:paraId="4887E5FE" w14:textId="77777777" w:rsidR="003E0DF7" w:rsidRDefault="003E0DF7" w:rsidP="00040257">
      <w:pPr>
        <w:spacing w:after="0" w:line="240" w:lineRule="auto"/>
        <w:rPr>
          <w:sz w:val="24"/>
          <w:szCs w:val="24"/>
        </w:rPr>
      </w:pPr>
    </w:p>
    <w:p w14:paraId="2EE76400" w14:textId="77777777" w:rsidR="003E0DF7" w:rsidRDefault="003E0DF7" w:rsidP="00040257">
      <w:pPr>
        <w:spacing w:after="0" w:line="240" w:lineRule="auto"/>
        <w:rPr>
          <w:sz w:val="24"/>
          <w:szCs w:val="24"/>
        </w:rPr>
      </w:pPr>
    </w:p>
    <w:p w14:paraId="17F1CC6C" w14:textId="77777777" w:rsidR="003E0DF7" w:rsidRDefault="003E0DF7" w:rsidP="00040257">
      <w:pPr>
        <w:spacing w:after="0" w:line="240" w:lineRule="auto"/>
        <w:rPr>
          <w:sz w:val="24"/>
          <w:szCs w:val="24"/>
        </w:rPr>
      </w:pPr>
    </w:p>
    <w:p w14:paraId="45FA3782" w14:textId="77777777" w:rsidR="003E0DF7" w:rsidRDefault="003E0DF7" w:rsidP="00040257">
      <w:pPr>
        <w:spacing w:after="0" w:line="240" w:lineRule="auto"/>
        <w:rPr>
          <w:sz w:val="24"/>
          <w:szCs w:val="24"/>
        </w:rPr>
      </w:pPr>
    </w:p>
    <w:p w14:paraId="7896212C" w14:textId="77777777" w:rsidR="003E0DF7" w:rsidRDefault="003E0DF7" w:rsidP="00040257">
      <w:pPr>
        <w:spacing w:after="0" w:line="240" w:lineRule="auto"/>
        <w:rPr>
          <w:sz w:val="24"/>
          <w:szCs w:val="24"/>
        </w:rPr>
      </w:pPr>
    </w:p>
    <w:p w14:paraId="79E5C7E0" w14:textId="77777777" w:rsidR="003E0DF7" w:rsidRDefault="003E0DF7" w:rsidP="00040257">
      <w:pPr>
        <w:spacing w:after="0" w:line="240" w:lineRule="auto"/>
        <w:rPr>
          <w:sz w:val="24"/>
          <w:szCs w:val="24"/>
        </w:rPr>
      </w:pPr>
    </w:p>
    <w:p w14:paraId="35DC979E" w14:textId="77777777" w:rsidR="003E0DF7" w:rsidRDefault="003E0DF7" w:rsidP="00040257">
      <w:pPr>
        <w:spacing w:after="0" w:line="240" w:lineRule="auto"/>
        <w:rPr>
          <w:sz w:val="24"/>
          <w:szCs w:val="24"/>
        </w:rPr>
      </w:pPr>
    </w:p>
    <w:p w14:paraId="2E4CBB49" w14:textId="77777777" w:rsidR="003E0DF7" w:rsidRDefault="003E0DF7" w:rsidP="00040257">
      <w:pPr>
        <w:spacing w:after="0" w:line="240" w:lineRule="auto"/>
        <w:rPr>
          <w:sz w:val="24"/>
          <w:szCs w:val="24"/>
        </w:rPr>
      </w:pPr>
    </w:p>
    <w:p w14:paraId="00818AAB" w14:textId="77777777" w:rsidR="003E0DF7" w:rsidRDefault="003E0DF7" w:rsidP="00040257">
      <w:pPr>
        <w:spacing w:after="0" w:line="240" w:lineRule="auto"/>
        <w:rPr>
          <w:sz w:val="24"/>
          <w:szCs w:val="24"/>
        </w:rPr>
      </w:pPr>
    </w:p>
    <w:p w14:paraId="23F6E2EB" w14:textId="77777777" w:rsidR="003E0DF7" w:rsidRDefault="003E0DF7" w:rsidP="00040257">
      <w:pPr>
        <w:spacing w:after="0" w:line="240" w:lineRule="auto"/>
        <w:rPr>
          <w:sz w:val="24"/>
          <w:szCs w:val="24"/>
        </w:rPr>
      </w:pPr>
    </w:p>
    <w:p w14:paraId="38742764" w14:textId="77777777" w:rsidR="003E0DF7" w:rsidRDefault="003E0DF7" w:rsidP="00040257">
      <w:pPr>
        <w:spacing w:after="0" w:line="240" w:lineRule="auto"/>
        <w:rPr>
          <w:sz w:val="24"/>
          <w:szCs w:val="24"/>
        </w:rPr>
      </w:pPr>
    </w:p>
    <w:p w14:paraId="4150D30C" w14:textId="77777777" w:rsidR="003E0DF7" w:rsidRDefault="003E0DF7" w:rsidP="00040257">
      <w:pPr>
        <w:spacing w:after="0" w:line="240" w:lineRule="auto"/>
        <w:rPr>
          <w:sz w:val="24"/>
          <w:szCs w:val="24"/>
        </w:rPr>
      </w:pPr>
    </w:p>
    <w:p w14:paraId="7AC66C09" w14:textId="77777777" w:rsidR="003E0DF7" w:rsidRDefault="003E0DF7" w:rsidP="00040257">
      <w:pPr>
        <w:spacing w:after="0" w:line="240" w:lineRule="auto"/>
        <w:rPr>
          <w:sz w:val="24"/>
          <w:szCs w:val="24"/>
        </w:rPr>
      </w:pPr>
    </w:p>
    <w:p w14:paraId="07BEB888" w14:textId="77777777" w:rsidR="003E0DF7" w:rsidRDefault="003E0DF7" w:rsidP="00040257">
      <w:pPr>
        <w:spacing w:after="0" w:line="240" w:lineRule="auto"/>
        <w:rPr>
          <w:sz w:val="24"/>
          <w:szCs w:val="24"/>
        </w:rPr>
      </w:pPr>
    </w:p>
    <w:p w14:paraId="0C706CDE" w14:textId="77777777" w:rsidR="003E0DF7" w:rsidRDefault="003E0DF7" w:rsidP="00040257">
      <w:pPr>
        <w:spacing w:after="0" w:line="240" w:lineRule="auto"/>
        <w:rPr>
          <w:sz w:val="24"/>
          <w:szCs w:val="24"/>
        </w:rPr>
      </w:pPr>
    </w:p>
    <w:p w14:paraId="27644C7A" w14:textId="77777777" w:rsidR="003E0DF7" w:rsidRDefault="003E0DF7" w:rsidP="00040257">
      <w:pPr>
        <w:spacing w:after="0" w:line="240" w:lineRule="auto"/>
        <w:rPr>
          <w:sz w:val="24"/>
          <w:szCs w:val="24"/>
        </w:rPr>
      </w:pPr>
    </w:p>
    <w:p w14:paraId="4086B0DF" w14:textId="77777777" w:rsidR="003E0DF7" w:rsidRDefault="003E0DF7" w:rsidP="00040257">
      <w:pPr>
        <w:spacing w:after="0" w:line="240" w:lineRule="auto"/>
        <w:rPr>
          <w:sz w:val="24"/>
          <w:szCs w:val="24"/>
        </w:rPr>
      </w:pPr>
    </w:p>
    <w:p w14:paraId="41ECCA91" w14:textId="77777777" w:rsidR="003E0DF7" w:rsidRDefault="003E0DF7" w:rsidP="00040257">
      <w:pPr>
        <w:spacing w:after="0" w:line="240" w:lineRule="auto"/>
        <w:rPr>
          <w:sz w:val="24"/>
          <w:szCs w:val="24"/>
        </w:rPr>
      </w:pPr>
    </w:p>
    <w:p w14:paraId="62F714A6" w14:textId="77777777" w:rsidR="003E0DF7" w:rsidRDefault="003E0DF7" w:rsidP="00040257">
      <w:pPr>
        <w:spacing w:after="0" w:line="240" w:lineRule="auto"/>
        <w:rPr>
          <w:sz w:val="24"/>
          <w:szCs w:val="24"/>
        </w:rPr>
      </w:pPr>
    </w:p>
    <w:p w14:paraId="1E1F60D8" w14:textId="77777777" w:rsidR="003E0DF7" w:rsidRDefault="003E0DF7" w:rsidP="00040257">
      <w:pPr>
        <w:spacing w:after="0" w:line="240" w:lineRule="auto"/>
        <w:rPr>
          <w:sz w:val="24"/>
          <w:szCs w:val="24"/>
        </w:rPr>
      </w:pPr>
    </w:p>
    <w:p w14:paraId="1E98200F" w14:textId="77777777" w:rsidR="003E0DF7" w:rsidRDefault="003E0DF7" w:rsidP="00040257">
      <w:pPr>
        <w:spacing w:after="0" w:line="240" w:lineRule="auto"/>
        <w:rPr>
          <w:sz w:val="24"/>
          <w:szCs w:val="24"/>
        </w:rPr>
      </w:pPr>
    </w:p>
    <w:p w14:paraId="5E5EAB77" w14:textId="77777777" w:rsidR="003E0DF7" w:rsidRDefault="003E0DF7" w:rsidP="00040257">
      <w:pPr>
        <w:spacing w:after="0" w:line="240" w:lineRule="auto"/>
        <w:rPr>
          <w:sz w:val="24"/>
          <w:szCs w:val="24"/>
        </w:rPr>
      </w:pPr>
    </w:p>
    <w:p w14:paraId="15777211" w14:textId="77777777" w:rsidR="003E0DF7" w:rsidRDefault="003E0DF7" w:rsidP="00040257">
      <w:pPr>
        <w:spacing w:after="0" w:line="240" w:lineRule="auto"/>
        <w:rPr>
          <w:sz w:val="24"/>
          <w:szCs w:val="24"/>
        </w:rPr>
      </w:pPr>
    </w:p>
    <w:p w14:paraId="4C43EE99" w14:textId="77777777" w:rsidR="003E0DF7" w:rsidRDefault="003E0DF7" w:rsidP="00040257">
      <w:pPr>
        <w:spacing w:after="0" w:line="240" w:lineRule="auto"/>
        <w:rPr>
          <w:sz w:val="24"/>
          <w:szCs w:val="24"/>
        </w:rPr>
      </w:pPr>
    </w:p>
    <w:p w14:paraId="5F36BAFA" w14:textId="77777777" w:rsidR="003E0DF7" w:rsidRDefault="003E0DF7" w:rsidP="00040257">
      <w:pPr>
        <w:spacing w:after="0" w:line="240" w:lineRule="auto"/>
        <w:rPr>
          <w:sz w:val="24"/>
          <w:szCs w:val="24"/>
        </w:rPr>
      </w:pPr>
    </w:p>
    <w:p w14:paraId="648E73F1" w14:textId="77777777" w:rsidR="003E0DF7" w:rsidRDefault="003E0DF7" w:rsidP="00040257">
      <w:pPr>
        <w:spacing w:after="0" w:line="240" w:lineRule="auto"/>
        <w:rPr>
          <w:sz w:val="24"/>
          <w:szCs w:val="24"/>
        </w:rPr>
      </w:pPr>
    </w:p>
    <w:p w14:paraId="309EA257" w14:textId="77777777" w:rsidR="003E0DF7" w:rsidRDefault="003E0DF7" w:rsidP="00040257">
      <w:pPr>
        <w:spacing w:after="0" w:line="240" w:lineRule="auto"/>
        <w:rPr>
          <w:sz w:val="24"/>
          <w:szCs w:val="24"/>
        </w:rPr>
      </w:pPr>
    </w:p>
    <w:p w14:paraId="71DD616A" w14:textId="77777777" w:rsidR="003E0DF7" w:rsidRDefault="003E0DF7" w:rsidP="00040257">
      <w:pPr>
        <w:spacing w:after="0" w:line="240" w:lineRule="auto"/>
        <w:rPr>
          <w:sz w:val="24"/>
          <w:szCs w:val="24"/>
        </w:rPr>
      </w:pPr>
    </w:p>
    <w:p w14:paraId="711403BA" w14:textId="77777777" w:rsidR="003E0DF7" w:rsidRDefault="003E0DF7" w:rsidP="00040257">
      <w:pPr>
        <w:spacing w:after="0" w:line="240" w:lineRule="auto"/>
        <w:rPr>
          <w:sz w:val="24"/>
          <w:szCs w:val="24"/>
        </w:rPr>
      </w:pPr>
    </w:p>
    <w:p w14:paraId="56B4741F" w14:textId="77777777" w:rsidR="003E0DF7" w:rsidRDefault="003E0DF7" w:rsidP="00040257">
      <w:pPr>
        <w:spacing w:after="0" w:line="240" w:lineRule="auto"/>
        <w:rPr>
          <w:sz w:val="24"/>
          <w:szCs w:val="24"/>
        </w:rPr>
      </w:pPr>
    </w:p>
    <w:p w14:paraId="62AD0D36" w14:textId="77777777" w:rsidR="003E0DF7" w:rsidRDefault="003E0DF7" w:rsidP="00040257">
      <w:pPr>
        <w:spacing w:after="0" w:line="240" w:lineRule="auto"/>
        <w:rPr>
          <w:sz w:val="24"/>
          <w:szCs w:val="24"/>
        </w:rPr>
      </w:pPr>
    </w:p>
    <w:p w14:paraId="7E53EC86" w14:textId="77777777" w:rsidR="003E0DF7" w:rsidRDefault="003E0DF7" w:rsidP="00040257">
      <w:pPr>
        <w:spacing w:after="0" w:line="240" w:lineRule="auto"/>
        <w:rPr>
          <w:sz w:val="24"/>
          <w:szCs w:val="24"/>
        </w:rPr>
      </w:pPr>
    </w:p>
    <w:p w14:paraId="183CE093" w14:textId="77777777" w:rsidR="003E0DF7" w:rsidRDefault="003E0DF7" w:rsidP="00040257">
      <w:pPr>
        <w:spacing w:after="0" w:line="240" w:lineRule="auto"/>
        <w:rPr>
          <w:sz w:val="24"/>
          <w:szCs w:val="24"/>
        </w:rPr>
      </w:pPr>
    </w:p>
    <w:p w14:paraId="36F302A7" w14:textId="77777777" w:rsidR="003E0DF7" w:rsidRDefault="003E0DF7"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3E0DF7" w:rsidRPr="003E0DF7" w14:paraId="549DA625" w14:textId="77777777" w:rsidTr="00764AAE">
        <w:trPr>
          <w:trHeight w:val="506"/>
        </w:trPr>
        <w:tc>
          <w:tcPr>
            <w:tcW w:w="2710" w:type="dxa"/>
          </w:tcPr>
          <w:p w14:paraId="7884369E" w14:textId="77777777" w:rsidR="003E0DF7" w:rsidRPr="003E0DF7" w:rsidRDefault="003E0DF7" w:rsidP="00764AAE">
            <w:pPr>
              <w:widowControl w:val="0"/>
              <w:spacing w:after="0" w:line="240" w:lineRule="auto"/>
              <w:rPr>
                <w:rFonts w:ascii="Times New Roman" w:eastAsia="Times New Roman" w:hAnsi="Times New Roman" w:cs="Times New Roman"/>
                <w:iCs/>
                <w:sz w:val="24"/>
                <w:szCs w:val="24"/>
                <w:lang w:eastAsia="uk-UA"/>
              </w:rPr>
            </w:pPr>
            <w:r w:rsidRPr="003E0DF7">
              <w:rPr>
                <w:rFonts w:ascii="Times New Roman" w:eastAsia="Times New Roman" w:hAnsi="Times New Roman" w:cs="Times New Roman"/>
                <w:iCs/>
                <w:sz w:val="24"/>
                <w:szCs w:val="24"/>
                <w:lang w:eastAsia="uk-UA"/>
              </w:rPr>
              <w:lastRenderedPageBreak/>
              <w:t>Завдання Стратегії,</w:t>
            </w:r>
          </w:p>
          <w:p w14:paraId="033052B9" w14:textId="77777777" w:rsidR="003E0DF7" w:rsidRPr="003E0DF7" w:rsidRDefault="003E0DF7" w:rsidP="00764AAE">
            <w:pPr>
              <w:widowControl w:val="0"/>
              <w:spacing w:after="0" w:line="240" w:lineRule="auto"/>
              <w:rPr>
                <w:rFonts w:ascii="Times New Roman" w:eastAsia="Times New Roman" w:hAnsi="Times New Roman" w:cs="Times New Roman"/>
                <w:i/>
                <w:sz w:val="24"/>
                <w:szCs w:val="24"/>
                <w:lang w:eastAsia="uk-UA"/>
              </w:rPr>
            </w:pPr>
            <w:r w:rsidRPr="003E0DF7">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6FE2387A" w14:textId="77777777" w:rsidR="003E0DF7" w:rsidRPr="003E0DF7" w:rsidRDefault="003E0DF7" w:rsidP="00764AAE">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1.2.1 Формування інклюзивного простору та підвищення рівня соціальної захищеності </w:t>
            </w:r>
          </w:p>
        </w:tc>
      </w:tr>
      <w:tr w:rsidR="003E0DF7" w:rsidRPr="003E0DF7" w14:paraId="5D2EF3BF" w14:textId="77777777" w:rsidTr="00764AAE">
        <w:trPr>
          <w:trHeight w:val="311"/>
        </w:trPr>
        <w:tc>
          <w:tcPr>
            <w:tcW w:w="2710" w:type="dxa"/>
          </w:tcPr>
          <w:p w14:paraId="3EFBB3BB" w14:textId="3EF689A6"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Назва проєкту </w:t>
            </w:r>
            <w:r w:rsidRPr="003E0DF7">
              <w:rPr>
                <w:rFonts w:ascii="Times New Roman" w:eastAsia="Times New Roman" w:hAnsi="Times New Roman" w:cs="Times New Roman"/>
                <w:b/>
                <w:sz w:val="24"/>
                <w:szCs w:val="24"/>
                <w:lang w:eastAsia="uk-UA"/>
              </w:rPr>
              <w:t>3</w:t>
            </w:r>
            <w:r>
              <w:rPr>
                <w:rFonts w:ascii="Times New Roman" w:eastAsia="Times New Roman" w:hAnsi="Times New Roman" w:cs="Times New Roman"/>
                <w:b/>
                <w:sz w:val="24"/>
                <w:szCs w:val="24"/>
                <w:lang w:eastAsia="uk-UA"/>
              </w:rPr>
              <w:t>2</w:t>
            </w:r>
            <w:r w:rsidRPr="003E0DF7">
              <w:rPr>
                <w:rFonts w:ascii="Times New Roman" w:eastAsia="Times New Roman" w:hAnsi="Times New Roman" w:cs="Times New Roman"/>
                <w:sz w:val="24"/>
                <w:szCs w:val="24"/>
                <w:lang w:eastAsia="uk-UA"/>
              </w:rPr>
              <w:t>:</w:t>
            </w:r>
          </w:p>
        </w:tc>
        <w:tc>
          <w:tcPr>
            <w:tcW w:w="7355" w:type="dxa"/>
            <w:gridSpan w:val="4"/>
          </w:tcPr>
          <w:p w14:paraId="592AE20D" w14:textId="20C7F5D6" w:rsidR="003E0DF7" w:rsidRPr="003E0DF7" w:rsidRDefault="003E0DF7" w:rsidP="003E0DF7">
            <w:pPr>
              <w:widowControl w:val="0"/>
              <w:spacing w:after="0" w:line="240" w:lineRule="auto"/>
              <w:rPr>
                <w:rFonts w:ascii="Times New Roman" w:eastAsia="Times New Roman" w:hAnsi="Times New Roman" w:cs="Times New Roman"/>
                <w:b/>
                <w:sz w:val="24"/>
                <w:szCs w:val="24"/>
                <w:lang w:eastAsia="uk-UA"/>
              </w:rPr>
            </w:pPr>
            <w:r w:rsidRPr="003E0DF7">
              <w:rPr>
                <w:rFonts w:ascii="Times New Roman" w:eastAsia="Times New Roman" w:hAnsi="Times New Roman" w:cs="Times New Roman"/>
                <w:b/>
                <w:sz w:val="24"/>
                <w:szCs w:val="24"/>
              </w:rPr>
              <w:t>Соціальна підтримка та захист сімей із дітьми, що опинилися у складних життєвих обставинах</w:t>
            </w:r>
          </w:p>
        </w:tc>
      </w:tr>
      <w:tr w:rsidR="003E0DF7" w:rsidRPr="003E0DF7" w14:paraId="595F602C" w14:textId="77777777" w:rsidTr="003E0DF7">
        <w:trPr>
          <w:trHeight w:val="471"/>
        </w:trPr>
        <w:tc>
          <w:tcPr>
            <w:tcW w:w="2710" w:type="dxa"/>
          </w:tcPr>
          <w:p w14:paraId="6D49DD38"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Цілі проєкту:</w:t>
            </w:r>
          </w:p>
        </w:tc>
        <w:tc>
          <w:tcPr>
            <w:tcW w:w="7355" w:type="dxa"/>
            <w:gridSpan w:val="4"/>
          </w:tcPr>
          <w:p w14:paraId="45B8B0B1" w14:textId="322EC432"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Ефективне надання соціальних послуг сім’ям з дітьми, що опинилися у складних життєвих обставинах</w:t>
            </w:r>
          </w:p>
        </w:tc>
      </w:tr>
      <w:tr w:rsidR="003E0DF7" w:rsidRPr="003E0DF7" w14:paraId="7157410D" w14:textId="77777777" w:rsidTr="00764AAE">
        <w:trPr>
          <w:trHeight w:val="506"/>
        </w:trPr>
        <w:tc>
          <w:tcPr>
            <w:tcW w:w="2710" w:type="dxa"/>
          </w:tcPr>
          <w:p w14:paraId="3AF96B1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Територія впливу</w:t>
            </w:r>
          </w:p>
          <w:p w14:paraId="0D8D91BF"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проєкту:</w:t>
            </w:r>
          </w:p>
        </w:tc>
        <w:tc>
          <w:tcPr>
            <w:tcW w:w="7355" w:type="dxa"/>
            <w:gridSpan w:val="4"/>
          </w:tcPr>
          <w:p w14:paraId="0B1CF7B3" w14:textId="2B6BD4C8"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D84FA7">
              <w:rPr>
                <w:rFonts w:ascii="Times New Roman" w:eastAsia="Times New Roman" w:hAnsi="Times New Roman" w:cs="Times New Roman"/>
                <w:sz w:val="24"/>
                <w:szCs w:val="24"/>
                <w:lang w:eastAsia="uk-UA"/>
              </w:rPr>
              <w:t xml:space="preserve">Диканська </w:t>
            </w:r>
            <w:r w:rsidRPr="003E0DF7">
              <w:rPr>
                <w:rFonts w:ascii="Times New Roman" w:eastAsia="Times New Roman" w:hAnsi="Times New Roman" w:cs="Times New Roman"/>
                <w:sz w:val="24"/>
                <w:szCs w:val="24"/>
                <w:lang w:eastAsia="uk-UA"/>
              </w:rPr>
              <w:t>територіальна</w:t>
            </w:r>
            <w:r w:rsidRPr="00D84FA7">
              <w:rPr>
                <w:rFonts w:ascii="Times New Roman" w:eastAsia="Times New Roman" w:hAnsi="Times New Roman" w:cs="Times New Roman"/>
                <w:sz w:val="24"/>
                <w:szCs w:val="24"/>
                <w:lang w:eastAsia="uk-UA"/>
              </w:rPr>
              <w:t xml:space="preserve"> громада</w:t>
            </w:r>
          </w:p>
        </w:tc>
      </w:tr>
      <w:tr w:rsidR="003E0DF7" w:rsidRPr="003E0DF7" w14:paraId="24C6A3CD" w14:textId="77777777" w:rsidTr="00764AAE">
        <w:trPr>
          <w:trHeight w:val="505"/>
        </w:trPr>
        <w:tc>
          <w:tcPr>
            <w:tcW w:w="2710" w:type="dxa"/>
          </w:tcPr>
          <w:p w14:paraId="3B678450"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Орієнтовна кількість</w:t>
            </w:r>
          </w:p>
          <w:p w14:paraId="0D4BBCD2"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отримувачів вигод</w:t>
            </w:r>
          </w:p>
        </w:tc>
        <w:tc>
          <w:tcPr>
            <w:tcW w:w="7355" w:type="dxa"/>
            <w:gridSpan w:val="4"/>
          </w:tcPr>
          <w:p w14:paraId="2D9769E8" w14:textId="5A160BAF"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Близько 1000 сімей/осіб</w:t>
            </w:r>
          </w:p>
        </w:tc>
      </w:tr>
      <w:tr w:rsidR="003E0DF7" w:rsidRPr="003E0DF7" w14:paraId="27DE4BA4" w14:textId="77777777" w:rsidTr="00764AAE">
        <w:trPr>
          <w:trHeight w:val="502"/>
        </w:trPr>
        <w:tc>
          <w:tcPr>
            <w:tcW w:w="2710" w:type="dxa"/>
          </w:tcPr>
          <w:p w14:paraId="7386C3FD"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Стислий опис проєкту:</w:t>
            </w:r>
          </w:p>
        </w:tc>
        <w:tc>
          <w:tcPr>
            <w:tcW w:w="7355" w:type="dxa"/>
            <w:gridSpan w:val="4"/>
          </w:tcPr>
          <w:p w14:paraId="3A714E86" w14:textId="0C56DBB6"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 </w:t>
            </w:r>
            <w:r w:rsidRPr="003E0DF7">
              <w:rPr>
                <w:rFonts w:ascii="Times New Roman" w:eastAsia="Times New Roman" w:hAnsi="Times New Roman" w:cs="Times New Roman"/>
                <w:sz w:val="24"/>
                <w:szCs w:val="24"/>
              </w:rPr>
              <w:t>Забезпечення раннього виявлення, обліку, соціального інспектування та супроводу сімей, які не спроможні або не бажають виконувати виховні функції, надання комплексної допомоги сім’ям з дітьми, зокрема працевлаштуванню батьків, отриманню державної допомоги, перевірки цільового використання одноразової допомоги при народженні дитини; запровадження соціальних технологій роботи з біологічними батьками, які не виконують виховних функцій, з метою усунення факторів, наявність яких унеможливлює утримання дітей в сім’ї; забезпечення профілактичної та роз’яснювальної роботи щодо запобігання поширенню алкоголізму, наркоманії та соціально небезпечних хвороб у сім’ях, що перебувають на обліку сімей СЖО (складні життєві обставини). Забезпечення функціонування системи інформування поліції, служби у справах дітей, відділу освіти, сім’ї, молоді та спорту про дітей, які не навчаються, скоїли злочини, правопорушення, затримані за вживання наркотичних речовин, алкогольних напоїв, бродяжництво, жебракування; висвітлення через засоби масової інформації питання про подолання насильства в сім’ї, дитячої безпритульності і бездоглядності, привернення уваги населення до цих соціальних проблем, а також якнайширшого залучення громадськості до її розв’язання.</w:t>
            </w:r>
          </w:p>
        </w:tc>
      </w:tr>
      <w:tr w:rsidR="003E0DF7" w:rsidRPr="003E0DF7" w14:paraId="35CBE43F" w14:textId="77777777" w:rsidTr="00764AAE">
        <w:trPr>
          <w:trHeight w:val="561"/>
        </w:trPr>
        <w:tc>
          <w:tcPr>
            <w:tcW w:w="2710" w:type="dxa"/>
          </w:tcPr>
          <w:p w14:paraId="160887B5"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Очікувані результати:</w:t>
            </w:r>
          </w:p>
        </w:tc>
        <w:tc>
          <w:tcPr>
            <w:tcW w:w="7355" w:type="dxa"/>
            <w:gridSpan w:val="4"/>
          </w:tcPr>
          <w:p w14:paraId="5B2BAE55" w14:textId="3D3CF96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Забезпечення створення належних умов для задоволення соціальних потреб сімей, які потребують сторонньої допомоги. Реалізація сучасної політики держави у сфері створення сприятливих умов для збереження сім’ї, її всебічного розвитку, найповнішого виконання сім’єю своїх функцій, посилення ролі сім’ї як первинного осередку суспільства.</w:t>
            </w:r>
          </w:p>
        </w:tc>
      </w:tr>
      <w:tr w:rsidR="003E0DF7" w:rsidRPr="003E0DF7" w14:paraId="1C3A0ACA" w14:textId="77777777" w:rsidTr="00764AAE">
        <w:trPr>
          <w:trHeight w:val="693"/>
        </w:trPr>
        <w:tc>
          <w:tcPr>
            <w:tcW w:w="2710" w:type="dxa"/>
          </w:tcPr>
          <w:p w14:paraId="6A0017E8"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Ключові заходи проєкту:</w:t>
            </w:r>
          </w:p>
        </w:tc>
        <w:tc>
          <w:tcPr>
            <w:tcW w:w="7355" w:type="dxa"/>
            <w:gridSpan w:val="4"/>
          </w:tcPr>
          <w:p w14:paraId="4C3834A6"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rPr>
            </w:pPr>
            <w:r w:rsidRPr="003E0DF7">
              <w:rPr>
                <w:rFonts w:ascii="Times New Roman" w:eastAsia="Times New Roman" w:hAnsi="Times New Roman" w:cs="Times New Roman"/>
                <w:sz w:val="24"/>
                <w:szCs w:val="24"/>
              </w:rPr>
              <w:t>● забезпечення раннього виявлення, обліку, соціального інспектування та супроводу сімей, які не спроможні або не бажають виконувати виховні функції;</w:t>
            </w:r>
          </w:p>
          <w:p w14:paraId="234894B4"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rPr>
            </w:pPr>
            <w:r w:rsidRPr="003E0DF7">
              <w:rPr>
                <w:rFonts w:ascii="Times New Roman" w:eastAsia="Times New Roman" w:hAnsi="Times New Roman" w:cs="Times New Roman"/>
                <w:sz w:val="24"/>
                <w:szCs w:val="24"/>
              </w:rPr>
              <w:t>● надання комплексної допомоги сім’ям з дітьми, зокрема з працевлаштування батьків, отриманню державної допомоги, перевірки цільового використання одноразової допомоги при народженні дитини;</w:t>
            </w:r>
          </w:p>
          <w:p w14:paraId="327D9369"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rPr>
            </w:pPr>
            <w:r w:rsidRPr="003E0DF7">
              <w:rPr>
                <w:rFonts w:ascii="Times New Roman" w:eastAsia="Times New Roman" w:hAnsi="Times New Roman" w:cs="Times New Roman"/>
                <w:sz w:val="24"/>
                <w:szCs w:val="24"/>
              </w:rPr>
              <w:t>● запровадження соціальних технологій роботи з біологічними батьками, які не виконують виховні функції, з метою усунення факторів, наявність яких унеможливлює утримання дітей в сім’ї;</w:t>
            </w:r>
          </w:p>
          <w:p w14:paraId="168CEAB4"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rPr>
            </w:pPr>
            <w:r w:rsidRPr="003E0DF7">
              <w:rPr>
                <w:rFonts w:ascii="Times New Roman" w:eastAsia="Times New Roman" w:hAnsi="Times New Roman" w:cs="Times New Roman"/>
                <w:sz w:val="24"/>
                <w:szCs w:val="24"/>
              </w:rPr>
              <w:t>● забезпечення профілактичної та роз’яснювальної роботи щодо запобігання поширенню алкоголізму, наркоманії та соціально небезпечних хвороб у сім’ях, що перебувають на обліку сімей СЖО (складні життєві обставини);</w:t>
            </w:r>
          </w:p>
          <w:p w14:paraId="728966CF" w14:textId="3714C0C6" w:rsidR="003E0DF7" w:rsidRPr="003E0DF7" w:rsidRDefault="003E0DF7" w:rsidP="003E0DF7">
            <w:pPr>
              <w:widowControl w:val="0"/>
              <w:spacing w:after="0" w:line="240" w:lineRule="auto"/>
              <w:jc w:val="both"/>
              <w:rPr>
                <w:rFonts w:ascii="Arial" w:eastAsia="Arial" w:hAnsi="Arial" w:cs="Arial"/>
                <w:sz w:val="24"/>
                <w:szCs w:val="24"/>
                <w:lang w:eastAsia="uk-UA"/>
              </w:rPr>
            </w:pPr>
            <w:r w:rsidRPr="003E0DF7">
              <w:rPr>
                <w:rFonts w:ascii="Times New Roman" w:eastAsia="Times New Roman" w:hAnsi="Times New Roman" w:cs="Times New Roman"/>
                <w:sz w:val="24"/>
                <w:szCs w:val="24"/>
              </w:rPr>
              <w:t xml:space="preserve">● висвітлення через засоби масової інформації питання про подолання насильства в сім’ї, дитячої безпритульності і бездоглядності, звернення уваги населення до цих соціальних </w:t>
            </w:r>
            <w:r w:rsidRPr="003E0DF7">
              <w:rPr>
                <w:rFonts w:ascii="Times New Roman" w:eastAsia="Times New Roman" w:hAnsi="Times New Roman" w:cs="Times New Roman"/>
                <w:sz w:val="24"/>
                <w:szCs w:val="24"/>
              </w:rPr>
              <w:lastRenderedPageBreak/>
              <w:t>проблем, а також якнайширше залучення громадськості до їх розв’язання.</w:t>
            </w:r>
          </w:p>
        </w:tc>
      </w:tr>
      <w:tr w:rsidR="003E0DF7" w:rsidRPr="003E0DF7" w14:paraId="19150D72" w14:textId="77777777" w:rsidTr="00764AAE">
        <w:trPr>
          <w:trHeight w:val="251"/>
        </w:trPr>
        <w:tc>
          <w:tcPr>
            <w:tcW w:w="2710" w:type="dxa"/>
          </w:tcPr>
          <w:p w14:paraId="79BC96F6"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52F84251"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2025-2027 роки:</w:t>
            </w:r>
          </w:p>
        </w:tc>
      </w:tr>
      <w:tr w:rsidR="003E0DF7" w:rsidRPr="003E0DF7" w14:paraId="1E18B29C" w14:textId="77777777" w:rsidTr="00764AAE">
        <w:trPr>
          <w:trHeight w:val="366"/>
        </w:trPr>
        <w:tc>
          <w:tcPr>
            <w:tcW w:w="2710" w:type="dxa"/>
            <w:vMerge w:val="restart"/>
          </w:tcPr>
          <w:p w14:paraId="57B19718"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52FE54E6"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 xml:space="preserve">              2025</w:t>
            </w:r>
          </w:p>
        </w:tc>
        <w:tc>
          <w:tcPr>
            <w:tcW w:w="1843" w:type="dxa"/>
            <w:shd w:val="clear" w:color="auto" w:fill="E6E6E6"/>
          </w:tcPr>
          <w:p w14:paraId="020BEBF4"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2026</w:t>
            </w:r>
          </w:p>
        </w:tc>
        <w:tc>
          <w:tcPr>
            <w:tcW w:w="1701" w:type="dxa"/>
            <w:shd w:val="clear" w:color="auto" w:fill="E6E6E6"/>
          </w:tcPr>
          <w:p w14:paraId="1E678E70"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2027</w:t>
            </w:r>
          </w:p>
        </w:tc>
        <w:tc>
          <w:tcPr>
            <w:tcW w:w="1701" w:type="dxa"/>
            <w:shd w:val="clear" w:color="auto" w:fill="E6E6E6"/>
          </w:tcPr>
          <w:p w14:paraId="05D02B45" w14:textId="77777777"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Разом</w:t>
            </w:r>
          </w:p>
        </w:tc>
      </w:tr>
      <w:tr w:rsidR="003E0DF7" w:rsidRPr="003E0DF7" w14:paraId="2DBB7EB2" w14:textId="77777777" w:rsidTr="00764AAE">
        <w:trPr>
          <w:trHeight w:val="253"/>
        </w:trPr>
        <w:tc>
          <w:tcPr>
            <w:tcW w:w="2710" w:type="dxa"/>
            <w:vMerge/>
          </w:tcPr>
          <w:p w14:paraId="3488DB85" w14:textId="77777777" w:rsidR="003E0DF7" w:rsidRPr="003E0DF7" w:rsidRDefault="003E0DF7" w:rsidP="003E0D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10" w:type="dxa"/>
          </w:tcPr>
          <w:p w14:paraId="015A56C9" w14:textId="7FD609F8"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45,0</w:t>
            </w:r>
          </w:p>
        </w:tc>
        <w:tc>
          <w:tcPr>
            <w:tcW w:w="1843" w:type="dxa"/>
          </w:tcPr>
          <w:p w14:paraId="01C00BDB" w14:textId="5149748A"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45,0</w:t>
            </w:r>
          </w:p>
        </w:tc>
        <w:tc>
          <w:tcPr>
            <w:tcW w:w="1701" w:type="dxa"/>
          </w:tcPr>
          <w:p w14:paraId="3F9371D4" w14:textId="0A08BF4F"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45,0</w:t>
            </w:r>
          </w:p>
        </w:tc>
        <w:tc>
          <w:tcPr>
            <w:tcW w:w="1701" w:type="dxa"/>
          </w:tcPr>
          <w:p w14:paraId="1682A9DF" w14:textId="0C9FDFC4" w:rsidR="003E0DF7" w:rsidRPr="003E0DF7" w:rsidRDefault="003E0DF7" w:rsidP="003E0DF7">
            <w:pPr>
              <w:widowControl w:val="0"/>
              <w:spacing w:after="0" w:line="240" w:lineRule="auto"/>
              <w:jc w:val="center"/>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135,0</w:t>
            </w:r>
          </w:p>
        </w:tc>
      </w:tr>
      <w:tr w:rsidR="003E0DF7" w:rsidRPr="003E0DF7" w14:paraId="22836811" w14:textId="77777777" w:rsidTr="00764AAE">
        <w:trPr>
          <w:trHeight w:val="506"/>
        </w:trPr>
        <w:tc>
          <w:tcPr>
            <w:tcW w:w="2710" w:type="dxa"/>
          </w:tcPr>
          <w:p w14:paraId="0CF82C5D"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Джерела фінансування:</w:t>
            </w:r>
          </w:p>
        </w:tc>
        <w:tc>
          <w:tcPr>
            <w:tcW w:w="7355" w:type="dxa"/>
            <w:gridSpan w:val="4"/>
          </w:tcPr>
          <w:p w14:paraId="27CA9A05" w14:textId="77777777" w:rsidR="003E0DF7" w:rsidRPr="003E0DF7" w:rsidRDefault="003E0DF7" w:rsidP="003E0DF7">
            <w:pPr>
              <w:widowControl w:val="0"/>
              <w:spacing w:after="0" w:line="240" w:lineRule="auto"/>
              <w:jc w:val="both"/>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3E0DF7" w:rsidRPr="003E0DF7" w14:paraId="090F22CC" w14:textId="77777777" w:rsidTr="00764AAE">
        <w:trPr>
          <w:trHeight w:val="582"/>
        </w:trPr>
        <w:tc>
          <w:tcPr>
            <w:tcW w:w="2710" w:type="dxa"/>
          </w:tcPr>
          <w:p w14:paraId="263C1B23"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5845CE7B" w14:textId="75FC71DB"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3E0DF7" w:rsidRPr="003E0DF7" w14:paraId="7FC15FC5" w14:textId="77777777" w:rsidTr="00764AAE">
        <w:trPr>
          <w:trHeight w:val="309"/>
        </w:trPr>
        <w:tc>
          <w:tcPr>
            <w:tcW w:w="2710" w:type="dxa"/>
          </w:tcPr>
          <w:p w14:paraId="24B6A4FB" w14:textId="77777777" w:rsidR="003E0DF7" w:rsidRPr="003E0DF7" w:rsidRDefault="003E0DF7" w:rsidP="003E0DF7">
            <w:pPr>
              <w:widowControl w:val="0"/>
              <w:spacing w:after="0" w:line="240" w:lineRule="auto"/>
              <w:rPr>
                <w:rFonts w:ascii="Times New Roman" w:eastAsia="Times New Roman" w:hAnsi="Times New Roman" w:cs="Times New Roman"/>
                <w:sz w:val="24"/>
                <w:szCs w:val="24"/>
                <w:lang w:eastAsia="uk-UA"/>
              </w:rPr>
            </w:pPr>
            <w:r w:rsidRPr="003E0DF7">
              <w:rPr>
                <w:rFonts w:ascii="Times New Roman" w:eastAsia="Times New Roman" w:hAnsi="Times New Roman" w:cs="Times New Roman"/>
                <w:sz w:val="24"/>
                <w:szCs w:val="24"/>
                <w:lang w:eastAsia="uk-UA"/>
              </w:rPr>
              <w:t>Інше:</w:t>
            </w:r>
          </w:p>
        </w:tc>
        <w:tc>
          <w:tcPr>
            <w:tcW w:w="7355" w:type="dxa"/>
            <w:gridSpan w:val="4"/>
          </w:tcPr>
          <w:p w14:paraId="0DE405DB" w14:textId="70A8E2F4" w:rsidR="003E0DF7" w:rsidRPr="003E0DF7" w:rsidRDefault="003E0DF7" w:rsidP="003E0DF7">
            <w:pPr>
              <w:widowControl w:val="0"/>
              <w:spacing w:after="0" w:line="240" w:lineRule="auto"/>
              <w:rPr>
                <w:rFonts w:ascii="Times New Roman" w:eastAsia="Times New Roman" w:hAnsi="Times New Roman" w:cs="Times New Roman"/>
                <w:sz w:val="24"/>
                <w:szCs w:val="24"/>
                <w:highlight w:val="white"/>
                <w:lang w:eastAsia="uk-UA"/>
              </w:rPr>
            </w:pPr>
            <w:r w:rsidRPr="003E0DF7">
              <w:rPr>
                <w:rFonts w:ascii="Times New Roman" w:eastAsia="Times New Roman" w:hAnsi="Times New Roman" w:cs="Times New Roman"/>
                <w:sz w:val="24"/>
                <w:szCs w:val="24"/>
              </w:rPr>
              <w:t>Диканський селищний центр соціальних служб</w:t>
            </w:r>
          </w:p>
        </w:tc>
      </w:tr>
    </w:tbl>
    <w:p w14:paraId="659C82FB" w14:textId="77777777" w:rsidR="003E0DF7" w:rsidRDefault="003E0DF7" w:rsidP="00040257">
      <w:pPr>
        <w:spacing w:after="0" w:line="240" w:lineRule="auto"/>
        <w:rPr>
          <w:sz w:val="24"/>
          <w:szCs w:val="24"/>
        </w:rPr>
      </w:pPr>
    </w:p>
    <w:p w14:paraId="2274BE62" w14:textId="77777777" w:rsidR="003E0DF7" w:rsidRDefault="003E0DF7" w:rsidP="00040257">
      <w:pPr>
        <w:spacing w:after="0" w:line="240" w:lineRule="auto"/>
        <w:rPr>
          <w:sz w:val="24"/>
          <w:szCs w:val="24"/>
        </w:rPr>
      </w:pPr>
    </w:p>
    <w:p w14:paraId="02BC7CDB" w14:textId="77777777" w:rsidR="005A5A21" w:rsidRDefault="005A5A21" w:rsidP="00040257">
      <w:pPr>
        <w:spacing w:after="0" w:line="240" w:lineRule="auto"/>
        <w:rPr>
          <w:sz w:val="24"/>
          <w:szCs w:val="24"/>
        </w:rPr>
      </w:pPr>
    </w:p>
    <w:p w14:paraId="0E43736C" w14:textId="77777777" w:rsidR="005A5A21" w:rsidRDefault="005A5A21" w:rsidP="00040257">
      <w:pPr>
        <w:spacing w:after="0" w:line="240" w:lineRule="auto"/>
        <w:rPr>
          <w:sz w:val="24"/>
          <w:szCs w:val="24"/>
        </w:rPr>
      </w:pPr>
    </w:p>
    <w:p w14:paraId="0911882C" w14:textId="77777777" w:rsidR="005A5A21" w:rsidRDefault="005A5A21" w:rsidP="00040257">
      <w:pPr>
        <w:spacing w:after="0" w:line="240" w:lineRule="auto"/>
        <w:rPr>
          <w:sz w:val="24"/>
          <w:szCs w:val="24"/>
        </w:rPr>
      </w:pPr>
    </w:p>
    <w:p w14:paraId="58F82A4F" w14:textId="77777777" w:rsidR="005A5A21" w:rsidRDefault="005A5A21" w:rsidP="00040257">
      <w:pPr>
        <w:spacing w:after="0" w:line="240" w:lineRule="auto"/>
        <w:rPr>
          <w:sz w:val="24"/>
          <w:szCs w:val="24"/>
        </w:rPr>
      </w:pPr>
    </w:p>
    <w:p w14:paraId="092AC633" w14:textId="77777777" w:rsidR="005A5A21" w:rsidRDefault="005A5A21" w:rsidP="00040257">
      <w:pPr>
        <w:spacing w:after="0" w:line="240" w:lineRule="auto"/>
        <w:rPr>
          <w:sz w:val="24"/>
          <w:szCs w:val="24"/>
        </w:rPr>
      </w:pPr>
    </w:p>
    <w:p w14:paraId="756A1B5F" w14:textId="77777777" w:rsidR="005A5A21" w:rsidRDefault="005A5A21" w:rsidP="00040257">
      <w:pPr>
        <w:spacing w:after="0" w:line="240" w:lineRule="auto"/>
        <w:rPr>
          <w:sz w:val="24"/>
          <w:szCs w:val="24"/>
        </w:rPr>
      </w:pPr>
    </w:p>
    <w:p w14:paraId="288CB02A" w14:textId="77777777" w:rsidR="005A5A21" w:rsidRDefault="005A5A21" w:rsidP="00040257">
      <w:pPr>
        <w:spacing w:after="0" w:line="240" w:lineRule="auto"/>
        <w:rPr>
          <w:sz w:val="24"/>
          <w:szCs w:val="24"/>
        </w:rPr>
      </w:pPr>
    </w:p>
    <w:p w14:paraId="4BA4775F" w14:textId="77777777" w:rsidR="005A5A21" w:rsidRDefault="005A5A21" w:rsidP="00040257">
      <w:pPr>
        <w:spacing w:after="0" w:line="240" w:lineRule="auto"/>
        <w:rPr>
          <w:sz w:val="24"/>
          <w:szCs w:val="24"/>
        </w:rPr>
      </w:pPr>
    </w:p>
    <w:p w14:paraId="1190C29D" w14:textId="77777777" w:rsidR="005A5A21" w:rsidRDefault="005A5A21" w:rsidP="00040257">
      <w:pPr>
        <w:spacing w:after="0" w:line="240" w:lineRule="auto"/>
        <w:rPr>
          <w:sz w:val="24"/>
          <w:szCs w:val="24"/>
        </w:rPr>
      </w:pPr>
    </w:p>
    <w:p w14:paraId="3FD356BF" w14:textId="77777777" w:rsidR="005A5A21" w:rsidRDefault="005A5A21" w:rsidP="00040257">
      <w:pPr>
        <w:spacing w:after="0" w:line="240" w:lineRule="auto"/>
        <w:rPr>
          <w:sz w:val="24"/>
          <w:szCs w:val="24"/>
        </w:rPr>
      </w:pPr>
    </w:p>
    <w:p w14:paraId="6C051AB5" w14:textId="77777777" w:rsidR="005A5A21" w:rsidRDefault="005A5A21" w:rsidP="00040257">
      <w:pPr>
        <w:spacing w:after="0" w:line="240" w:lineRule="auto"/>
        <w:rPr>
          <w:sz w:val="24"/>
          <w:szCs w:val="24"/>
        </w:rPr>
      </w:pPr>
    </w:p>
    <w:p w14:paraId="67DCF263" w14:textId="77777777" w:rsidR="005A5A21" w:rsidRDefault="005A5A21" w:rsidP="00040257">
      <w:pPr>
        <w:spacing w:after="0" w:line="240" w:lineRule="auto"/>
        <w:rPr>
          <w:sz w:val="24"/>
          <w:szCs w:val="24"/>
        </w:rPr>
      </w:pPr>
    </w:p>
    <w:p w14:paraId="4B830C8C" w14:textId="77777777" w:rsidR="005A5A21" w:rsidRDefault="005A5A21" w:rsidP="00040257">
      <w:pPr>
        <w:spacing w:after="0" w:line="240" w:lineRule="auto"/>
        <w:rPr>
          <w:sz w:val="24"/>
          <w:szCs w:val="24"/>
        </w:rPr>
      </w:pPr>
    </w:p>
    <w:p w14:paraId="7B22A3C1" w14:textId="77777777" w:rsidR="005A5A21" w:rsidRDefault="005A5A21" w:rsidP="00040257">
      <w:pPr>
        <w:spacing w:after="0" w:line="240" w:lineRule="auto"/>
        <w:rPr>
          <w:sz w:val="24"/>
          <w:szCs w:val="24"/>
        </w:rPr>
      </w:pPr>
    </w:p>
    <w:p w14:paraId="0F6BF19C" w14:textId="77777777" w:rsidR="005A5A21" w:rsidRDefault="005A5A21" w:rsidP="00040257">
      <w:pPr>
        <w:spacing w:after="0" w:line="240" w:lineRule="auto"/>
        <w:rPr>
          <w:sz w:val="24"/>
          <w:szCs w:val="24"/>
        </w:rPr>
      </w:pPr>
    </w:p>
    <w:p w14:paraId="6C01556D" w14:textId="77777777" w:rsidR="005A5A21" w:rsidRDefault="005A5A21" w:rsidP="00040257">
      <w:pPr>
        <w:spacing w:after="0" w:line="240" w:lineRule="auto"/>
        <w:rPr>
          <w:sz w:val="24"/>
          <w:szCs w:val="24"/>
        </w:rPr>
      </w:pPr>
    </w:p>
    <w:p w14:paraId="7FBD5091" w14:textId="77777777" w:rsidR="005A5A21" w:rsidRDefault="005A5A21" w:rsidP="00040257">
      <w:pPr>
        <w:spacing w:after="0" w:line="240" w:lineRule="auto"/>
        <w:rPr>
          <w:sz w:val="24"/>
          <w:szCs w:val="24"/>
        </w:rPr>
      </w:pPr>
    </w:p>
    <w:p w14:paraId="5C4D2061" w14:textId="77777777" w:rsidR="005A5A21" w:rsidRDefault="005A5A21" w:rsidP="00040257">
      <w:pPr>
        <w:spacing w:after="0" w:line="240" w:lineRule="auto"/>
        <w:rPr>
          <w:sz w:val="24"/>
          <w:szCs w:val="24"/>
        </w:rPr>
      </w:pPr>
    </w:p>
    <w:p w14:paraId="519A5D21" w14:textId="77777777" w:rsidR="005A5A21" w:rsidRDefault="005A5A21" w:rsidP="00040257">
      <w:pPr>
        <w:spacing w:after="0" w:line="240" w:lineRule="auto"/>
        <w:rPr>
          <w:sz w:val="24"/>
          <w:szCs w:val="24"/>
        </w:rPr>
      </w:pPr>
    </w:p>
    <w:p w14:paraId="031C9E1C" w14:textId="77777777" w:rsidR="005A5A21" w:rsidRDefault="005A5A21" w:rsidP="00040257">
      <w:pPr>
        <w:spacing w:after="0" w:line="240" w:lineRule="auto"/>
        <w:rPr>
          <w:sz w:val="24"/>
          <w:szCs w:val="24"/>
        </w:rPr>
      </w:pPr>
    </w:p>
    <w:p w14:paraId="67D2008D" w14:textId="77777777" w:rsidR="005A5A21" w:rsidRDefault="005A5A21" w:rsidP="00040257">
      <w:pPr>
        <w:spacing w:after="0" w:line="240" w:lineRule="auto"/>
        <w:rPr>
          <w:sz w:val="24"/>
          <w:szCs w:val="24"/>
        </w:rPr>
      </w:pPr>
    </w:p>
    <w:p w14:paraId="14FAA7E5" w14:textId="77777777" w:rsidR="005A5A21" w:rsidRDefault="005A5A21" w:rsidP="00040257">
      <w:pPr>
        <w:spacing w:after="0" w:line="240" w:lineRule="auto"/>
        <w:rPr>
          <w:sz w:val="24"/>
          <w:szCs w:val="24"/>
        </w:rPr>
      </w:pPr>
    </w:p>
    <w:p w14:paraId="14EB04CC" w14:textId="77777777" w:rsidR="005A5A21" w:rsidRDefault="005A5A21" w:rsidP="00040257">
      <w:pPr>
        <w:spacing w:after="0" w:line="240" w:lineRule="auto"/>
        <w:rPr>
          <w:sz w:val="24"/>
          <w:szCs w:val="24"/>
        </w:rPr>
      </w:pPr>
    </w:p>
    <w:p w14:paraId="508801AE" w14:textId="77777777" w:rsidR="005A5A21" w:rsidRDefault="005A5A21" w:rsidP="00040257">
      <w:pPr>
        <w:spacing w:after="0" w:line="240" w:lineRule="auto"/>
        <w:rPr>
          <w:sz w:val="24"/>
          <w:szCs w:val="24"/>
        </w:rPr>
      </w:pPr>
    </w:p>
    <w:p w14:paraId="244DCAB9" w14:textId="77777777" w:rsidR="005A5A21" w:rsidRDefault="005A5A21" w:rsidP="00040257">
      <w:pPr>
        <w:spacing w:after="0" w:line="240" w:lineRule="auto"/>
        <w:rPr>
          <w:sz w:val="24"/>
          <w:szCs w:val="24"/>
        </w:rPr>
      </w:pPr>
    </w:p>
    <w:p w14:paraId="1E13E140" w14:textId="77777777" w:rsidR="005A5A21" w:rsidRDefault="005A5A21" w:rsidP="00040257">
      <w:pPr>
        <w:spacing w:after="0" w:line="240" w:lineRule="auto"/>
        <w:rPr>
          <w:sz w:val="24"/>
          <w:szCs w:val="24"/>
        </w:rPr>
      </w:pPr>
    </w:p>
    <w:p w14:paraId="6AE4FD04" w14:textId="77777777" w:rsidR="005A5A21" w:rsidRDefault="005A5A21" w:rsidP="00040257">
      <w:pPr>
        <w:spacing w:after="0" w:line="240" w:lineRule="auto"/>
        <w:rPr>
          <w:sz w:val="24"/>
          <w:szCs w:val="24"/>
        </w:rPr>
      </w:pPr>
    </w:p>
    <w:p w14:paraId="3143D118" w14:textId="77777777" w:rsidR="005A5A21" w:rsidRDefault="005A5A21" w:rsidP="00040257">
      <w:pPr>
        <w:spacing w:after="0" w:line="240" w:lineRule="auto"/>
        <w:rPr>
          <w:sz w:val="24"/>
          <w:szCs w:val="24"/>
        </w:rPr>
      </w:pPr>
    </w:p>
    <w:p w14:paraId="0BF06C87" w14:textId="77777777" w:rsidR="005A5A21" w:rsidRDefault="005A5A21" w:rsidP="00040257">
      <w:pPr>
        <w:spacing w:after="0" w:line="240" w:lineRule="auto"/>
        <w:rPr>
          <w:sz w:val="24"/>
          <w:szCs w:val="24"/>
        </w:rPr>
      </w:pPr>
    </w:p>
    <w:p w14:paraId="4BBB4FB2" w14:textId="77777777" w:rsidR="005A5A21" w:rsidRDefault="005A5A21" w:rsidP="00040257">
      <w:pPr>
        <w:spacing w:after="0" w:line="240" w:lineRule="auto"/>
        <w:rPr>
          <w:sz w:val="24"/>
          <w:szCs w:val="24"/>
        </w:rPr>
      </w:pPr>
    </w:p>
    <w:p w14:paraId="08EBC2B5" w14:textId="77777777" w:rsidR="005A5A21" w:rsidRDefault="005A5A21" w:rsidP="00040257">
      <w:pPr>
        <w:spacing w:after="0" w:line="240" w:lineRule="auto"/>
        <w:rPr>
          <w:sz w:val="24"/>
          <w:szCs w:val="24"/>
        </w:rPr>
      </w:pPr>
    </w:p>
    <w:p w14:paraId="315109CB" w14:textId="77777777" w:rsidR="005A5A21" w:rsidRDefault="005A5A21" w:rsidP="00040257">
      <w:pPr>
        <w:spacing w:after="0" w:line="240" w:lineRule="auto"/>
        <w:rPr>
          <w:sz w:val="24"/>
          <w:szCs w:val="24"/>
        </w:rPr>
      </w:pPr>
    </w:p>
    <w:p w14:paraId="282DBBE0" w14:textId="77777777" w:rsidR="005A5A21" w:rsidRDefault="005A5A21" w:rsidP="00040257">
      <w:pPr>
        <w:spacing w:after="0" w:line="240" w:lineRule="auto"/>
        <w:rPr>
          <w:sz w:val="24"/>
          <w:szCs w:val="24"/>
        </w:rPr>
      </w:pPr>
    </w:p>
    <w:p w14:paraId="2F32EB0A" w14:textId="77777777" w:rsidR="005A5A21" w:rsidRDefault="005A5A21" w:rsidP="00040257">
      <w:pPr>
        <w:spacing w:after="0" w:line="240" w:lineRule="auto"/>
        <w:rPr>
          <w:sz w:val="24"/>
          <w:szCs w:val="24"/>
        </w:rPr>
      </w:pPr>
    </w:p>
    <w:p w14:paraId="08617589" w14:textId="77777777" w:rsidR="005A5A21" w:rsidRDefault="005A5A21" w:rsidP="00040257">
      <w:pPr>
        <w:spacing w:after="0" w:line="240" w:lineRule="auto"/>
        <w:rPr>
          <w:sz w:val="24"/>
          <w:szCs w:val="24"/>
        </w:rPr>
      </w:pPr>
    </w:p>
    <w:p w14:paraId="369FDC45" w14:textId="77777777" w:rsidR="005A5A21" w:rsidRDefault="005A5A21" w:rsidP="00040257">
      <w:pPr>
        <w:spacing w:after="0" w:line="240" w:lineRule="auto"/>
        <w:rPr>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5A5A21" w:rsidRPr="005A5A21" w14:paraId="539C5C57"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42F4BE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lastRenderedPageBreak/>
              <w:t>Завдання Стратегії,</w:t>
            </w:r>
          </w:p>
          <w:p w14:paraId="558066B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39F0529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1.2.1 Формування інклюзивного простору та підвищення рівня соціальної захищеності</w:t>
            </w:r>
          </w:p>
        </w:tc>
      </w:tr>
      <w:tr w:rsidR="005A5A21" w:rsidRPr="005A5A21" w14:paraId="59391E4C"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308F636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Назва проєкту </w:t>
            </w:r>
            <w:r w:rsidRPr="005A5A21">
              <w:rPr>
                <w:rFonts w:ascii="Times New Roman" w:eastAsia="Times New Roman" w:hAnsi="Times New Roman" w:cs="Times New Roman"/>
                <w:b/>
                <w:sz w:val="24"/>
                <w:szCs w:val="24"/>
                <w:lang w:eastAsia="uk-UA"/>
              </w:rPr>
              <w:t>33</w:t>
            </w:r>
            <w:r w:rsidRPr="005A5A21">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07E437B0" w14:textId="71DD0D09"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Капітальний ремонт санітарних приміщень 29-32 (в тому числі з переплануванням) для розміщення внутрішньо переміщених (евакуйованих) осіб, у відділенні стаціонарного догляду для постійного або тимчасового проживання в с. Великі Будища Диканської ТГ </w:t>
            </w:r>
          </w:p>
        </w:tc>
      </w:tr>
      <w:tr w:rsidR="005A5A21" w:rsidRPr="005A5A21" w14:paraId="25AD1D52"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F4C2EC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28AAD0EC" w14:textId="77777777" w:rsidR="005A5A21" w:rsidRPr="005A5A21" w:rsidRDefault="005A5A21" w:rsidP="005A5A21">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    Створення зручних та комфортних умов для громадян, які потребують соціального обслуговування (надання соціальних послуг):</w:t>
            </w:r>
          </w:p>
          <w:p w14:paraId="3C1DBEBC" w14:textId="77777777" w:rsidR="005A5A21" w:rsidRPr="005A5A21" w:rsidRDefault="005A5A21" w:rsidP="005A5A21">
            <w:pPr>
              <w:shd w:val="clear" w:color="auto" w:fill="FFFFFF"/>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проведення капітального ремонту санітарних приміщень з відповідністю до умов інклюзії;</w:t>
            </w:r>
          </w:p>
          <w:p w14:paraId="5C2AF355" w14:textId="77777777" w:rsidR="005A5A21" w:rsidRPr="005A5A21" w:rsidRDefault="005A5A21" w:rsidP="005A5A21">
            <w:pPr>
              <w:shd w:val="clear" w:color="auto" w:fill="FFFFFF"/>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забезпечення можливості безперешкодного пересування мало мобільних груп населення;</w:t>
            </w:r>
          </w:p>
          <w:p w14:paraId="76C5F731" w14:textId="77777777" w:rsidR="005A5A21" w:rsidRPr="005A5A21" w:rsidRDefault="005A5A21" w:rsidP="005A5A21">
            <w:pPr>
              <w:shd w:val="clear" w:color="auto" w:fill="FFFFFF"/>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забезпечення доступності для людей з інвалідністю до вбиралень та душових;</w:t>
            </w:r>
          </w:p>
          <w:p w14:paraId="23A9018C" w14:textId="77777777" w:rsidR="005A5A21" w:rsidRPr="005A5A21" w:rsidRDefault="005A5A21" w:rsidP="005A5A21">
            <w:pPr>
              <w:shd w:val="clear" w:color="auto" w:fill="FFFFFF"/>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дотримання гендерної рівності серед підопічних відділення.</w:t>
            </w:r>
          </w:p>
        </w:tc>
      </w:tr>
      <w:tr w:rsidR="005A5A21" w:rsidRPr="005A5A21" w14:paraId="5EB6F256"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D4A94D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Територія впливу</w:t>
            </w:r>
          </w:p>
          <w:p w14:paraId="313E372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3AD6D505" w14:textId="77777777" w:rsidR="005A5A21" w:rsidRPr="005A5A21" w:rsidRDefault="005A5A21" w:rsidP="005A5A21">
            <w:pPr>
              <w:widowControl w:val="0"/>
              <w:spacing w:after="0" w:line="246" w:lineRule="auto"/>
              <w:ind w:left="136" w:right="278"/>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Диканська  ОТГ</w:t>
            </w:r>
          </w:p>
        </w:tc>
      </w:tr>
      <w:tr w:rsidR="005A5A21" w:rsidRPr="005A5A21" w14:paraId="1BD327E6"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B7BBF0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кількість</w:t>
            </w:r>
          </w:p>
          <w:p w14:paraId="455D78E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2DF49A6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25 осіб (отримувачів соціальних послуг) у відділенні стаціонарного догляду для постійного або тимчасового проживання</w:t>
            </w:r>
          </w:p>
        </w:tc>
      </w:tr>
      <w:tr w:rsidR="005A5A21" w:rsidRPr="005A5A21" w14:paraId="3134CFF0"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EAE5FE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52A2B182" w14:textId="484A129F" w:rsidR="005A5A21" w:rsidRPr="005A5A21" w:rsidRDefault="005A5A21" w:rsidP="005A5A21">
            <w:pPr>
              <w:widowControl w:val="0"/>
              <w:spacing w:after="0" w:line="240"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-Забезпечення відповідних санітарних умов в санітарних приміщеннях;</w:t>
            </w:r>
          </w:p>
          <w:p w14:paraId="46809AB9" w14:textId="49771688" w:rsidR="005A5A21" w:rsidRPr="005A5A21" w:rsidRDefault="005A5A21" w:rsidP="005A5A21">
            <w:pPr>
              <w:widowControl w:val="0"/>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 Приведення санітарних приміщень до вимог доступності та інклюзивності;</w:t>
            </w:r>
          </w:p>
          <w:p w14:paraId="4EBC8485" w14:textId="66E594F6" w:rsidR="005A5A21" w:rsidRPr="005A5A21" w:rsidRDefault="005A5A21" w:rsidP="005A5A21">
            <w:pPr>
              <w:widowControl w:val="0"/>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 Створення комфортних умов проживання для підопічних відділення стаціонарного догляду пенсіонерів та внутрішньо переміщених осіб.</w:t>
            </w:r>
          </w:p>
        </w:tc>
      </w:tr>
      <w:tr w:rsidR="005A5A21" w:rsidRPr="005A5A21" w14:paraId="32F41CC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219FA0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499B036A" w14:textId="77777777" w:rsidR="005A5A21" w:rsidRPr="005A5A21" w:rsidRDefault="005A5A21" w:rsidP="003B1C8B">
            <w:pPr>
              <w:widowControl w:val="0"/>
              <w:numPr>
                <w:ilvl w:val="0"/>
                <w:numId w:val="19"/>
              </w:numPr>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Розвиток інклюзивної, доступної та безпечної соціальної відповідності  до потреб підопічних;</w:t>
            </w:r>
          </w:p>
          <w:p w14:paraId="5ADEDDE9" w14:textId="77777777" w:rsidR="005A5A21" w:rsidRPr="005A5A21" w:rsidRDefault="005A5A21" w:rsidP="003B1C8B">
            <w:pPr>
              <w:widowControl w:val="0"/>
              <w:numPr>
                <w:ilvl w:val="0"/>
                <w:numId w:val="19"/>
              </w:numPr>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Створення безбар’єрного комфортного середовища.</w:t>
            </w:r>
          </w:p>
        </w:tc>
      </w:tr>
      <w:tr w:rsidR="005A5A21" w:rsidRPr="005A5A21" w14:paraId="4E1473F3"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A00855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610810ED" w14:textId="77777777" w:rsidR="005A5A21" w:rsidRPr="005A5A21" w:rsidRDefault="005A5A21" w:rsidP="003B1C8B">
            <w:pPr>
              <w:widowControl w:val="0"/>
              <w:numPr>
                <w:ilvl w:val="0"/>
                <w:numId w:val="19"/>
              </w:numPr>
              <w:tabs>
                <w:tab w:val="left" w:pos="487"/>
              </w:tabs>
              <w:spacing w:after="0" w:line="275"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Підготовка документації;</w:t>
            </w:r>
          </w:p>
          <w:p w14:paraId="0D7E4864" w14:textId="77777777" w:rsidR="005A5A21" w:rsidRPr="005A5A21" w:rsidRDefault="005A5A21" w:rsidP="003B1C8B">
            <w:pPr>
              <w:widowControl w:val="0"/>
              <w:numPr>
                <w:ilvl w:val="0"/>
                <w:numId w:val="19"/>
              </w:numPr>
              <w:tabs>
                <w:tab w:val="left" w:pos="487"/>
              </w:tabs>
              <w:spacing w:after="0" w:line="275"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експертиза, технічний нагляд;</w:t>
            </w:r>
          </w:p>
          <w:p w14:paraId="40ABD435" w14:textId="77777777" w:rsidR="005A5A21" w:rsidRPr="005A5A21" w:rsidRDefault="005A5A21" w:rsidP="003B1C8B">
            <w:pPr>
              <w:widowControl w:val="0"/>
              <w:numPr>
                <w:ilvl w:val="0"/>
                <w:numId w:val="19"/>
              </w:numPr>
              <w:tabs>
                <w:tab w:val="left" w:pos="487"/>
              </w:tabs>
              <w:spacing w:after="0" w:line="275"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1AF8D1B8" w14:textId="77777777" w:rsidR="005A5A21" w:rsidRPr="005A5A21" w:rsidRDefault="005A5A21" w:rsidP="003B1C8B">
            <w:pPr>
              <w:widowControl w:val="0"/>
              <w:numPr>
                <w:ilvl w:val="0"/>
                <w:numId w:val="19"/>
              </w:numPr>
              <w:tabs>
                <w:tab w:val="left" w:pos="487"/>
              </w:tabs>
              <w:spacing w:after="0" w:line="240"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дозвіл на початок виконання робіт;</w:t>
            </w:r>
          </w:p>
          <w:p w14:paraId="569238DD" w14:textId="77777777" w:rsidR="005A5A21" w:rsidRPr="005A5A21" w:rsidRDefault="005A5A21" w:rsidP="003B1C8B">
            <w:pPr>
              <w:widowControl w:val="0"/>
              <w:numPr>
                <w:ilvl w:val="0"/>
                <w:numId w:val="19"/>
              </w:numPr>
              <w:tabs>
                <w:tab w:val="left" w:pos="487"/>
              </w:tabs>
              <w:spacing w:after="0" w:line="240"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проведення конкурсних торгів;</w:t>
            </w:r>
          </w:p>
          <w:p w14:paraId="429C58E4" w14:textId="77777777" w:rsidR="005A5A21" w:rsidRPr="005A5A21" w:rsidRDefault="005A5A21" w:rsidP="003B1C8B">
            <w:pPr>
              <w:widowControl w:val="0"/>
              <w:numPr>
                <w:ilvl w:val="0"/>
                <w:numId w:val="19"/>
              </w:numPr>
              <w:tabs>
                <w:tab w:val="left" w:pos="487"/>
              </w:tabs>
              <w:spacing w:after="0" w:line="240"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будівельні роботи, моніторинг виконання робіт;</w:t>
            </w:r>
          </w:p>
          <w:p w14:paraId="030AFE2B" w14:textId="77777777" w:rsidR="005A5A21" w:rsidRPr="005A5A21" w:rsidRDefault="005A5A21" w:rsidP="003B1C8B">
            <w:pPr>
              <w:widowControl w:val="0"/>
              <w:numPr>
                <w:ilvl w:val="0"/>
                <w:numId w:val="19"/>
              </w:numPr>
              <w:tabs>
                <w:tab w:val="left" w:pos="487"/>
              </w:tabs>
              <w:spacing w:after="0" w:line="240"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здача об'єкта в експлуатацію;</w:t>
            </w:r>
          </w:p>
          <w:p w14:paraId="57C57B35" w14:textId="77777777" w:rsidR="005A5A21" w:rsidRPr="005A5A21" w:rsidRDefault="005A5A21" w:rsidP="003B1C8B">
            <w:pPr>
              <w:widowControl w:val="0"/>
              <w:numPr>
                <w:ilvl w:val="0"/>
                <w:numId w:val="19"/>
              </w:numPr>
              <w:tabs>
                <w:tab w:val="left" w:pos="486"/>
                <w:tab w:val="left" w:pos="487"/>
              </w:tabs>
              <w:spacing w:after="0" w:line="240" w:lineRule="auto"/>
              <w:ind w:right="278"/>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проведення презентації нових можливостей громади з урахуванням надання соціального обслуговування (соціальних послуг).</w:t>
            </w:r>
          </w:p>
        </w:tc>
      </w:tr>
      <w:tr w:rsidR="005A5A21" w:rsidRPr="005A5A21" w14:paraId="4DBDA9E1"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1B11E0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02D8AEFC"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2025-2027 роки:</w:t>
            </w:r>
          </w:p>
        </w:tc>
      </w:tr>
      <w:tr w:rsidR="005A5A21" w:rsidRPr="005A5A21" w14:paraId="6E88F0D9" w14:textId="77777777" w:rsidTr="00764AAE">
        <w:trPr>
          <w:trHeight w:val="366"/>
        </w:trPr>
        <w:tc>
          <w:tcPr>
            <w:tcW w:w="2710" w:type="dxa"/>
            <w:vMerge w:val="restart"/>
          </w:tcPr>
          <w:p w14:paraId="002AED4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9DDBF7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              2025</w:t>
            </w:r>
          </w:p>
        </w:tc>
        <w:tc>
          <w:tcPr>
            <w:tcW w:w="1843" w:type="dxa"/>
            <w:shd w:val="clear" w:color="auto" w:fill="E6E6E6"/>
          </w:tcPr>
          <w:p w14:paraId="1B07300B"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2026</w:t>
            </w:r>
          </w:p>
        </w:tc>
        <w:tc>
          <w:tcPr>
            <w:tcW w:w="1701" w:type="dxa"/>
            <w:shd w:val="clear" w:color="auto" w:fill="E6E6E6"/>
          </w:tcPr>
          <w:p w14:paraId="7DCAE8DB"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2027</w:t>
            </w:r>
          </w:p>
        </w:tc>
        <w:tc>
          <w:tcPr>
            <w:tcW w:w="1842" w:type="dxa"/>
            <w:shd w:val="clear" w:color="auto" w:fill="E6E6E6"/>
          </w:tcPr>
          <w:p w14:paraId="6C54067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Разом</w:t>
            </w:r>
          </w:p>
        </w:tc>
      </w:tr>
      <w:tr w:rsidR="005A5A21" w:rsidRPr="005A5A21" w14:paraId="1996820F" w14:textId="77777777" w:rsidTr="00764AAE">
        <w:trPr>
          <w:trHeight w:val="253"/>
        </w:trPr>
        <w:tc>
          <w:tcPr>
            <w:tcW w:w="2710" w:type="dxa"/>
            <w:vMerge/>
          </w:tcPr>
          <w:p w14:paraId="168CAB26"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2D8E7D1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912,956</w:t>
            </w:r>
          </w:p>
        </w:tc>
        <w:tc>
          <w:tcPr>
            <w:tcW w:w="1843" w:type="dxa"/>
          </w:tcPr>
          <w:p w14:paraId="4E619C3E"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0</w:t>
            </w:r>
          </w:p>
        </w:tc>
        <w:tc>
          <w:tcPr>
            <w:tcW w:w="1701" w:type="dxa"/>
          </w:tcPr>
          <w:p w14:paraId="11B3DBE8"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0</w:t>
            </w:r>
          </w:p>
        </w:tc>
        <w:tc>
          <w:tcPr>
            <w:tcW w:w="1842" w:type="dxa"/>
          </w:tcPr>
          <w:p w14:paraId="3C07FD8B"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912,956</w:t>
            </w:r>
          </w:p>
        </w:tc>
      </w:tr>
      <w:tr w:rsidR="005A5A21" w:rsidRPr="005A5A21" w14:paraId="179266B2" w14:textId="77777777" w:rsidTr="00764AAE">
        <w:trPr>
          <w:trHeight w:val="506"/>
        </w:trPr>
        <w:tc>
          <w:tcPr>
            <w:tcW w:w="2710" w:type="dxa"/>
          </w:tcPr>
          <w:p w14:paraId="3E0834A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Джерела фінансування:</w:t>
            </w:r>
          </w:p>
        </w:tc>
        <w:tc>
          <w:tcPr>
            <w:tcW w:w="7496" w:type="dxa"/>
            <w:gridSpan w:val="4"/>
          </w:tcPr>
          <w:p w14:paraId="5BD86473"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232683C8" w14:textId="77777777" w:rsidTr="00764AAE">
        <w:trPr>
          <w:trHeight w:val="582"/>
        </w:trPr>
        <w:tc>
          <w:tcPr>
            <w:tcW w:w="2710" w:type="dxa"/>
          </w:tcPr>
          <w:p w14:paraId="667A891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05EAFE32" w14:textId="77777777" w:rsidR="005A5A21" w:rsidRPr="005A5A21" w:rsidRDefault="005A5A21" w:rsidP="005A5A21">
            <w:pPr>
              <w:widowControl w:val="0"/>
              <w:spacing w:after="0" w:line="240" w:lineRule="auto"/>
              <w:rPr>
                <w:rFonts w:ascii="Times New Roman" w:eastAsia="Times New Roman" w:hAnsi="Times New Roman" w:cs="Times New Roman"/>
                <w:b/>
                <w:sz w:val="24"/>
                <w:szCs w:val="24"/>
                <w:lang w:eastAsia="uk-UA"/>
              </w:rPr>
            </w:pPr>
            <w:r w:rsidRPr="005A5A21">
              <w:rPr>
                <w:rFonts w:ascii="Times New Roman" w:eastAsia="Times New Roman" w:hAnsi="Times New Roman" w:cs="Times New Roman"/>
                <w:sz w:val="24"/>
                <w:szCs w:val="24"/>
                <w:lang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5A5A21" w:rsidRPr="005A5A21" w14:paraId="75DC72A6" w14:textId="77777777" w:rsidTr="00764AAE">
        <w:trPr>
          <w:trHeight w:val="285"/>
        </w:trPr>
        <w:tc>
          <w:tcPr>
            <w:tcW w:w="2710" w:type="dxa"/>
          </w:tcPr>
          <w:p w14:paraId="179A4B4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Інше:</w:t>
            </w:r>
          </w:p>
        </w:tc>
        <w:tc>
          <w:tcPr>
            <w:tcW w:w="7496" w:type="dxa"/>
            <w:gridSpan w:val="4"/>
          </w:tcPr>
          <w:p w14:paraId="154792E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Проєкт розрахований на другий термін дії плану заходів із реалізації стратегії</w:t>
            </w:r>
          </w:p>
        </w:tc>
      </w:tr>
    </w:tbl>
    <w:p w14:paraId="6D13EB56" w14:textId="77777777" w:rsidR="005A5A21" w:rsidRDefault="005A5A21" w:rsidP="00040257">
      <w:pPr>
        <w:spacing w:after="0" w:line="240" w:lineRule="auto"/>
        <w:rPr>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5A5A21" w:rsidRPr="005A5A21" w14:paraId="133A6B4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34869895" w14:textId="77777777" w:rsidR="005A5A21" w:rsidRPr="005A5A21" w:rsidRDefault="005A5A21" w:rsidP="00764AAE">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lastRenderedPageBreak/>
              <w:t>Завдання Стратегії,</w:t>
            </w:r>
          </w:p>
          <w:p w14:paraId="2A986AFD" w14:textId="77777777" w:rsidR="005A5A21" w:rsidRPr="005A5A21" w:rsidRDefault="005A5A21" w:rsidP="00764AAE">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344D441A" w14:textId="77777777" w:rsidR="005A5A21" w:rsidRPr="005A5A21" w:rsidRDefault="005A5A21" w:rsidP="00764AAE">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1.2.1 Формування інклюзивного простору та підвищення рівня соціальної захищеності</w:t>
            </w:r>
          </w:p>
        </w:tc>
      </w:tr>
      <w:tr w:rsidR="005A5A21" w:rsidRPr="005A5A21" w14:paraId="70A7FE54"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331F708" w14:textId="1CB4E05B" w:rsidR="005A5A21" w:rsidRPr="005A5A21" w:rsidRDefault="005A5A21" w:rsidP="00764AAE">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Назва проєкту </w:t>
            </w:r>
            <w:r w:rsidRPr="005A5A21">
              <w:rPr>
                <w:rFonts w:ascii="Times New Roman" w:eastAsia="Times New Roman" w:hAnsi="Times New Roman" w:cs="Times New Roman"/>
                <w:b/>
                <w:sz w:val="24"/>
                <w:szCs w:val="24"/>
                <w:lang w:eastAsia="uk-UA"/>
              </w:rPr>
              <w:t>3</w:t>
            </w:r>
            <w:r>
              <w:rPr>
                <w:rFonts w:ascii="Times New Roman" w:eastAsia="Times New Roman" w:hAnsi="Times New Roman" w:cs="Times New Roman"/>
                <w:b/>
                <w:sz w:val="24"/>
                <w:szCs w:val="24"/>
                <w:lang w:eastAsia="uk-UA"/>
              </w:rPr>
              <w:t>4</w:t>
            </w:r>
            <w:r w:rsidRPr="005A5A21">
              <w:rPr>
                <w:rFonts w:ascii="Times New Roman" w:eastAsia="Times New Roman" w:hAnsi="Times New Roman" w:cs="Times New Roman"/>
                <w:sz w:val="24"/>
                <w:szCs w:val="24"/>
                <w:lang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6EDEB3E3" w14:textId="4BC2164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b/>
                <w:sz w:val="24"/>
                <w:szCs w:val="24"/>
                <w:lang w:eastAsia="uk-UA"/>
              </w:rPr>
              <w:t>Ремонт відділення стаціонарного догляду для постійного або тимчасового проживання Територіального центру соціального обслуговування Диканської селищної ради в с. Великі Будища Диканської ТГ</w:t>
            </w:r>
          </w:p>
        </w:tc>
      </w:tr>
      <w:tr w:rsidR="005A5A21" w:rsidRPr="005A5A21" w14:paraId="4508858D"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7D4C7E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4F2E42B" w14:textId="77777777" w:rsidR="005A5A21" w:rsidRPr="005A5A21" w:rsidRDefault="005A5A21" w:rsidP="005A5A21">
            <w:pPr>
              <w:shd w:val="clear" w:color="auto" w:fill="FFFFFF"/>
              <w:spacing w:after="0" w:line="240" w:lineRule="auto"/>
              <w:ind w:right="278"/>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   Забезпечення соціальними послугами за місцем проживання громадян, не здатних до самообслуговування у зв’язку з похилим віком, хворобою, інвалідністю, а також громадян, які перебувають у складних життєвих обставинах:</w:t>
            </w:r>
          </w:p>
          <w:p w14:paraId="35280E14" w14:textId="77777777" w:rsidR="005A5A21" w:rsidRPr="005A5A21" w:rsidRDefault="005A5A21" w:rsidP="003B1C8B">
            <w:pPr>
              <w:numPr>
                <w:ilvl w:val="0"/>
                <w:numId w:val="21"/>
              </w:numPr>
              <w:shd w:val="clear" w:color="auto" w:fill="FFFFFF"/>
              <w:spacing w:after="0" w:line="240" w:lineRule="auto"/>
              <w:ind w:right="278"/>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Проведення ремонтних робіт з метою осучаснення та оновлення приміщення відділення стаціонарного догляду територіального центру, оскільки ремонт приміщення проводився досить давно та з урахуванням того, що підопічні відділення проживають у палатах цілодобово;</w:t>
            </w:r>
          </w:p>
          <w:p w14:paraId="5CB0E18B" w14:textId="77777777" w:rsidR="005A5A21" w:rsidRPr="005A5A21" w:rsidRDefault="005A5A21" w:rsidP="003B1C8B">
            <w:pPr>
              <w:numPr>
                <w:ilvl w:val="0"/>
                <w:numId w:val="21"/>
              </w:numPr>
              <w:shd w:val="clear" w:color="auto" w:fill="FFFFFF"/>
              <w:spacing w:after="0" w:line="240" w:lineRule="auto"/>
              <w:ind w:right="278"/>
              <w:jc w:val="both"/>
              <w:rPr>
                <w:rFonts w:ascii="Arial" w:eastAsia="Arial" w:hAnsi="Arial" w:cs="Arial"/>
                <w:sz w:val="24"/>
                <w:szCs w:val="24"/>
                <w:lang w:eastAsia="uk-UA"/>
              </w:rPr>
            </w:pPr>
            <w:r w:rsidRPr="005A5A21">
              <w:rPr>
                <w:rFonts w:ascii="Times New Roman" w:eastAsia="Times New Roman" w:hAnsi="Times New Roman" w:cs="Times New Roman"/>
                <w:sz w:val="24"/>
                <w:szCs w:val="24"/>
                <w:highlight w:val="white"/>
                <w:lang w:eastAsia="uk-UA"/>
              </w:rPr>
              <w:t>Даний проєкт є достатньо актуальним, оскільки покращення обслуговування підопічних відділення стаціонарного догляду є найбільшим пріоритетом;</w:t>
            </w:r>
          </w:p>
          <w:p w14:paraId="08C967E4" w14:textId="77777777" w:rsidR="005A5A21" w:rsidRPr="005A5A21" w:rsidRDefault="005A5A21" w:rsidP="003B1C8B">
            <w:pPr>
              <w:numPr>
                <w:ilvl w:val="0"/>
                <w:numId w:val="21"/>
              </w:numPr>
              <w:shd w:val="clear" w:color="auto" w:fill="FFFFFF"/>
              <w:spacing w:after="0" w:line="240" w:lineRule="auto"/>
              <w:ind w:right="278"/>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Розвиток інклюзивної, доступної та безпечної соціальної інфраструктури відповідно до потреб населення;</w:t>
            </w:r>
          </w:p>
          <w:p w14:paraId="31A359DD" w14:textId="77777777" w:rsidR="005A5A21" w:rsidRPr="005A5A21" w:rsidRDefault="005A5A21" w:rsidP="003B1C8B">
            <w:pPr>
              <w:numPr>
                <w:ilvl w:val="0"/>
                <w:numId w:val="21"/>
              </w:numPr>
              <w:shd w:val="clear" w:color="auto" w:fill="FFFFFF"/>
              <w:spacing w:after="0" w:line="240" w:lineRule="auto"/>
              <w:ind w:right="278"/>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Відповідний рівень надання соціальних послуг у Територіальному центрі соціального обслуговування Диканської селищної ради;</w:t>
            </w:r>
          </w:p>
          <w:p w14:paraId="4773EAEE" w14:textId="62BB4A6D" w:rsidR="005A5A21" w:rsidRPr="005A5A21" w:rsidRDefault="005A5A21" w:rsidP="005A5A21">
            <w:pPr>
              <w:shd w:val="clear" w:color="auto" w:fill="FFFFFF"/>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Забезпечення прав та інтересів підопічних територіального центру, створення найкращих умов для їхнього перебування та розвитку, підвищення якості надання соціальних послуг.</w:t>
            </w:r>
          </w:p>
        </w:tc>
      </w:tr>
      <w:tr w:rsidR="005A5A21" w:rsidRPr="005A5A21" w14:paraId="502D64BE"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2F84AE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Територія впливу</w:t>
            </w:r>
          </w:p>
          <w:p w14:paraId="3A5FB56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04BFE128" w14:textId="29203CD2" w:rsidR="005A5A21" w:rsidRPr="005A5A21" w:rsidRDefault="005A5A21" w:rsidP="005A5A21">
            <w:pPr>
              <w:widowControl w:val="0"/>
              <w:spacing w:after="0" w:line="246" w:lineRule="auto"/>
              <w:ind w:left="136" w:right="278"/>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Диканська  ОТГ</w:t>
            </w:r>
          </w:p>
        </w:tc>
      </w:tr>
      <w:tr w:rsidR="005A5A21" w:rsidRPr="005A5A21" w14:paraId="62427BC7"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87EA31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кількість</w:t>
            </w:r>
          </w:p>
          <w:p w14:paraId="2D44846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38990ADC" w14:textId="54C9FBA9"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25 осіб (отримувачів соціальних послуг) у відділенні стаціонарного догляду для постійного або тимчасового проживання</w:t>
            </w:r>
          </w:p>
        </w:tc>
      </w:tr>
      <w:tr w:rsidR="005A5A21" w:rsidRPr="005A5A21" w14:paraId="162C4B86"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B9363A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5F69DDB9" w14:textId="77777777" w:rsidR="005A5A21" w:rsidRPr="005A5A21" w:rsidRDefault="005A5A21" w:rsidP="003B1C8B">
            <w:pPr>
              <w:widowControl w:val="0"/>
              <w:numPr>
                <w:ilvl w:val="0"/>
                <w:numId w:val="21"/>
              </w:numPr>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Проведення внутрішнього ремонту в приміщенні відділення стаціонарного догляду для постійного або тимчасового перебування територіального центру до вимог доступності та інклюзивності;</w:t>
            </w:r>
          </w:p>
          <w:p w14:paraId="7B6BDE97" w14:textId="77777777" w:rsidR="005A5A21" w:rsidRPr="005A5A21" w:rsidRDefault="005A5A21" w:rsidP="003B1C8B">
            <w:pPr>
              <w:widowControl w:val="0"/>
              <w:numPr>
                <w:ilvl w:val="0"/>
                <w:numId w:val="21"/>
              </w:numPr>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Облаштування безбар’єрного входу;</w:t>
            </w:r>
          </w:p>
          <w:p w14:paraId="7C424A60" w14:textId="744745A2" w:rsidR="005A5A21" w:rsidRPr="005A5A21" w:rsidRDefault="005A5A21" w:rsidP="005A5A21">
            <w:pPr>
              <w:widowControl w:val="0"/>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Створення комфортних умов підопічним, які отримують послуги в територіальному центрі та внутрішньо переміщені особи.</w:t>
            </w:r>
          </w:p>
        </w:tc>
      </w:tr>
      <w:tr w:rsidR="005A5A21" w:rsidRPr="005A5A21" w14:paraId="541869F6"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3C5A16E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6D473E93" w14:textId="77777777" w:rsidR="005A5A21" w:rsidRPr="005A5A21" w:rsidRDefault="005A5A21" w:rsidP="003B1C8B">
            <w:pPr>
              <w:widowControl w:val="0"/>
              <w:numPr>
                <w:ilvl w:val="0"/>
                <w:numId w:val="21"/>
              </w:numPr>
              <w:spacing w:after="0" w:line="238"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Приведення закладів соціального забезпечення до вимог доступності та інклюзивності;</w:t>
            </w:r>
          </w:p>
          <w:p w14:paraId="61388ECD" w14:textId="77777777" w:rsidR="005A5A21" w:rsidRPr="005A5A21" w:rsidRDefault="005A5A21" w:rsidP="003B1C8B">
            <w:pPr>
              <w:widowControl w:val="0"/>
              <w:numPr>
                <w:ilvl w:val="0"/>
                <w:numId w:val="21"/>
              </w:numPr>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Створення безбар’єрного комфортного середовища;</w:t>
            </w:r>
          </w:p>
          <w:p w14:paraId="51CB42FC" w14:textId="77777777" w:rsidR="005A5A21" w:rsidRPr="005A5A21" w:rsidRDefault="005A5A21" w:rsidP="003B1C8B">
            <w:pPr>
              <w:widowControl w:val="0"/>
              <w:numPr>
                <w:ilvl w:val="0"/>
                <w:numId w:val="21"/>
              </w:numPr>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Покращення умов перебування підопічних у відділенні стаціонарного догляду для постійного або тимчасового перебування;</w:t>
            </w:r>
          </w:p>
          <w:p w14:paraId="7DD5A8B1" w14:textId="77777777" w:rsidR="005A5A21" w:rsidRPr="005A5A21" w:rsidRDefault="005A5A21" w:rsidP="003B1C8B">
            <w:pPr>
              <w:widowControl w:val="0"/>
              <w:numPr>
                <w:ilvl w:val="0"/>
                <w:numId w:val="21"/>
              </w:numPr>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Підвищення іміджу органів місцевого самоврядування серед широких верств населення. Після реалізації проєкту і всебічного його висвітленні в ЗМІ громада побачить, що разом із місцевою владою вони здатні розв'язувати власні проблеми, це стане ще одним кроком у створенні громадського суспільства;</w:t>
            </w:r>
          </w:p>
          <w:p w14:paraId="08B584C4" w14:textId="77777777" w:rsidR="005A5A21" w:rsidRPr="005A5A21" w:rsidRDefault="005A5A21" w:rsidP="003B1C8B">
            <w:pPr>
              <w:widowControl w:val="0"/>
              <w:numPr>
                <w:ilvl w:val="0"/>
                <w:numId w:val="21"/>
              </w:numPr>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Здійснення проєкту дозволить забезпечити достойний рівень комфортності для проживання підопічних та сприятиме залученню фахових працівників у сільську місцевість;</w:t>
            </w:r>
          </w:p>
          <w:p w14:paraId="44679052" w14:textId="36B30D6C" w:rsidR="005A5A21" w:rsidRPr="005A5A21" w:rsidRDefault="005A5A21" w:rsidP="005A5A21">
            <w:pPr>
              <w:widowControl w:val="0"/>
              <w:spacing w:after="0" w:line="254" w:lineRule="auto"/>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 xml:space="preserve">Реалізація проєкту сприятиме розвитку інфраструктури села. Після завершення проєкту громада й надалі буде надавати приміщення для </w:t>
            </w:r>
            <w:r w:rsidRPr="005A5A21">
              <w:rPr>
                <w:rFonts w:ascii="Times New Roman" w:eastAsia="Times New Roman" w:hAnsi="Times New Roman" w:cs="Times New Roman"/>
                <w:sz w:val="24"/>
                <w:szCs w:val="24"/>
                <w:lang w:eastAsia="uk-UA"/>
              </w:rPr>
              <w:lastRenderedPageBreak/>
              <w:t>надання послуги «Стаціонарного догляду», але вже у впорядкованій будівлі відповідно до належних сучасних житлових умов.</w:t>
            </w:r>
          </w:p>
        </w:tc>
      </w:tr>
      <w:tr w:rsidR="005A5A21" w:rsidRPr="005A5A21" w14:paraId="0E24B11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7A5E9D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lastRenderedPageBreak/>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BFD5267" w14:textId="77777777" w:rsidR="005A5A21" w:rsidRPr="005A5A21" w:rsidRDefault="005A5A21" w:rsidP="003B1C8B">
            <w:pPr>
              <w:widowControl w:val="0"/>
              <w:numPr>
                <w:ilvl w:val="0"/>
                <w:numId w:val="20"/>
              </w:numPr>
              <w:tabs>
                <w:tab w:val="left" w:pos="487"/>
              </w:tabs>
              <w:spacing w:after="0" w:line="237" w:lineRule="auto"/>
              <w:ind w:right="60"/>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Інформаційна кампанія серед мешканців громади  щодо проєкту;</w:t>
            </w:r>
          </w:p>
          <w:p w14:paraId="404F3C05" w14:textId="77777777" w:rsidR="005A5A21" w:rsidRPr="005A5A21" w:rsidRDefault="005A5A21" w:rsidP="003B1C8B">
            <w:pPr>
              <w:widowControl w:val="0"/>
              <w:numPr>
                <w:ilvl w:val="0"/>
                <w:numId w:val="20"/>
              </w:numPr>
              <w:tabs>
                <w:tab w:val="left" w:pos="487"/>
              </w:tabs>
              <w:spacing w:after="0" w:line="275"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заявка на виготовлення ПКД, експертиза;</w:t>
            </w:r>
          </w:p>
          <w:p w14:paraId="3ABE565F" w14:textId="77777777" w:rsidR="005A5A21" w:rsidRPr="005A5A21" w:rsidRDefault="005A5A21" w:rsidP="003B1C8B">
            <w:pPr>
              <w:widowControl w:val="0"/>
              <w:numPr>
                <w:ilvl w:val="0"/>
                <w:numId w:val="20"/>
              </w:numPr>
              <w:tabs>
                <w:tab w:val="left" w:pos="487"/>
              </w:tabs>
              <w:spacing w:after="0" w:line="275"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прийняття та затвердження селищною радою відповідного бюджету;</w:t>
            </w:r>
          </w:p>
          <w:p w14:paraId="33044A16" w14:textId="77777777" w:rsidR="005A5A21" w:rsidRPr="005A5A21" w:rsidRDefault="005A5A21" w:rsidP="003B1C8B">
            <w:pPr>
              <w:widowControl w:val="0"/>
              <w:numPr>
                <w:ilvl w:val="0"/>
                <w:numId w:val="20"/>
              </w:numPr>
              <w:tabs>
                <w:tab w:val="left" w:pos="487"/>
              </w:tabs>
              <w:spacing w:after="0" w:line="240"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проведення конкурсних торгів;</w:t>
            </w:r>
          </w:p>
          <w:p w14:paraId="469B0416" w14:textId="77777777" w:rsidR="005A5A21" w:rsidRPr="005A5A21" w:rsidRDefault="005A5A21" w:rsidP="003B1C8B">
            <w:pPr>
              <w:widowControl w:val="0"/>
              <w:numPr>
                <w:ilvl w:val="0"/>
                <w:numId w:val="20"/>
              </w:numPr>
              <w:tabs>
                <w:tab w:val="left" w:pos="487"/>
              </w:tabs>
              <w:spacing w:after="0" w:line="240"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дозвіл на початок виконання робіт;</w:t>
            </w:r>
          </w:p>
          <w:p w14:paraId="43F88E84" w14:textId="77777777" w:rsidR="005A5A21" w:rsidRPr="005A5A21" w:rsidRDefault="005A5A21" w:rsidP="003B1C8B">
            <w:pPr>
              <w:widowControl w:val="0"/>
              <w:numPr>
                <w:ilvl w:val="0"/>
                <w:numId w:val="20"/>
              </w:numPr>
              <w:tabs>
                <w:tab w:val="left" w:pos="487"/>
              </w:tabs>
              <w:spacing w:after="0" w:line="240"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будівельні роботи, моніторинг виконання робіт;</w:t>
            </w:r>
          </w:p>
          <w:p w14:paraId="31804595" w14:textId="77777777" w:rsidR="005A5A21" w:rsidRPr="005A5A21" w:rsidRDefault="005A5A21" w:rsidP="003B1C8B">
            <w:pPr>
              <w:widowControl w:val="0"/>
              <w:numPr>
                <w:ilvl w:val="0"/>
                <w:numId w:val="20"/>
              </w:numPr>
              <w:tabs>
                <w:tab w:val="left" w:pos="487"/>
              </w:tabs>
              <w:spacing w:after="0" w:line="240" w:lineRule="auto"/>
              <w:ind w:hanging="361"/>
              <w:jc w:val="both"/>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здача об'єкта в експлуатацію;</w:t>
            </w:r>
          </w:p>
          <w:p w14:paraId="3A9F58F6" w14:textId="20FA20A0" w:rsidR="005A5A21" w:rsidRPr="005A5A21" w:rsidRDefault="005A5A21" w:rsidP="005A5A21">
            <w:pPr>
              <w:widowControl w:val="0"/>
              <w:tabs>
                <w:tab w:val="left" w:pos="486"/>
                <w:tab w:val="left" w:pos="487"/>
              </w:tabs>
              <w:spacing w:after="0" w:line="240" w:lineRule="auto"/>
              <w:ind w:right="278"/>
              <w:rPr>
                <w:rFonts w:ascii="Arial" w:eastAsia="Arial" w:hAnsi="Arial" w:cs="Arial"/>
                <w:sz w:val="24"/>
                <w:szCs w:val="24"/>
                <w:lang w:eastAsia="uk-UA"/>
              </w:rPr>
            </w:pPr>
            <w:r w:rsidRPr="005A5A21">
              <w:rPr>
                <w:rFonts w:ascii="Times New Roman" w:eastAsia="Times New Roman" w:hAnsi="Times New Roman" w:cs="Times New Roman"/>
                <w:sz w:val="24"/>
                <w:szCs w:val="24"/>
                <w:lang w:eastAsia="uk-UA"/>
              </w:rPr>
              <w:t>-     проведення презентації нових можливостей громади з урахуванням надання соціального обслуговування (соціальних послуг).</w:t>
            </w:r>
          </w:p>
        </w:tc>
      </w:tr>
      <w:tr w:rsidR="005A5A21" w:rsidRPr="005A5A21" w14:paraId="7CE8E4B3"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30AA32B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0C6795C2"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2025-2027 роки:</w:t>
            </w:r>
          </w:p>
        </w:tc>
      </w:tr>
      <w:tr w:rsidR="005A5A21" w:rsidRPr="005A5A21" w14:paraId="1DFFC9BD" w14:textId="77777777" w:rsidTr="00764AAE">
        <w:trPr>
          <w:trHeight w:val="366"/>
        </w:trPr>
        <w:tc>
          <w:tcPr>
            <w:tcW w:w="2710" w:type="dxa"/>
            <w:vMerge w:val="restart"/>
          </w:tcPr>
          <w:p w14:paraId="0D9AB43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2FF9DB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              2025</w:t>
            </w:r>
          </w:p>
        </w:tc>
        <w:tc>
          <w:tcPr>
            <w:tcW w:w="1843" w:type="dxa"/>
            <w:shd w:val="clear" w:color="auto" w:fill="E6E6E6"/>
          </w:tcPr>
          <w:p w14:paraId="2352F849"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2026</w:t>
            </w:r>
          </w:p>
        </w:tc>
        <w:tc>
          <w:tcPr>
            <w:tcW w:w="1701" w:type="dxa"/>
            <w:shd w:val="clear" w:color="auto" w:fill="E6E6E6"/>
          </w:tcPr>
          <w:p w14:paraId="410BCAD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2027</w:t>
            </w:r>
          </w:p>
        </w:tc>
        <w:tc>
          <w:tcPr>
            <w:tcW w:w="1842" w:type="dxa"/>
            <w:shd w:val="clear" w:color="auto" w:fill="E6E6E6"/>
          </w:tcPr>
          <w:p w14:paraId="7C7134B4"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Разом</w:t>
            </w:r>
          </w:p>
        </w:tc>
      </w:tr>
      <w:tr w:rsidR="005A5A21" w:rsidRPr="005A5A21" w14:paraId="5B03D36A" w14:textId="77777777" w:rsidTr="00764AAE">
        <w:trPr>
          <w:trHeight w:val="253"/>
        </w:trPr>
        <w:tc>
          <w:tcPr>
            <w:tcW w:w="2710" w:type="dxa"/>
            <w:vMerge/>
          </w:tcPr>
          <w:p w14:paraId="78EB244F"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6FDCE3EE" w14:textId="4BB3F5C4"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515,0</w:t>
            </w:r>
          </w:p>
        </w:tc>
        <w:tc>
          <w:tcPr>
            <w:tcW w:w="1843" w:type="dxa"/>
          </w:tcPr>
          <w:p w14:paraId="08211DC5" w14:textId="51E83924"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875,6</w:t>
            </w:r>
          </w:p>
        </w:tc>
        <w:tc>
          <w:tcPr>
            <w:tcW w:w="1701" w:type="dxa"/>
          </w:tcPr>
          <w:p w14:paraId="797FCF3A" w14:textId="54E50B38"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1430,0</w:t>
            </w:r>
          </w:p>
        </w:tc>
        <w:tc>
          <w:tcPr>
            <w:tcW w:w="1842" w:type="dxa"/>
          </w:tcPr>
          <w:p w14:paraId="373DDAE8" w14:textId="71EC47D2"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2820,6</w:t>
            </w:r>
          </w:p>
        </w:tc>
      </w:tr>
      <w:tr w:rsidR="005A5A21" w:rsidRPr="005A5A21" w14:paraId="26834D21" w14:textId="77777777" w:rsidTr="00764AAE">
        <w:trPr>
          <w:trHeight w:val="506"/>
        </w:trPr>
        <w:tc>
          <w:tcPr>
            <w:tcW w:w="2710" w:type="dxa"/>
          </w:tcPr>
          <w:p w14:paraId="3CD2813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Джерела фінансування:</w:t>
            </w:r>
          </w:p>
        </w:tc>
        <w:tc>
          <w:tcPr>
            <w:tcW w:w="7496" w:type="dxa"/>
            <w:gridSpan w:val="4"/>
          </w:tcPr>
          <w:p w14:paraId="72B50B66" w14:textId="288C9648"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23F79212" w14:textId="77777777" w:rsidTr="00764AAE">
        <w:trPr>
          <w:trHeight w:val="582"/>
        </w:trPr>
        <w:tc>
          <w:tcPr>
            <w:tcW w:w="2710" w:type="dxa"/>
          </w:tcPr>
          <w:p w14:paraId="1632B53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Ключові потенційні учасники проєкту:</w:t>
            </w:r>
          </w:p>
        </w:tc>
        <w:tc>
          <w:tcPr>
            <w:tcW w:w="7496" w:type="dxa"/>
            <w:gridSpan w:val="4"/>
          </w:tcPr>
          <w:p w14:paraId="325FE597" w14:textId="346E1509" w:rsidR="005A5A21" w:rsidRPr="005A5A21" w:rsidRDefault="005A5A21" w:rsidP="005A5A21">
            <w:pPr>
              <w:widowControl w:val="0"/>
              <w:spacing w:after="0" w:line="240" w:lineRule="auto"/>
              <w:rPr>
                <w:rFonts w:ascii="Times New Roman" w:eastAsia="Times New Roman" w:hAnsi="Times New Roman" w:cs="Times New Roman"/>
                <w:b/>
                <w:sz w:val="24"/>
                <w:szCs w:val="24"/>
                <w:lang w:eastAsia="uk-UA"/>
              </w:rPr>
            </w:pPr>
            <w:r w:rsidRPr="005A5A21">
              <w:rPr>
                <w:rFonts w:ascii="Times New Roman" w:eastAsia="Times New Roman" w:hAnsi="Times New Roman" w:cs="Times New Roman"/>
                <w:sz w:val="24"/>
                <w:szCs w:val="24"/>
                <w:lang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5A5A21" w:rsidRPr="005A5A21" w14:paraId="7BE980CD" w14:textId="77777777" w:rsidTr="00764AAE">
        <w:trPr>
          <w:trHeight w:val="285"/>
        </w:trPr>
        <w:tc>
          <w:tcPr>
            <w:tcW w:w="2710" w:type="dxa"/>
          </w:tcPr>
          <w:p w14:paraId="6BAB899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Інше:</w:t>
            </w:r>
          </w:p>
        </w:tc>
        <w:tc>
          <w:tcPr>
            <w:tcW w:w="7496" w:type="dxa"/>
            <w:gridSpan w:val="4"/>
          </w:tcPr>
          <w:p w14:paraId="2EC94F07" w14:textId="7E29BBAE"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Проєкт розрахований на другий термін дії плану заходів із реалізації стратегії</w:t>
            </w:r>
          </w:p>
        </w:tc>
      </w:tr>
    </w:tbl>
    <w:p w14:paraId="38AD6283" w14:textId="77777777" w:rsidR="005A5A21" w:rsidRDefault="005A5A21" w:rsidP="00040257">
      <w:pPr>
        <w:spacing w:after="0" w:line="240" w:lineRule="auto"/>
        <w:rPr>
          <w:sz w:val="24"/>
          <w:szCs w:val="24"/>
        </w:rPr>
      </w:pPr>
    </w:p>
    <w:p w14:paraId="67013622" w14:textId="77777777" w:rsidR="005A5A21" w:rsidRDefault="005A5A21" w:rsidP="00040257">
      <w:pPr>
        <w:spacing w:after="0" w:line="240" w:lineRule="auto"/>
        <w:rPr>
          <w:sz w:val="24"/>
          <w:szCs w:val="24"/>
        </w:rPr>
      </w:pPr>
    </w:p>
    <w:p w14:paraId="605D98A8" w14:textId="77777777" w:rsidR="005A5A21" w:rsidRDefault="005A5A21" w:rsidP="00040257">
      <w:pPr>
        <w:spacing w:after="0" w:line="240" w:lineRule="auto"/>
        <w:rPr>
          <w:sz w:val="24"/>
          <w:szCs w:val="24"/>
        </w:rPr>
      </w:pPr>
    </w:p>
    <w:p w14:paraId="69C8AAF6" w14:textId="77777777" w:rsidR="005A5A21" w:rsidRDefault="005A5A21" w:rsidP="00040257">
      <w:pPr>
        <w:spacing w:after="0" w:line="240" w:lineRule="auto"/>
        <w:rPr>
          <w:sz w:val="24"/>
          <w:szCs w:val="24"/>
        </w:rPr>
      </w:pPr>
    </w:p>
    <w:p w14:paraId="67ED7175" w14:textId="77777777" w:rsidR="005A5A21" w:rsidRDefault="005A5A21" w:rsidP="00040257">
      <w:pPr>
        <w:spacing w:after="0" w:line="240" w:lineRule="auto"/>
        <w:rPr>
          <w:sz w:val="24"/>
          <w:szCs w:val="24"/>
        </w:rPr>
      </w:pPr>
    </w:p>
    <w:p w14:paraId="3016ABC6" w14:textId="77777777" w:rsidR="005A5A21" w:rsidRDefault="005A5A21" w:rsidP="00040257">
      <w:pPr>
        <w:spacing w:after="0" w:line="240" w:lineRule="auto"/>
        <w:rPr>
          <w:sz w:val="24"/>
          <w:szCs w:val="24"/>
        </w:rPr>
      </w:pPr>
    </w:p>
    <w:p w14:paraId="5CA52864" w14:textId="77777777" w:rsidR="005A5A21" w:rsidRDefault="005A5A21" w:rsidP="00040257">
      <w:pPr>
        <w:spacing w:after="0" w:line="240" w:lineRule="auto"/>
        <w:rPr>
          <w:sz w:val="24"/>
          <w:szCs w:val="24"/>
        </w:rPr>
      </w:pPr>
    </w:p>
    <w:p w14:paraId="1DC03FE9" w14:textId="77777777" w:rsidR="005A5A21" w:rsidRDefault="005A5A21" w:rsidP="00040257">
      <w:pPr>
        <w:spacing w:after="0" w:line="240" w:lineRule="auto"/>
        <w:rPr>
          <w:sz w:val="24"/>
          <w:szCs w:val="24"/>
        </w:rPr>
      </w:pPr>
    </w:p>
    <w:p w14:paraId="5BCCEB53" w14:textId="77777777" w:rsidR="005A5A21" w:rsidRDefault="005A5A21" w:rsidP="00040257">
      <w:pPr>
        <w:spacing w:after="0" w:line="240" w:lineRule="auto"/>
        <w:rPr>
          <w:sz w:val="24"/>
          <w:szCs w:val="24"/>
        </w:rPr>
      </w:pPr>
    </w:p>
    <w:p w14:paraId="681758DF" w14:textId="77777777" w:rsidR="005A5A21" w:rsidRDefault="005A5A21" w:rsidP="00040257">
      <w:pPr>
        <w:spacing w:after="0" w:line="240" w:lineRule="auto"/>
        <w:rPr>
          <w:sz w:val="24"/>
          <w:szCs w:val="24"/>
        </w:rPr>
      </w:pPr>
    </w:p>
    <w:p w14:paraId="7C065353" w14:textId="77777777" w:rsidR="005A5A21" w:rsidRDefault="005A5A21" w:rsidP="00040257">
      <w:pPr>
        <w:spacing w:after="0" w:line="240" w:lineRule="auto"/>
        <w:rPr>
          <w:sz w:val="24"/>
          <w:szCs w:val="24"/>
        </w:rPr>
      </w:pPr>
    </w:p>
    <w:p w14:paraId="306D6FE1" w14:textId="77777777" w:rsidR="005A5A21" w:rsidRDefault="005A5A21" w:rsidP="00040257">
      <w:pPr>
        <w:spacing w:after="0" w:line="240" w:lineRule="auto"/>
        <w:rPr>
          <w:sz w:val="24"/>
          <w:szCs w:val="24"/>
        </w:rPr>
      </w:pPr>
    </w:p>
    <w:p w14:paraId="055BFFFC" w14:textId="77777777" w:rsidR="005A5A21" w:rsidRDefault="005A5A21" w:rsidP="00040257">
      <w:pPr>
        <w:spacing w:after="0" w:line="240" w:lineRule="auto"/>
        <w:rPr>
          <w:sz w:val="24"/>
          <w:szCs w:val="24"/>
        </w:rPr>
      </w:pPr>
    </w:p>
    <w:p w14:paraId="5DE6CEB1" w14:textId="77777777" w:rsidR="005A5A21" w:rsidRDefault="005A5A21" w:rsidP="00040257">
      <w:pPr>
        <w:spacing w:after="0" w:line="240" w:lineRule="auto"/>
        <w:rPr>
          <w:sz w:val="24"/>
          <w:szCs w:val="24"/>
        </w:rPr>
      </w:pPr>
    </w:p>
    <w:p w14:paraId="2566384D" w14:textId="77777777" w:rsidR="005A5A21" w:rsidRDefault="005A5A21" w:rsidP="00040257">
      <w:pPr>
        <w:spacing w:after="0" w:line="240" w:lineRule="auto"/>
        <w:rPr>
          <w:sz w:val="24"/>
          <w:szCs w:val="24"/>
        </w:rPr>
      </w:pPr>
    </w:p>
    <w:p w14:paraId="2AA516A8" w14:textId="77777777" w:rsidR="005A5A21" w:rsidRDefault="005A5A21" w:rsidP="00040257">
      <w:pPr>
        <w:spacing w:after="0" w:line="240" w:lineRule="auto"/>
        <w:rPr>
          <w:sz w:val="24"/>
          <w:szCs w:val="24"/>
        </w:rPr>
      </w:pPr>
    </w:p>
    <w:p w14:paraId="5F46A427" w14:textId="77777777" w:rsidR="005A5A21" w:rsidRDefault="005A5A21" w:rsidP="00040257">
      <w:pPr>
        <w:spacing w:after="0" w:line="240" w:lineRule="auto"/>
        <w:rPr>
          <w:sz w:val="24"/>
          <w:szCs w:val="24"/>
        </w:rPr>
      </w:pPr>
    </w:p>
    <w:p w14:paraId="0D12DB42" w14:textId="77777777" w:rsidR="005A5A21" w:rsidRDefault="005A5A21" w:rsidP="00040257">
      <w:pPr>
        <w:spacing w:after="0" w:line="240" w:lineRule="auto"/>
        <w:rPr>
          <w:sz w:val="24"/>
          <w:szCs w:val="24"/>
        </w:rPr>
      </w:pPr>
    </w:p>
    <w:p w14:paraId="623136B0" w14:textId="77777777" w:rsidR="005A5A21" w:rsidRDefault="005A5A21" w:rsidP="00040257">
      <w:pPr>
        <w:spacing w:after="0" w:line="240" w:lineRule="auto"/>
        <w:rPr>
          <w:sz w:val="24"/>
          <w:szCs w:val="24"/>
        </w:rPr>
      </w:pPr>
    </w:p>
    <w:p w14:paraId="06B18D4F" w14:textId="77777777" w:rsidR="005A5A21" w:rsidRDefault="005A5A21" w:rsidP="00040257">
      <w:pPr>
        <w:spacing w:after="0" w:line="240" w:lineRule="auto"/>
        <w:rPr>
          <w:sz w:val="24"/>
          <w:szCs w:val="24"/>
        </w:rPr>
      </w:pPr>
    </w:p>
    <w:p w14:paraId="1F79385A" w14:textId="77777777" w:rsidR="005A5A21" w:rsidRDefault="005A5A21" w:rsidP="00040257">
      <w:pPr>
        <w:spacing w:after="0" w:line="240" w:lineRule="auto"/>
        <w:rPr>
          <w:sz w:val="24"/>
          <w:szCs w:val="24"/>
        </w:rPr>
      </w:pPr>
    </w:p>
    <w:p w14:paraId="556F384F" w14:textId="77777777" w:rsidR="005A5A21" w:rsidRDefault="005A5A21" w:rsidP="00040257">
      <w:pPr>
        <w:spacing w:after="0" w:line="240" w:lineRule="auto"/>
        <w:rPr>
          <w:sz w:val="24"/>
          <w:szCs w:val="24"/>
        </w:rPr>
      </w:pPr>
    </w:p>
    <w:p w14:paraId="1582AC34" w14:textId="77777777" w:rsidR="005A5A21" w:rsidRDefault="005A5A21" w:rsidP="00040257">
      <w:pPr>
        <w:spacing w:after="0" w:line="240" w:lineRule="auto"/>
        <w:rPr>
          <w:sz w:val="24"/>
          <w:szCs w:val="24"/>
        </w:rPr>
      </w:pPr>
    </w:p>
    <w:p w14:paraId="30848F67" w14:textId="77777777" w:rsidR="005A5A21" w:rsidRDefault="005A5A21" w:rsidP="00040257">
      <w:pPr>
        <w:spacing w:after="0" w:line="240" w:lineRule="auto"/>
        <w:rPr>
          <w:sz w:val="24"/>
          <w:szCs w:val="24"/>
        </w:rPr>
      </w:pPr>
    </w:p>
    <w:p w14:paraId="4C7051F1" w14:textId="77777777" w:rsidR="005A5A21" w:rsidRDefault="005A5A21" w:rsidP="00040257">
      <w:pPr>
        <w:spacing w:after="0" w:line="240" w:lineRule="auto"/>
        <w:rPr>
          <w:sz w:val="24"/>
          <w:szCs w:val="24"/>
        </w:rPr>
      </w:pPr>
    </w:p>
    <w:p w14:paraId="228E7F58" w14:textId="77777777" w:rsidR="005A5A21" w:rsidRDefault="005A5A21" w:rsidP="00040257">
      <w:pPr>
        <w:spacing w:after="0" w:line="240" w:lineRule="auto"/>
        <w:rPr>
          <w:sz w:val="24"/>
          <w:szCs w:val="24"/>
        </w:rPr>
      </w:pPr>
    </w:p>
    <w:p w14:paraId="630147E5" w14:textId="77777777" w:rsidR="005A5A21" w:rsidRDefault="005A5A21" w:rsidP="00040257">
      <w:pPr>
        <w:spacing w:after="0" w:line="240" w:lineRule="auto"/>
        <w:rPr>
          <w:sz w:val="24"/>
          <w:szCs w:val="24"/>
        </w:rPr>
      </w:pPr>
    </w:p>
    <w:tbl>
      <w:tblPr>
        <w:tblW w:w="1008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1955"/>
        <w:gridCol w:w="1701"/>
        <w:gridCol w:w="1276"/>
        <w:gridCol w:w="2439"/>
      </w:tblGrid>
      <w:tr w:rsidR="003E4CCA" w:rsidRPr="00112F22" w14:paraId="07EE2A2E" w14:textId="77777777" w:rsidTr="003E4CCA">
        <w:trPr>
          <w:trHeight w:val="506"/>
        </w:trPr>
        <w:tc>
          <w:tcPr>
            <w:tcW w:w="2710" w:type="dxa"/>
          </w:tcPr>
          <w:p w14:paraId="56395A91" w14:textId="77777777" w:rsidR="003E4CCA" w:rsidRPr="003E4CCA" w:rsidRDefault="003E4CCA" w:rsidP="003E4CCA">
            <w:pPr>
              <w:widowControl w:val="0"/>
              <w:spacing w:after="0" w:line="240" w:lineRule="auto"/>
              <w:ind w:right="-243"/>
              <w:rPr>
                <w:rFonts w:ascii="Times New Roman" w:eastAsia="Times New Roman" w:hAnsi="Times New Roman" w:cs="Times New Roman"/>
                <w:iCs/>
                <w:sz w:val="24"/>
                <w:szCs w:val="24"/>
                <w:lang w:eastAsia="uk-UA"/>
              </w:rPr>
            </w:pPr>
            <w:r w:rsidRPr="003E4CCA">
              <w:rPr>
                <w:rFonts w:ascii="Times New Roman" w:eastAsia="Times New Roman" w:hAnsi="Times New Roman" w:cs="Times New Roman"/>
                <w:iCs/>
                <w:sz w:val="24"/>
                <w:szCs w:val="24"/>
                <w:lang w:eastAsia="uk-UA"/>
              </w:rPr>
              <w:lastRenderedPageBreak/>
              <w:t>Завдання Стратегії,</w:t>
            </w:r>
          </w:p>
          <w:p w14:paraId="715455DF" w14:textId="77777777" w:rsidR="003E4CCA" w:rsidRPr="003E4CCA" w:rsidRDefault="003E4CCA" w:rsidP="003E4CCA">
            <w:pPr>
              <w:widowControl w:val="0"/>
              <w:spacing w:after="0" w:line="240" w:lineRule="auto"/>
              <w:ind w:right="-243"/>
              <w:rPr>
                <w:rFonts w:ascii="Times New Roman" w:eastAsia="Times New Roman" w:hAnsi="Times New Roman" w:cs="Times New Roman"/>
                <w:i/>
                <w:sz w:val="24"/>
                <w:szCs w:val="24"/>
                <w:lang w:eastAsia="uk-UA"/>
              </w:rPr>
            </w:pPr>
            <w:r w:rsidRPr="003E4CCA">
              <w:rPr>
                <w:rFonts w:ascii="Times New Roman" w:eastAsia="Times New Roman" w:hAnsi="Times New Roman" w:cs="Times New Roman"/>
                <w:iCs/>
                <w:sz w:val="24"/>
                <w:szCs w:val="24"/>
                <w:lang w:eastAsia="uk-UA"/>
              </w:rPr>
              <w:t>якому відповідає проєкт</w:t>
            </w:r>
          </w:p>
        </w:tc>
        <w:tc>
          <w:tcPr>
            <w:tcW w:w="7371" w:type="dxa"/>
            <w:gridSpan w:val="4"/>
          </w:tcPr>
          <w:p w14:paraId="4B6F4D1D"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1.2.1 Формування інклюзивного простору та підвищення рівня соціальної захищеності.</w:t>
            </w:r>
          </w:p>
        </w:tc>
      </w:tr>
      <w:tr w:rsidR="003E4CCA" w:rsidRPr="00112F22" w14:paraId="1B12113C" w14:textId="77777777" w:rsidTr="003E4CCA">
        <w:trPr>
          <w:trHeight w:val="311"/>
        </w:trPr>
        <w:tc>
          <w:tcPr>
            <w:tcW w:w="2710" w:type="dxa"/>
          </w:tcPr>
          <w:p w14:paraId="56D4D59D"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 xml:space="preserve">Назва проєкту </w:t>
            </w:r>
            <w:r w:rsidRPr="003E4CCA">
              <w:rPr>
                <w:rFonts w:ascii="Times New Roman" w:eastAsia="Times New Roman" w:hAnsi="Times New Roman" w:cs="Times New Roman"/>
                <w:b/>
                <w:bCs/>
                <w:sz w:val="24"/>
                <w:szCs w:val="24"/>
                <w:lang w:eastAsia="uk-UA"/>
              </w:rPr>
              <w:t>34/1</w:t>
            </w:r>
            <w:r w:rsidRPr="003E4CCA">
              <w:rPr>
                <w:rFonts w:ascii="Times New Roman" w:eastAsia="Times New Roman" w:hAnsi="Times New Roman" w:cs="Times New Roman"/>
                <w:sz w:val="24"/>
                <w:szCs w:val="24"/>
                <w:lang w:eastAsia="uk-UA"/>
              </w:rPr>
              <w:t>:</w:t>
            </w:r>
          </w:p>
        </w:tc>
        <w:tc>
          <w:tcPr>
            <w:tcW w:w="7371" w:type="dxa"/>
            <w:gridSpan w:val="4"/>
          </w:tcPr>
          <w:p w14:paraId="3E13DD00" w14:textId="77777777" w:rsidR="003E4CCA" w:rsidRPr="003E4CCA" w:rsidRDefault="003E4CCA" w:rsidP="00B27A80">
            <w:pPr>
              <w:widowControl w:val="0"/>
              <w:spacing w:after="0" w:line="240" w:lineRule="auto"/>
              <w:rPr>
                <w:rFonts w:ascii="Times New Roman" w:eastAsia="Times New Roman" w:hAnsi="Times New Roman" w:cs="Times New Roman"/>
                <w:b/>
                <w:bCs/>
                <w:sz w:val="24"/>
                <w:szCs w:val="24"/>
                <w:lang w:eastAsia="uk-UA"/>
              </w:rPr>
            </w:pPr>
            <w:r w:rsidRPr="003E4CCA">
              <w:rPr>
                <w:rFonts w:ascii="Times New Roman" w:eastAsia="Times New Roman" w:hAnsi="Times New Roman" w:cs="Times New Roman"/>
                <w:b/>
                <w:bCs/>
                <w:sz w:val="24"/>
                <w:szCs w:val="24"/>
                <w:lang w:eastAsia="uk-UA"/>
              </w:rPr>
              <w:t>Центр життєстійкості у Диканці: місце відновлення і розвитку</w:t>
            </w:r>
          </w:p>
        </w:tc>
      </w:tr>
      <w:tr w:rsidR="003E4CCA" w:rsidRPr="00112F22" w14:paraId="5EE18D96" w14:textId="77777777" w:rsidTr="003E4CCA">
        <w:trPr>
          <w:trHeight w:val="840"/>
        </w:trPr>
        <w:tc>
          <w:tcPr>
            <w:tcW w:w="2710" w:type="dxa"/>
          </w:tcPr>
          <w:p w14:paraId="1F2BE22C"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p>
          <w:p w14:paraId="71906E60"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Цілі проекту:</w:t>
            </w:r>
          </w:p>
        </w:tc>
        <w:tc>
          <w:tcPr>
            <w:tcW w:w="7371" w:type="dxa"/>
            <w:gridSpan w:val="4"/>
          </w:tcPr>
          <w:p w14:paraId="4CE74226" w14:textId="77777777" w:rsidR="003E4CCA" w:rsidRPr="003E4CCA" w:rsidRDefault="003E4CCA" w:rsidP="00B27A80">
            <w:pPr>
              <w:widowControl w:val="0"/>
              <w:spacing w:after="0" w:line="240" w:lineRule="auto"/>
              <w:ind w:left="-53"/>
              <w:jc w:val="both"/>
              <w:rPr>
                <w:rFonts w:ascii="Times New Roman" w:eastAsia="Times New Roman" w:hAnsi="Times New Roman" w:cs="Times New Roman"/>
                <w:sz w:val="24"/>
                <w:szCs w:val="24"/>
                <w:lang w:eastAsia="uk-UA"/>
              </w:rPr>
            </w:pPr>
            <w:r w:rsidRPr="003E4CCA">
              <w:rPr>
                <w:rFonts w:ascii="Times New Roman" w:hAnsi="Times New Roman" w:cs="Times New Roman"/>
                <w:sz w:val="24"/>
                <w:szCs w:val="24"/>
              </w:rPr>
              <w:t>Створити у Диканській громаді безпечний і доступний Центр життєстійкості, який сприятиме психологічному відновленню, соціальній згуртованості та особистісному розвитку мешканців. Центр надаватиме психологічну, соціальну та інформаційну підтримку, стане майданчиком для навчання, обміну досвідом та взаємодії різних груп населення, підвищуючи рівень життєстійкості громади в умовах воєнних і післявоєнних викликів.</w:t>
            </w:r>
          </w:p>
        </w:tc>
      </w:tr>
      <w:tr w:rsidR="003E4CCA" w:rsidRPr="00112F22" w14:paraId="10F0FAAC" w14:textId="77777777" w:rsidTr="003E4CCA">
        <w:trPr>
          <w:trHeight w:val="506"/>
        </w:trPr>
        <w:tc>
          <w:tcPr>
            <w:tcW w:w="2710" w:type="dxa"/>
          </w:tcPr>
          <w:p w14:paraId="0E018EE8"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Територія впливу</w:t>
            </w:r>
          </w:p>
          <w:p w14:paraId="6CD424D5"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проекту:</w:t>
            </w:r>
          </w:p>
        </w:tc>
        <w:tc>
          <w:tcPr>
            <w:tcW w:w="7371" w:type="dxa"/>
            <w:gridSpan w:val="4"/>
          </w:tcPr>
          <w:p w14:paraId="2195F551"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Диканська  ОТГ</w:t>
            </w:r>
          </w:p>
        </w:tc>
      </w:tr>
      <w:tr w:rsidR="003E4CCA" w:rsidRPr="00112F22" w14:paraId="77B8DE80" w14:textId="77777777" w:rsidTr="003E4CCA">
        <w:trPr>
          <w:trHeight w:val="505"/>
        </w:trPr>
        <w:tc>
          <w:tcPr>
            <w:tcW w:w="2710" w:type="dxa"/>
          </w:tcPr>
          <w:p w14:paraId="07CD4E96"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Орієнтовна кількість</w:t>
            </w:r>
          </w:p>
          <w:p w14:paraId="6A4C8983" w14:textId="77777777" w:rsidR="003E4CCA" w:rsidRPr="003E4CCA" w:rsidRDefault="003E4CCA" w:rsidP="00B27A80">
            <w:pPr>
              <w:widowControl w:val="0"/>
              <w:spacing w:after="0" w:line="240" w:lineRule="auto"/>
              <w:ind w:right="-75"/>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отримувачів вигод</w:t>
            </w:r>
          </w:p>
        </w:tc>
        <w:tc>
          <w:tcPr>
            <w:tcW w:w="7371" w:type="dxa"/>
            <w:gridSpan w:val="4"/>
          </w:tcPr>
          <w:p w14:paraId="15444933"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 xml:space="preserve">Понад 18000 осіб жителів Диканської ТГ та внутрішньо переміщених осіб </w:t>
            </w:r>
          </w:p>
        </w:tc>
      </w:tr>
      <w:tr w:rsidR="003E4CCA" w:rsidRPr="00112F22" w14:paraId="0F41586B" w14:textId="77777777" w:rsidTr="003E4CCA">
        <w:trPr>
          <w:trHeight w:val="1122"/>
        </w:trPr>
        <w:tc>
          <w:tcPr>
            <w:tcW w:w="2710" w:type="dxa"/>
          </w:tcPr>
          <w:p w14:paraId="0A3CBE74"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Стислий опис проекту:</w:t>
            </w:r>
          </w:p>
        </w:tc>
        <w:tc>
          <w:tcPr>
            <w:tcW w:w="7371" w:type="dxa"/>
            <w:gridSpan w:val="4"/>
          </w:tcPr>
          <w:p w14:paraId="5763159F" w14:textId="77777777" w:rsidR="003E4CCA" w:rsidRPr="003E4CCA" w:rsidRDefault="003E4CCA" w:rsidP="003E4CCA">
            <w:pPr>
              <w:widowControl w:val="0"/>
              <w:spacing w:after="0" w:line="240" w:lineRule="auto"/>
              <w:jc w:val="both"/>
              <w:rPr>
                <w:rFonts w:ascii="Times New Roman" w:eastAsia="Times New Roman" w:hAnsi="Times New Roman" w:cs="Times New Roman"/>
                <w:sz w:val="24"/>
                <w:szCs w:val="24"/>
                <w:lang w:eastAsia="uk-UA"/>
              </w:rPr>
            </w:pPr>
            <w:r w:rsidRPr="003E4CCA">
              <w:rPr>
                <w:rFonts w:ascii="Times New Roman" w:hAnsi="Times New Roman" w:cs="Times New Roman"/>
                <w:sz w:val="24"/>
                <w:szCs w:val="24"/>
              </w:rPr>
              <w:t xml:space="preserve">Проєкт передбачає створення </w:t>
            </w:r>
            <w:r w:rsidRPr="002963A1">
              <w:rPr>
                <w:rStyle w:val="ab"/>
                <w:rFonts w:ascii="Times New Roman" w:hAnsi="Times New Roman" w:cs="Times New Roman"/>
                <w:b w:val="0"/>
                <w:bCs w:val="0"/>
                <w:sz w:val="24"/>
                <w:szCs w:val="24"/>
              </w:rPr>
              <w:t>Центру життєстійкості у Диканці</w:t>
            </w:r>
            <w:r w:rsidRPr="003E4CCA">
              <w:rPr>
                <w:rFonts w:ascii="Times New Roman" w:hAnsi="Times New Roman" w:cs="Times New Roman"/>
                <w:sz w:val="24"/>
                <w:szCs w:val="24"/>
              </w:rPr>
              <w:t xml:space="preserve"> – безпечного та доступного простору для відновлення, підтримки й розвитку мешканців громади. Центр надаватиме психологічну, соціальну та інформаційну допомогу, стане майданчиком для навчання, груп взаємопідтримки, культурних і освітніх заходів. Його діяльність сприятиме зміцненню життєстійкості, соціальної згуртованості та розширенню можливостей для різних груп населення, зокрема ветеранів, внутрішньо переміщених осіб, молоді та сімей військовослужбовців.</w:t>
            </w:r>
          </w:p>
        </w:tc>
      </w:tr>
      <w:tr w:rsidR="003E4CCA" w:rsidRPr="00112F22" w14:paraId="5F44C826" w14:textId="77777777" w:rsidTr="003E4CCA">
        <w:trPr>
          <w:trHeight w:val="1264"/>
        </w:trPr>
        <w:tc>
          <w:tcPr>
            <w:tcW w:w="2710" w:type="dxa"/>
          </w:tcPr>
          <w:p w14:paraId="58E9CAAD"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1C112578"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58D71F2B"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Очікувані результати:</w:t>
            </w:r>
          </w:p>
        </w:tc>
        <w:tc>
          <w:tcPr>
            <w:tcW w:w="7371" w:type="dxa"/>
            <w:gridSpan w:val="4"/>
          </w:tcPr>
          <w:p w14:paraId="0C768F69" w14:textId="2B258DF5" w:rsidR="003E4CCA" w:rsidRPr="003E4CCA" w:rsidRDefault="003E4CCA" w:rsidP="003E4CCA">
            <w:pPr>
              <w:pStyle w:val="ac"/>
              <w:spacing w:before="0" w:beforeAutospacing="0" w:after="0" w:afterAutospacing="0"/>
              <w:jc w:val="both"/>
            </w:pPr>
            <w:r w:rsidRPr="003E4CCA">
              <w:rPr>
                <w:rFonts w:hAnsi="Symbol"/>
              </w:rPr>
              <w:t></w:t>
            </w:r>
            <w:r>
              <w:t> </w:t>
            </w:r>
            <w:r w:rsidRPr="003E4CCA">
              <w:t xml:space="preserve">У Диканській громаді створено та облаштовано </w:t>
            </w:r>
            <w:r w:rsidRPr="003E4CCA">
              <w:rPr>
                <w:rStyle w:val="ab"/>
              </w:rPr>
              <w:t>Центр життєстійкості</w:t>
            </w:r>
            <w:r w:rsidRPr="003E4CCA">
              <w:t xml:space="preserve"> як безпечний простір для відновлення та розвитку.</w:t>
            </w:r>
          </w:p>
          <w:p w14:paraId="3B685E80" w14:textId="229C46BB" w:rsidR="003E4CCA" w:rsidRPr="003E4CCA" w:rsidRDefault="003E4CCA" w:rsidP="003E4CCA">
            <w:pPr>
              <w:pStyle w:val="ac"/>
              <w:spacing w:before="0" w:beforeAutospacing="0" w:after="0" w:afterAutospacing="0"/>
              <w:jc w:val="both"/>
            </w:pPr>
            <w:r w:rsidRPr="003E4CCA">
              <w:rPr>
                <w:rFonts w:hAnsi="Symbol"/>
              </w:rPr>
              <w:t></w:t>
            </w:r>
            <w:r>
              <w:t> </w:t>
            </w:r>
            <w:r w:rsidRPr="003E4CCA">
              <w:t xml:space="preserve">Мешканці громади (ветерани, ВПО, молодь, сім’ї військовослужбовців та інші групи) отримують </w:t>
            </w:r>
            <w:r w:rsidRPr="003E4CCA">
              <w:rPr>
                <w:rStyle w:val="ab"/>
              </w:rPr>
              <w:t>доступ до психологічної, соціальної та інформаційної підтримки</w:t>
            </w:r>
            <w:r w:rsidRPr="003E4CCA">
              <w:t>.</w:t>
            </w:r>
          </w:p>
          <w:p w14:paraId="2DFE268C" w14:textId="77777777" w:rsidR="003E4CCA" w:rsidRPr="003E4CCA" w:rsidRDefault="003E4CCA" w:rsidP="003E4CCA">
            <w:pPr>
              <w:pStyle w:val="ac"/>
              <w:spacing w:before="0" w:beforeAutospacing="0" w:after="0" w:afterAutospacing="0"/>
              <w:jc w:val="both"/>
            </w:pPr>
            <w:r w:rsidRPr="003E4CCA">
              <w:rPr>
                <w:rFonts w:hAnsi="Symbol"/>
              </w:rPr>
              <w:t></w:t>
            </w:r>
            <w:r w:rsidRPr="003E4CCA">
              <w:t xml:space="preserve">  Налагоджено </w:t>
            </w:r>
            <w:r w:rsidRPr="003E4CCA">
              <w:rPr>
                <w:rStyle w:val="ab"/>
              </w:rPr>
              <w:t>групи взаємопідтримки та навчальні програми</w:t>
            </w:r>
            <w:r w:rsidRPr="003E4CCA">
              <w:t>, що сприяють зміцненню життєстійкості та соціальної згуртованості.</w:t>
            </w:r>
          </w:p>
          <w:p w14:paraId="0A199EBB" w14:textId="77777777" w:rsidR="003E4CCA" w:rsidRPr="003E4CCA" w:rsidRDefault="003E4CCA" w:rsidP="003E4CCA">
            <w:pPr>
              <w:pStyle w:val="ac"/>
              <w:spacing w:before="0" w:beforeAutospacing="0" w:after="0" w:afterAutospacing="0"/>
              <w:jc w:val="both"/>
            </w:pPr>
            <w:r w:rsidRPr="003E4CCA">
              <w:rPr>
                <w:rFonts w:hAnsi="Symbol"/>
              </w:rPr>
              <w:t></w:t>
            </w:r>
            <w:r w:rsidRPr="003E4CCA">
              <w:t xml:space="preserve">  Зросла </w:t>
            </w:r>
            <w:r w:rsidRPr="003E4CCA">
              <w:rPr>
                <w:rStyle w:val="ab"/>
              </w:rPr>
              <w:t>участь громадян у спільних ініціативах і заходах</w:t>
            </w:r>
            <w:r w:rsidRPr="003E4CCA">
              <w:t>, що формує довіру, взаємодопомогу та активність у громадському житті.</w:t>
            </w:r>
          </w:p>
          <w:p w14:paraId="1182BACB" w14:textId="13EB258E" w:rsidR="003E4CCA" w:rsidRPr="003E4CCA" w:rsidRDefault="003E4CCA" w:rsidP="003E4CCA">
            <w:pPr>
              <w:pStyle w:val="ac"/>
              <w:spacing w:before="0" w:beforeAutospacing="0" w:after="0" w:afterAutospacing="0"/>
              <w:jc w:val="both"/>
              <w:rPr>
                <w:b/>
              </w:rPr>
            </w:pPr>
            <w:r w:rsidRPr="003E4CCA">
              <w:rPr>
                <w:rFonts w:hAnsi="Symbol"/>
              </w:rPr>
              <w:t></w:t>
            </w:r>
            <w:r w:rsidRPr="003E4CCA">
              <w:t xml:space="preserve">  Посилено </w:t>
            </w:r>
            <w:r w:rsidRPr="003E4CCA">
              <w:rPr>
                <w:rStyle w:val="ab"/>
              </w:rPr>
              <w:t>позитивний імідж Диканської громади</w:t>
            </w:r>
            <w:r w:rsidRPr="003E4CCA">
              <w:t xml:space="preserve"> як території, що створює умови для відновлення та розвитку в умовах воєнних і післявоєнних викликів.</w:t>
            </w:r>
          </w:p>
        </w:tc>
      </w:tr>
      <w:tr w:rsidR="003E4CCA" w:rsidRPr="00112F22" w14:paraId="69E9F03D" w14:textId="77777777" w:rsidTr="003E4CCA">
        <w:trPr>
          <w:trHeight w:val="2393"/>
        </w:trPr>
        <w:tc>
          <w:tcPr>
            <w:tcW w:w="2710" w:type="dxa"/>
          </w:tcPr>
          <w:p w14:paraId="6CBF41CE"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004C5A2D"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0C2C17D7"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129B3C05"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685A5469"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p w14:paraId="6C653179"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Ключові заходи проекту:</w:t>
            </w:r>
          </w:p>
        </w:tc>
        <w:tc>
          <w:tcPr>
            <w:tcW w:w="7371" w:type="dxa"/>
            <w:gridSpan w:val="4"/>
          </w:tcPr>
          <w:p w14:paraId="0127D1B7" w14:textId="77777777" w:rsidR="003E4CCA" w:rsidRPr="003E4CCA" w:rsidRDefault="003E4CCA" w:rsidP="003000A1">
            <w:pPr>
              <w:widowControl w:val="0"/>
              <w:numPr>
                <w:ilvl w:val="0"/>
                <w:numId w:val="74"/>
              </w:numPr>
              <w:spacing w:after="0" w:line="240" w:lineRule="auto"/>
              <w:ind w:left="0" w:firstLine="85"/>
              <w:jc w:val="both"/>
              <w:rPr>
                <w:rFonts w:ascii="Times New Roman" w:eastAsia="Times New Roman" w:hAnsi="Times New Roman" w:cs="Times New Roman"/>
                <w:sz w:val="24"/>
                <w:szCs w:val="24"/>
                <w:lang w:eastAsia="uk-UA"/>
              </w:rPr>
            </w:pPr>
            <w:bookmarkStart w:id="0" w:name="_Hlk208582329"/>
            <w:r w:rsidRPr="003E4CCA">
              <w:rPr>
                <w:rFonts w:ascii="Times New Roman" w:eastAsia="Times New Roman" w:hAnsi="Times New Roman" w:cs="Times New Roman"/>
                <w:sz w:val="24"/>
                <w:szCs w:val="24"/>
                <w:lang w:eastAsia="uk-UA"/>
              </w:rPr>
              <w:t>Підготовка до відкриття Центру і розробка Програми;</w:t>
            </w:r>
          </w:p>
          <w:p w14:paraId="6FA51C8A" w14:textId="77777777" w:rsidR="003E4CCA" w:rsidRPr="003E4CCA" w:rsidRDefault="003E4CCA" w:rsidP="003000A1">
            <w:pPr>
              <w:widowControl w:val="0"/>
              <w:numPr>
                <w:ilvl w:val="0"/>
                <w:numId w:val="74"/>
              </w:numPr>
              <w:spacing w:after="0" w:line="240" w:lineRule="auto"/>
              <w:ind w:left="0" w:firstLine="85"/>
              <w:jc w:val="both"/>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Проведення ремонтних робіт (за потреби), закупівля меблів та  обладнання, облаштування приміщення зі створення безбар’єрного простору Центру Життєстійкості;</w:t>
            </w:r>
          </w:p>
          <w:p w14:paraId="2C44C9C7" w14:textId="77777777" w:rsidR="003E4CCA" w:rsidRPr="003E4CCA" w:rsidRDefault="003E4CCA" w:rsidP="003000A1">
            <w:pPr>
              <w:widowControl w:val="0"/>
              <w:numPr>
                <w:ilvl w:val="0"/>
                <w:numId w:val="74"/>
              </w:numPr>
              <w:spacing w:after="0" w:line="240" w:lineRule="auto"/>
              <w:ind w:left="0" w:firstLine="85"/>
              <w:jc w:val="both"/>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Складання плану розвитку й удосконалення фізичної інфраструктури - Центру Життєстійкості, реалізація плану;</w:t>
            </w:r>
          </w:p>
          <w:p w14:paraId="65FDAF08"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Визначення потенційних надавачів соціальних послуг</w:t>
            </w:r>
          </w:p>
          <w:p w14:paraId="5030BAA5"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Реалізація Послуги з формування Життєстійкості відповідно до Постанови і додаткових послуг та заходів відповідно до Рекомендацій з розбудови життєстійкості;</w:t>
            </w:r>
          </w:p>
          <w:p w14:paraId="787525A1"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Визначення складу команди відповідно до вимог;</w:t>
            </w:r>
          </w:p>
          <w:p w14:paraId="41317B96"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Визначення провайдера навчання, затвердження програми;</w:t>
            </w:r>
          </w:p>
          <w:p w14:paraId="225F0B20"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Проведення навчання команди за напрямами;</w:t>
            </w:r>
          </w:p>
          <w:p w14:paraId="333A981A" w14:textId="77777777" w:rsidR="003E4CCA" w:rsidRPr="003E4CCA" w:rsidRDefault="003E4CCA" w:rsidP="003000A1">
            <w:pPr>
              <w:widowControl w:val="0"/>
              <w:numPr>
                <w:ilvl w:val="0"/>
                <w:numId w:val="74"/>
              </w:numPr>
              <w:autoSpaceDE w:val="0"/>
              <w:autoSpaceDN w:val="0"/>
              <w:spacing w:after="0" w:line="240" w:lineRule="auto"/>
              <w:ind w:left="0" w:firstLine="85"/>
              <w:jc w:val="both"/>
              <w:rPr>
                <w:rFonts w:ascii="Times New Roman" w:eastAsia="Times New Roman" w:hAnsi="Times New Roman" w:cs="Times New Roman"/>
                <w:sz w:val="24"/>
                <w:szCs w:val="24"/>
              </w:rPr>
            </w:pPr>
            <w:r w:rsidRPr="003E4CCA">
              <w:rPr>
                <w:rFonts w:ascii="Times New Roman" w:eastAsia="Times New Roman" w:hAnsi="Times New Roman" w:cs="Times New Roman"/>
                <w:sz w:val="24"/>
                <w:szCs w:val="24"/>
              </w:rPr>
              <w:t>Проведення регулярного моніторингу ефективності.</w:t>
            </w:r>
            <w:bookmarkEnd w:id="0"/>
          </w:p>
        </w:tc>
      </w:tr>
      <w:tr w:rsidR="003E4CCA" w:rsidRPr="00112F22" w14:paraId="3815A4F7" w14:textId="77777777" w:rsidTr="003E4CCA">
        <w:trPr>
          <w:trHeight w:val="251"/>
        </w:trPr>
        <w:tc>
          <w:tcPr>
            <w:tcW w:w="2710" w:type="dxa"/>
          </w:tcPr>
          <w:p w14:paraId="4EB24959"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Період здійснення:</w:t>
            </w:r>
          </w:p>
        </w:tc>
        <w:tc>
          <w:tcPr>
            <w:tcW w:w="7371" w:type="dxa"/>
            <w:gridSpan w:val="4"/>
          </w:tcPr>
          <w:p w14:paraId="28B4B878" w14:textId="77777777" w:rsidR="003E4CCA" w:rsidRPr="003E4CCA" w:rsidRDefault="003E4CCA" w:rsidP="00B27A80">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2025 роки – 2027 роки</w:t>
            </w:r>
          </w:p>
        </w:tc>
      </w:tr>
      <w:tr w:rsidR="003E4CCA" w:rsidRPr="00112F22" w14:paraId="7D5D56A1" w14:textId="77777777" w:rsidTr="003E4CCA">
        <w:trPr>
          <w:trHeight w:val="243"/>
        </w:trPr>
        <w:tc>
          <w:tcPr>
            <w:tcW w:w="2710" w:type="dxa"/>
            <w:vMerge w:val="restart"/>
          </w:tcPr>
          <w:p w14:paraId="31667B9C"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Орієнтовна вартість проекту, тис. грн.</w:t>
            </w:r>
          </w:p>
        </w:tc>
        <w:tc>
          <w:tcPr>
            <w:tcW w:w="1955" w:type="dxa"/>
            <w:shd w:val="clear" w:color="auto" w:fill="E6E6E6"/>
          </w:tcPr>
          <w:p w14:paraId="43A0EE62" w14:textId="76283C66"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2025</w:t>
            </w:r>
          </w:p>
        </w:tc>
        <w:tc>
          <w:tcPr>
            <w:tcW w:w="1701" w:type="dxa"/>
            <w:shd w:val="clear" w:color="auto" w:fill="E6E6E6"/>
          </w:tcPr>
          <w:p w14:paraId="0FE5EFDC"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2026</w:t>
            </w:r>
          </w:p>
        </w:tc>
        <w:tc>
          <w:tcPr>
            <w:tcW w:w="1276" w:type="dxa"/>
            <w:shd w:val="clear" w:color="auto" w:fill="E6E6E6"/>
          </w:tcPr>
          <w:p w14:paraId="032F7EA0"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2027</w:t>
            </w:r>
          </w:p>
        </w:tc>
        <w:tc>
          <w:tcPr>
            <w:tcW w:w="2439" w:type="dxa"/>
            <w:shd w:val="clear" w:color="auto" w:fill="E6E6E6"/>
          </w:tcPr>
          <w:p w14:paraId="50198057"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Разом</w:t>
            </w:r>
          </w:p>
        </w:tc>
      </w:tr>
      <w:tr w:rsidR="003E4CCA" w:rsidRPr="00112F22" w14:paraId="4C5BA225" w14:textId="77777777" w:rsidTr="003E4CCA">
        <w:trPr>
          <w:trHeight w:val="253"/>
        </w:trPr>
        <w:tc>
          <w:tcPr>
            <w:tcW w:w="2710" w:type="dxa"/>
            <w:vMerge/>
          </w:tcPr>
          <w:p w14:paraId="00D16B35"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p>
        </w:tc>
        <w:tc>
          <w:tcPr>
            <w:tcW w:w="1955" w:type="dxa"/>
          </w:tcPr>
          <w:p w14:paraId="7D0A8886"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300,0</w:t>
            </w:r>
          </w:p>
        </w:tc>
        <w:tc>
          <w:tcPr>
            <w:tcW w:w="1701" w:type="dxa"/>
          </w:tcPr>
          <w:p w14:paraId="18246655"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2000,0</w:t>
            </w:r>
          </w:p>
        </w:tc>
        <w:tc>
          <w:tcPr>
            <w:tcW w:w="1276" w:type="dxa"/>
          </w:tcPr>
          <w:p w14:paraId="47768E3D"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0</w:t>
            </w:r>
          </w:p>
        </w:tc>
        <w:tc>
          <w:tcPr>
            <w:tcW w:w="2439" w:type="dxa"/>
          </w:tcPr>
          <w:p w14:paraId="2A3B9F51" w14:textId="77777777" w:rsidR="003E4CCA" w:rsidRPr="003E4CCA" w:rsidRDefault="003E4CCA" w:rsidP="003E4CCA">
            <w:pPr>
              <w:widowControl w:val="0"/>
              <w:spacing w:after="0" w:line="240" w:lineRule="auto"/>
              <w:jc w:val="center"/>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2300,0</w:t>
            </w:r>
          </w:p>
        </w:tc>
      </w:tr>
      <w:tr w:rsidR="003E4CCA" w:rsidRPr="00112F22" w14:paraId="7C632B7D" w14:textId="77777777" w:rsidTr="003E4CCA">
        <w:trPr>
          <w:trHeight w:val="506"/>
        </w:trPr>
        <w:tc>
          <w:tcPr>
            <w:tcW w:w="2710" w:type="dxa"/>
          </w:tcPr>
          <w:p w14:paraId="7268365C"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lastRenderedPageBreak/>
              <w:t>Джерела фінансування:</w:t>
            </w:r>
          </w:p>
        </w:tc>
        <w:tc>
          <w:tcPr>
            <w:tcW w:w="7371" w:type="dxa"/>
            <w:gridSpan w:val="4"/>
          </w:tcPr>
          <w:p w14:paraId="22FA6E38"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Державний бюджет, обласний бюджет, місцеві бюджети, інші джерела не заборонені законодавством, в тому числі внески, гранти, дарунки.</w:t>
            </w:r>
          </w:p>
        </w:tc>
      </w:tr>
      <w:tr w:rsidR="003E4CCA" w:rsidRPr="00112F22" w14:paraId="7D1060BC" w14:textId="77777777" w:rsidTr="003E4CCA">
        <w:trPr>
          <w:trHeight w:val="582"/>
        </w:trPr>
        <w:tc>
          <w:tcPr>
            <w:tcW w:w="2710" w:type="dxa"/>
          </w:tcPr>
          <w:p w14:paraId="03884FC0"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Ключові потенційні учасники проекту:</w:t>
            </w:r>
          </w:p>
        </w:tc>
        <w:tc>
          <w:tcPr>
            <w:tcW w:w="7371" w:type="dxa"/>
            <w:gridSpan w:val="4"/>
          </w:tcPr>
          <w:p w14:paraId="1F683D9D" w14:textId="77777777" w:rsidR="003E4CCA" w:rsidRPr="003E4CCA" w:rsidRDefault="003E4CCA" w:rsidP="00B27A80">
            <w:pPr>
              <w:widowControl w:val="0"/>
              <w:spacing w:after="0" w:line="240" w:lineRule="auto"/>
              <w:rPr>
                <w:rFonts w:ascii="Times New Roman" w:eastAsia="Times New Roman" w:hAnsi="Times New Roman" w:cs="Times New Roman"/>
                <w:sz w:val="24"/>
                <w:szCs w:val="24"/>
                <w:lang w:eastAsia="uk-UA"/>
              </w:rPr>
            </w:pPr>
            <w:r w:rsidRPr="003E4CCA">
              <w:rPr>
                <w:rFonts w:ascii="Times New Roman" w:eastAsia="Times New Roman" w:hAnsi="Times New Roman" w:cs="Times New Roman"/>
                <w:sz w:val="24"/>
                <w:szCs w:val="24"/>
                <w:lang w:eastAsia="uk-UA"/>
              </w:rPr>
              <w:t>Виконавчий комітет Диканської селищної ради; Міністерство соціальної політики України; Благодійні організації</w:t>
            </w:r>
          </w:p>
        </w:tc>
      </w:tr>
    </w:tbl>
    <w:p w14:paraId="7FECC362" w14:textId="77777777" w:rsidR="005A5A21" w:rsidRDefault="005A5A21" w:rsidP="005A5A21">
      <w:pPr>
        <w:spacing w:after="0" w:line="240" w:lineRule="auto"/>
        <w:jc w:val="center"/>
        <w:rPr>
          <w:sz w:val="24"/>
          <w:szCs w:val="24"/>
        </w:rPr>
      </w:pPr>
    </w:p>
    <w:p w14:paraId="49022ABD" w14:textId="77777777" w:rsidR="005A5A21" w:rsidRDefault="005A5A21" w:rsidP="005A5A21">
      <w:pPr>
        <w:spacing w:after="0" w:line="240" w:lineRule="auto"/>
        <w:jc w:val="center"/>
        <w:rPr>
          <w:sz w:val="24"/>
          <w:szCs w:val="24"/>
        </w:rPr>
      </w:pPr>
    </w:p>
    <w:p w14:paraId="58DBC474" w14:textId="77777777" w:rsidR="005A5A21" w:rsidRDefault="005A5A21" w:rsidP="005A5A21">
      <w:pPr>
        <w:spacing w:after="0" w:line="240" w:lineRule="auto"/>
        <w:jc w:val="center"/>
        <w:rPr>
          <w:sz w:val="24"/>
          <w:szCs w:val="24"/>
        </w:rPr>
      </w:pPr>
    </w:p>
    <w:p w14:paraId="33C32FC0" w14:textId="77777777" w:rsidR="005A5A21" w:rsidRDefault="005A5A21" w:rsidP="005A5A21">
      <w:pPr>
        <w:spacing w:after="0" w:line="240" w:lineRule="auto"/>
        <w:jc w:val="center"/>
        <w:rPr>
          <w:sz w:val="24"/>
          <w:szCs w:val="24"/>
        </w:rPr>
      </w:pPr>
    </w:p>
    <w:p w14:paraId="758476E4" w14:textId="77777777" w:rsidR="005A5A21" w:rsidRDefault="005A5A21" w:rsidP="005A5A21">
      <w:pPr>
        <w:spacing w:after="0" w:line="240" w:lineRule="auto"/>
        <w:jc w:val="center"/>
        <w:rPr>
          <w:sz w:val="24"/>
          <w:szCs w:val="24"/>
        </w:rPr>
      </w:pPr>
    </w:p>
    <w:p w14:paraId="131387DD" w14:textId="77777777" w:rsidR="005A5A21" w:rsidRDefault="005A5A21" w:rsidP="005A5A21">
      <w:pPr>
        <w:spacing w:after="0" w:line="240" w:lineRule="auto"/>
        <w:jc w:val="center"/>
        <w:rPr>
          <w:sz w:val="24"/>
          <w:szCs w:val="24"/>
        </w:rPr>
      </w:pPr>
    </w:p>
    <w:p w14:paraId="68085D29" w14:textId="77777777" w:rsidR="005A5A21" w:rsidRDefault="005A5A21" w:rsidP="005A5A21">
      <w:pPr>
        <w:spacing w:after="0" w:line="240" w:lineRule="auto"/>
        <w:jc w:val="center"/>
        <w:rPr>
          <w:sz w:val="24"/>
          <w:szCs w:val="24"/>
        </w:rPr>
      </w:pPr>
    </w:p>
    <w:p w14:paraId="113878D9" w14:textId="77777777" w:rsidR="003E4CCA" w:rsidRDefault="003E4CCA" w:rsidP="005A5A21">
      <w:pPr>
        <w:spacing w:after="0" w:line="240" w:lineRule="auto"/>
        <w:jc w:val="center"/>
        <w:rPr>
          <w:sz w:val="24"/>
          <w:szCs w:val="24"/>
        </w:rPr>
      </w:pPr>
    </w:p>
    <w:p w14:paraId="722E110E" w14:textId="77777777" w:rsidR="003E4CCA" w:rsidRDefault="003E4CCA" w:rsidP="005A5A21">
      <w:pPr>
        <w:spacing w:after="0" w:line="240" w:lineRule="auto"/>
        <w:jc w:val="center"/>
        <w:rPr>
          <w:sz w:val="24"/>
          <w:szCs w:val="24"/>
        </w:rPr>
      </w:pPr>
    </w:p>
    <w:p w14:paraId="012B42DD" w14:textId="77777777" w:rsidR="003E4CCA" w:rsidRDefault="003E4CCA" w:rsidP="005A5A21">
      <w:pPr>
        <w:spacing w:after="0" w:line="240" w:lineRule="auto"/>
        <w:jc w:val="center"/>
        <w:rPr>
          <w:sz w:val="24"/>
          <w:szCs w:val="24"/>
        </w:rPr>
      </w:pPr>
    </w:p>
    <w:p w14:paraId="60018F76" w14:textId="77777777" w:rsidR="003E4CCA" w:rsidRDefault="003E4CCA" w:rsidP="005A5A21">
      <w:pPr>
        <w:spacing w:after="0" w:line="240" w:lineRule="auto"/>
        <w:jc w:val="center"/>
        <w:rPr>
          <w:sz w:val="24"/>
          <w:szCs w:val="24"/>
        </w:rPr>
      </w:pPr>
    </w:p>
    <w:p w14:paraId="378ED12B" w14:textId="77777777" w:rsidR="003E4CCA" w:rsidRDefault="003E4CCA" w:rsidP="005A5A21">
      <w:pPr>
        <w:spacing w:after="0" w:line="240" w:lineRule="auto"/>
        <w:jc w:val="center"/>
        <w:rPr>
          <w:sz w:val="24"/>
          <w:szCs w:val="24"/>
        </w:rPr>
      </w:pPr>
    </w:p>
    <w:p w14:paraId="48BE0610" w14:textId="77777777" w:rsidR="003E4CCA" w:rsidRDefault="003E4CCA" w:rsidP="005A5A21">
      <w:pPr>
        <w:spacing w:after="0" w:line="240" w:lineRule="auto"/>
        <w:jc w:val="center"/>
        <w:rPr>
          <w:sz w:val="24"/>
          <w:szCs w:val="24"/>
        </w:rPr>
      </w:pPr>
    </w:p>
    <w:p w14:paraId="138AFE47" w14:textId="77777777" w:rsidR="003E4CCA" w:rsidRDefault="003E4CCA" w:rsidP="005A5A21">
      <w:pPr>
        <w:spacing w:after="0" w:line="240" w:lineRule="auto"/>
        <w:jc w:val="center"/>
        <w:rPr>
          <w:sz w:val="24"/>
          <w:szCs w:val="24"/>
        </w:rPr>
      </w:pPr>
    </w:p>
    <w:p w14:paraId="5F968395" w14:textId="77777777" w:rsidR="003E4CCA" w:rsidRDefault="003E4CCA" w:rsidP="005A5A21">
      <w:pPr>
        <w:spacing w:after="0" w:line="240" w:lineRule="auto"/>
        <w:jc w:val="center"/>
        <w:rPr>
          <w:sz w:val="24"/>
          <w:szCs w:val="24"/>
        </w:rPr>
      </w:pPr>
    </w:p>
    <w:p w14:paraId="1D36F9F8" w14:textId="77777777" w:rsidR="003E4CCA" w:rsidRDefault="003E4CCA" w:rsidP="005A5A21">
      <w:pPr>
        <w:spacing w:after="0" w:line="240" w:lineRule="auto"/>
        <w:jc w:val="center"/>
        <w:rPr>
          <w:sz w:val="24"/>
          <w:szCs w:val="24"/>
        </w:rPr>
      </w:pPr>
    </w:p>
    <w:p w14:paraId="31C728CC" w14:textId="77777777" w:rsidR="003E4CCA" w:rsidRDefault="003E4CCA" w:rsidP="005A5A21">
      <w:pPr>
        <w:spacing w:after="0" w:line="240" w:lineRule="auto"/>
        <w:jc w:val="center"/>
        <w:rPr>
          <w:sz w:val="24"/>
          <w:szCs w:val="24"/>
        </w:rPr>
      </w:pPr>
    </w:p>
    <w:p w14:paraId="5E8F27AD" w14:textId="77777777" w:rsidR="003E4CCA" w:rsidRDefault="003E4CCA" w:rsidP="005A5A21">
      <w:pPr>
        <w:spacing w:after="0" w:line="240" w:lineRule="auto"/>
        <w:jc w:val="center"/>
        <w:rPr>
          <w:sz w:val="24"/>
          <w:szCs w:val="24"/>
        </w:rPr>
      </w:pPr>
    </w:p>
    <w:p w14:paraId="43ABDDC3" w14:textId="77777777" w:rsidR="003E4CCA" w:rsidRDefault="003E4CCA" w:rsidP="005A5A21">
      <w:pPr>
        <w:spacing w:after="0" w:line="240" w:lineRule="auto"/>
        <w:jc w:val="center"/>
        <w:rPr>
          <w:sz w:val="24"/>
          <w:szCs w:val="24"/>
        </w:rPr>
      </w:pPr>
    </w:p>
    <w:p w14:paraId="1D80078B" w14:textId="77777777" w:rsidR="003E4CCA" w:rsidRDefault="003E4CCA" w:rsidP="005A5A21">
      <w:pPr>
        <w:spacing w:after="0" w:line="240" w:lineRule="auto"/>
        <w:jc w:val="center"/>
        <w:rPr>
          <w:sz w:val="24"/>
          <w:szCs w:val="24"/>
        </w:rPr>
      </w:pPr>
    </w:p>
    <w:p w14:paraId="59EC572D" w14:textId="77777777" w:rsidR="003E4CCA" w:rsidRDefault="003E4CCA" w:rsidP="005A5A21">
      <w:pPr>
        <w:spacing w:after="0" w:line="240" w:lineRule="auto"/>
        <w:jc w:val="center"/>
        <w:rPr>
          <w:sz w:val="24"/>
          <w:szCs w:val="24"/>
        </w:rPr>
      </w:pPr>
    </w:p>
    <w:p w14:paraId="5CEBE34F" w14:textId="77777777" w:rsidR="003E4CCA" w:rsidRDefault="003E4CCA" w:rsidP="005A5A21">
      <w:pPr>
        <w:spacing w:after="0" w:line="240" w:lineRule="auto"/>
        <w:jc w:val="center"/>
        <w:rPr>
          <w:sz w:val="24"/>
          <w:szCs w:val="24"/>
        </w:rPr>
      </w:pPr>
    </w:p>
    <w:p w14:paraId="1A66B85F" w14:textId="77777777" w:rsidR="003E4CCA" w:rsidRDefault="003E4CCA" w:rsidP="005A5A21">
      <w:pPr>
        <w:spacing w:after="0" w:line="240" w:lineRule="auto"/>
        <w:jc w:val="center"/>
        <w:rPr>
          <w:sz w:val="24"/>
          <w:szCs w:val="24"/>
        </w:rPr>
      </w:pPr>
    </w:p>
    <w:p w14:paraId="4C7E0060" w14:textId="77777777" w:rsidR="003E4CCA" w:rsidRDefault="003E4CCA" w:rsidP="005A5A21">
      <w:pPr>
        <w:spacing w:after="0" w:line="240" w:lineRule="auto"/>
        <w:jc w:val="center"/>
        <w:rPr>
          <w:sz w:val="24"/>
          <w:szCs w:val="24"/>
        </w:rPr>
      </w:pPr>
    </w:p>
    <w:p w14:paraId="12F19505" w14:textId="77777777" w:rsidR="003E4CCA" w:rsidRDefault="003E4CCA" w:rsidP="005A5A21">
      <w:pPr>
        <w:spacing w:after="0" w:line="240" w:lineRule="auto"/>
        <w:jc w:val="center"/>
        <w:rPr>
          <w:sz w:val="24"/>
          <w:szCs w:val="24"/>
        </w:rPr>
      </w:pPr>
    </w:p>
    <w:p w14:paraId="53CD1224" w14:textId="77777777" w:rsidR="003E4CCA" w:rsidRDefault="003E4CCA" w:rsidP="005A5A21">
      <w:pPr>
        <w:spacing w:after="0" w:line="240" w:lineRule="auto"/>
        <w:jc w:val="center"/>
        <w:rPr>
          <w:sz w:val="24"/>
          <w:szCs w:val="24"/>
        </w:rPr>
      </w:pPr>
    </w:p>
    <w:p w14:paraId="484B9A48" w14:textId="77777777" w:rsidR="003E4CCA" w:rsidRDefault="003E4CCA" w:rsidP="005A5A21">
      <w:pPr>
        <w:spacing w:after="0" w:line="240" w:lineRule="auto"/>
        <w:jc w:val="center"/>
        <w:rPr>
          <w:sz w:val="24"/>
          <w:szCs w:val="24"/>
        </w:rPr>
      </w:pPr>
    </w:p>
    <w:p w14:paraId="6F87A39E" w14:textId="77777777" w:rsidR="003E4CCA" w:rsidRDefault="003E4CCA" w:rsidP="005A5A21">
      <w:pPr>
        <w:spacing w:after="0" w:line="240" w:lineRule="auto"/>
        <w:jc w:val="center"/>
        <w:rPr>
          <w:sz w:val="24"/>
          <w:szCs w:val="24"/>
        </w:rPr>
      </w:pPr>
    </w:p>
    <w:p w14:paraId="36BC2A94" w14:textId="77777777" w:rsidR="003E4CCA" w:rsidRDefault="003E4CCA" w:rsidP="005A5A21">
      <w:pPr>
        <w:spacing w:after="0" w:line="240" w:lineRule="auto"/>
        <w:jc w:val="center"/>
        <w:rPr>
          <w:sz w:val="24"/>
          <w:szCs w:val="24"/>
        </w:rPr>
      </w:pPr>
    </w:p>
    <w:p w14:paraId="635BFFDA" w14:textId="77777777" w:rsidR="003E4CCA" w:rsidRDefault="003E4CCA" w:rsidP="005A5A21">
      <w:pPr>
        <w:spacing w:after="0" w:line="240" w:lineRule="auto"/>
        <w:jc w:val="center"/>
        <w:rPr>
          <w:sz w:val="24"/>
          <w:szCs w:val="24"/>
        </w:rPr>
      </w:pPr>
    </w:p>
    <w:p w14:paraId="6DCD9C2D" w14:textId="77777777" w:rsidR="003E4CCA" w:rsidRDefault="003E4CCA" w:rsidP="005A5A21">
      <w:pPr>
        <w:spacing w:after="0" w:line="240" w:lineRule="auto"/>
        <w:jc w:val="center"/>
        <w:rPr>
          <w:sz w:val="24"/>
          <w:szCs w:val="24"/>
        </w:rPr>
      </w:pPr>
    </w:p>
    <w:p w14:paraId="46962F8A" w14:textId="77777777" w:rsidR="003E4CCA" w:rsidRDefault="003E4CCA" w:rsidP="005A5A21">
      <w:pPr>
        <w:spacing w:after="0" w:line="240" w:lineRule="auto"/>
        <w:jc w:val="center"/>
        <w:rPr>
          <w:sz w:val="24"/>
          <w:szCs w:val="24"/>
        </w:rPr>
      </w:pPr>
    </w:p>
    <w:p w14:paraId="4C110AC3" w14:textId="77777777" w:rsidR="003E4CCA" w:rsidRDefault="003E4CCA" w:rsidP="005A5A21">
      <w:pPr>
        <w:spacing w:after="0" w:line="240" w:lineRule="auto"/>
        <w:jc w:val="center"/>
        <w:rPr>
          <w:sz w:val="24"/>
          <w:szCs w:val="24"/>
        </w:rPr>
      </w:pPr>
    </w:p>
    <w:p w14:paraId="7AA4F6FA" w14:textId="77777777" w:rsidR="003E4CCA" w:rsidRDefault="003E4CCA" w:rsidP="005A5A21">
      <w:pPr>
        <w:spacing w:after="0" w:line="240" w:lineRule="auto"/>
        <w:jc w:val="center"/>
        <w:rPr>
          <w:sz w:val="24"/>
          <w:szCs w:val="24"/>
        </w:rPr>
      </w:pPr>
    </w:p>
    <w:p w14:paraId="17728CE6" w14:textId="77777777" w:rsidR="003E4CCA" w:rsidRDefault="003E4CCA" w:rsidP="005A5A21">
      <w:pPr>
        <w:spacing w:after="0" w:line="240" w:lineRule="auto"/>
        <w:jc w:val="center"/>
        <w:rPr>
          <w:sz w:val="24"/>
          <w:szCs w:val="24"/>
        </w:rPr>
      </w:pPr>
    </w:p>
    <w:p w14:paraId="6D8A8549" w14:textId="77777777" w:rsidR="003E4CCA" w:rsidRDefault="003E4CCA" w:rsidP="005A5A21">
      <w:pPr>
        <w:spacing w:after="0" w:line="240" w:lineRule="auto"/>
        <w:jc w:val="center"/>
        <w:rPr>
          <w:sz w:val="24"/>
          <w:szCs w:val="24"/>
        </w:rPr>
      </w:pPr>
    </w:p>
    <w:p w14:paraId="06610AE5" w14:textId="77777777" w:rsidR="005A5A21" w:rsidRDefault="005A5A21" w:rsidP="005A5A21">
      <w:pPr>
        <w:spacing w:after="0" w:line="240" w:lineRule="auto"/>
        <w:jc w:val="center"/>
        <w:rPr>
          <w:sz w:val="24"/>
          <w:szCs w:val="24"/>
        </w:rPr>
      </w:pPr>
    </w:p>
    <w:p w14:paraId="14D8639A" w14:textId="77777777" w:rsidR="005A5A21" w:rsidRDefault="005A5A21" w:rsidP="005A5A21">
      <w:pPr>
        <w:spacing w:after="0" w:line="240" w:lineRule="auto"/>
        <w:jc w:val="center"/>
        <w:rPr>
          <w:sz w:val="24"/>
          <w:szCs w:val="24"/>
        </w:rPr>
      </w:pPr>
    </w:p>
    <w:p w14:paraId="45EA6125" w14:textId="77777777" w:rsidR="005A5A21" w:rsidRDefault="005A5A21" w:rsidP="005A5A21">
      <w:pPr>
        <w:spacing w:after="0" w:line="240" w:lineRule="auto"/>
        <w:jc w:val="center"/>
        <w:rPr>
          <w:sz w:val="24"/>
          <w:szCs w:val="24"/>
        </w:rPr>
      </w:pPr>
    </w:p>
    <w:p w14:paraId="7739CEEA" w14:textId="77777777" w:rsidR="005A5A21" w:rsidRDefault="005A5A21" w:rsidP="005A5A21">
      <w:pPr>
        <w:spacing w:after="0" w:line="240" w:lineRule="auto"/>
        <w:jc w:val="center"/>
        <w:rPr>
          <w:sz w:val="24"/>
          <w:szCs w:val="24"/>
        </w:rPr>
      </w:pPr>
    </w:p>
    <w:p w14:paraId="188CDFBF" w14:textId="77777777" w:rsidR="005A5A21" w:rsidRDefault="005A5A21" w:rsidP="005A5A21">
      <w:pPr>
        <w:spacing w:after="0" w:line="240" w:lineRule="auto"/>
        <w:jc w:val="center"/>
        <w:rPr>
          <w:sz w:val="24"/>
          <w:szCs w:val="24"/>
        </w:rPr>
      </w:pPr>
    </w:p>
    <w:p w14:paraId="4732A793" w14:textId="77777777" w:rsidR="005A5A21" w:rsidRDefault="005A5A21" w:rsidP="005A5A21">
      <w:pPr>
        <w:spacing w:after="0" w:line="240" w:lineRule="auto"/>
        <w:jc w:val="center"/>
        <w:rPr>
          <w:sz w:val="24"/>
          <w:szCs w:val="24"/>
        </w:rPr>
      </w:pPr>
    </w:p>
    <w:p w14:paraId="0704918C" w14:textId="77777777" w:rsidR="005A5A21" w:rsidRDefault="005A5A21" w:rsidP="005A5A21">
      <w:pPr>
        <w:spacing w:after="0" w:line="240" w:lineRule="auto"/>
        <w:jc w:val="center"/>
        <w:rPr>
          <w:sz w:val="24"/>
          <w:szCs w:val="24"/>
        </w:rPr>
      </w:pPr>
    </w:p>
    <w:p w14:paraId="0711C0D0" w14:textId="77777777" w:rsidR="005A5A21" w:rsidRDefault="005A5A21" w:rsidP="005A5A21">
      <w:pPr>
        <w:spacing w:after="0" w:line="240" w:lineRule="auto"/>
        <w:jc w:val="center"/>
        <w:rPr>
          <w:sz w:val="24"/>
          <w:szCs w:val="24"/>
        </w:rPr>
      </w:pPr>
    </w:p>
    <w:p w14:paraId="6723B925" w14:textId="77777777" w:rsidR="005A5A21" w:rsidRDefault="005A5A21" w:rsidP="005A5A21">
      <w:pPr>
        <w:spacing w:after="0" w:line="240" w:lineRule="auto"/>
        <w:jc w:val="center"/>
        <w:rPr>
          <w:sz w:val="24"/>
          <w:szCs w:val="24"/>
        </w:rPr>
      </w:pPr>
    </w:p>
    <w:p w14:paraId="0FDDF161" w14:textId="77777777" w:rsidR="005A5A21" w:rsidRDefault="005A5A21" w:rsidP="005A5A21">
      <w:pPr>
        <w:spacing w:after="0" w:line="240" w:lineRule="auto"/>
        <w:jc w:val="center"/>
        <w:rPr>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5A5A21" w:rsidRPr="005A5A21" w14:paraId="67085A9A"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9CB0EE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lastRenderedPageBreak/>
              <w:t>Завдання Стратегії,</w:t>
            </w:r>
          </w:p>
          <w:p w14:paraId="4E06D9E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77E35387"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1.2.1 Формування інклюзивного простору та підвищення рівня соціальної захищеності</w:t>
            </w:r>
          </w:p>
        </w:tc>
      </w:tr>
      <w:tr w:rsidR="005A5A21" w:rsidRPr="005A5A21" w14:paraId="71E3D409"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688A9D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Назва проєкту </w:t>
            </w:r>
            <w:r w:rsidRPr="005A5A21">
              <w:rPr>
                <w:rFonts w:ascii="Times New Roman" w:eastAsia="Times New Roman" w:hAnsi="Times New Roman" w:cs="Times New Roman"/>
                <w:b/>
                <w:sz w:val="24"/>
                <w:szCs w:val="24"/>
                <w:lang w:val="ru" w:eastAsia="uk-UA"/>
              </w:rPr>
              <w:t>35</w:t>
            </w:r>
            <w:r w:rsidRPr="005A5A21">
              <w:rPr>
                <w:rFonts w:ascii="Times New Roman" w:eastAsia="Times New Roman" w:hAnsi="Times New Roman" w:cs="Times New Roman"/>
                <w:sz w:val="24"/>
                <w:szCs w:val="24"/>
                <w:lang w:val="ru" w:eastAsia="uk-UA"/>
              </w:rPr>
              <w:t>:</w:t>
            </w:r>
          </w:p>
        </w:tc>
        <w:tc>
          <w:tcPr>
            <w:tcW w:w="7496" w:type="dxa"/>
            <w:gridSpan w:val="4"/>
            <w:tcBorders>
              <w:top w:val="single" w:sz="4" w:space="0" w:color="000000"/>
              <w:left w:val="single" w:sz="4" w:space="0" w:color="000000"/>
              <w:bottom w:val="single" w:sz="4" w:space="0" w:color="000000"/>
              <w:right w:val="single" w:sz="4" w:space="0" w:color="000000"/>
            </w:tcBorders>
          </w:tcPr>
          <w:p w14:paraId="03E7E25E" w14:textId="77777777" w:rsidR="005A5A21" w:rsidRPr="003E4CCA" w:rsidRDefault="005A5A21" w:rsidP="00D96933">
            <w:pPr>
              <w:widowControl w:val="0"/>
              <w:spacing w:after="0" w:line="240" w:lineRule="auto"/>
              <w:rPr>
                <w:rFonts w:ascii="Times New Roman" w:eastAsia="Times New Roman" w:hAnsi="Times New Roman" w:cs="Times New Roman"/>
                <w:b/>
                <w:bCs/>
                <w:sz w:val="24"/>
                <w:szCs w:val="24"/>
                <w:lang w:val="ru" w:eastAsia="uk-UA"/>
              </w:rPr>
            </w:pPr>
            <w:r w:rsidRPr="003E4CCA">
              <w:rPr>
                <w:rFonts w:ascii="Times New Roman" w:eastAsia="Times New Roman" w:hAnsi="Times New Roman" w:cs="Times New Roman"/>
                <w:b/>
                <w:bCs/>
                <w:sz w:val="24"/>
                <w:szCs w:val="24"/>
                <w:lang w:val="ru" w:eastAsia="uk-UA"/>
              </w:rPr>
              <w:t xml:space="preserve">Ремонт з елементами інклюзії адміприміщення Територіального центру соціального обслуговування Диканської селищної ради по вул. Самійла Величка, 10  в селищі Диканька, Полтавського району, Полтавської області </w:t>
            </w:r>
          </w:p>
        </w:tc>
      </w:tr>
      <w:tr w:rsidR="005A5A21" w:rsidRPr="005A5A21" w14:paraId="08F03F58"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C4A5DB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5BF95C64"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Створення зручних та комфортних умов для громадян, які потребують соціального обслуговування (надання соціальних послуг) з елементами інклюзії</w:t>
            </w:r>
          </w:p>
          <w:p w14:paraId="085A434B"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проведення ремонтних робіт з метою осучаснення та оновлення приміщення територіального центру, оскільки ремонт приміщення проводився у 2003 році;</w:t>
            </w:r>
          </w:p>
          <w:p w14:paraId="09D45B5B"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розвиток інклюзивної, доступної та безпечної соціальної інфраструктури відповідно до потреб населення;</w:t>
            </w:r>
          </w:p>
          <w:p w14:paraId="32C173FF"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відповідний рівень надання соціальних послуг у Територіальному центрі соціального обслуговування Диканської селищної ради;</w:t>
            </w:r>
          </w:p>
          <w:p w14:paraId="428BD17B"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забезпечення прав та інтересів підопічних територіального центру, створення найкращих умов для їхнього перебування та розвитку, підвищення якості надання соціальних послуг.</w:t>
            </w:r>
          </w:p>
        </w:tc>
      </w:tr>
      <w:tr w:rsidR="005A5A21" w:rsidRPr="005A5A21" w14:paraId="7A07206E"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3BAB66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Територія впливу</w:t>
            </w:r>
          </w:p>
          <w:p w14:paraId="2CF4B0C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22E01C8" w14:textId="77777777" w:rsidR="005A5A21" w:rsidRPr="005A5A21" w:rsidRDefault="005A5A21" w:rsidP="005A5A21">
            <w:pPr>
              <w:widowControl w:val="0"/>
              <w:spacing w:after="0" w:line="246" w:lineRule="auto"/>
              <w:ind w:left="136" w:right="278"/>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Диканська  ОТГ</w:t>
            </w:r>
          </w:p>
        </w:tc>
      </w:tr>
      <w:tr w:rsidR="005A5A21" w:rsidRPr="005A5A21" w14:paraId="75AE5EF9"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E7426C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кількість</w:t>
            </w:r>
          </w:p>
          <w:p w14:paraId="490176A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58314845" w14:textId="77777777" w:rsidR="005A5A21" w:rsidRPr="005A5A21" w:rsidRDefault="005A5A21" w:rsidP="005A5A21">
            <w:pPr>
              <w:widowControl w:val="0"/>
              <w:spacing w:after="0" w:line="246" w:lineRule="auto"/>
              <w:ind w:left="136" w:right="278"/>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Понад 1580 осіб і більше (отримувачів соціальних послуг), та 60 працівників територіального центру</w:t>
            </w:r>
          </w:p>
        </w:tc>
      </w:tr>
      <w:tr w:rsidR="005A5A21" w:rsidRPr="005A5A21" w14:paraId="1A661F6A"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3D7E637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34BB2440" w14:textId="77777777" w:rsidR="005A5A21" w:rsidRPr="005A5A21" w:rsidRDefault="005A5A21" w:rsidP="003B1C8B">
            <w:pPr>
              <w:widowControl w:val="0"/>
              <w:numPr>
                <w:ilvl w:val="0"/>
                <w:numId w:val="22"/>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Проведення внутрішнього ремонту в адмінприміщені територіального центру до вимог доступності та інклюзивності;</w:t>
            </w:r>
          </w:p>
          <w:p w14:paraId="0A6A786E" w14:textId="77777777" w:rsidR="005A5A21" w:rsidRPr="005A5A21" w:rsidRDefault="005A5A21" w:rsidP="003B1C8B">
            <w:pPr>
              <w:widowControl w:val="0"/>
              <w:numPr>
                <w:ilvl w:val="0"/>
                <w:numId w:val="22"/>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Облаштування безбар’єрного входу;</w:t>
            </w:r>
          </w:p>
          <w:p w14:paraId="319ACAE2" w14:textId="77777777" w:rsidR="005A5A21" w:rsidRPr="005A5A21" w:rsidRDefault="005A5A21" w:rsidP="003B1C8B">
            <w:pPr>
              <w:widowControl w:val="0"/>
              <w:numPr>
                <w:ilvl w:val="0"/>
                <w:numId w:val="22"/>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Створення комфортних умов підопічним, які отримують послуги в територіальному центрі та внутрішньо переміщені особи.</w:t>
            </w:r>
          </w:p>
        </w:tc>
      </w:tr>
      <w:tr w:rsidR="005A5A21" w:rsidRPr="005A5A21" w14:paraId="40E8E929"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5ACFDAC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73090A1D" w14:textId="77777777" w:rsidR="005A5A21" w:rsidRPr="005A5A21" w:rsidRDefault="005A5A21" w:rsidP="003B1C8B">
            <w:pPr>
              <w:widowControl w:val="0"/>
              <w:numPr>
                <w:ilvl w:val="0"/>
                <w:numId w:val="22"/>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Приведення закладів соціального забезпечення до вимог доступності та інклюзивності;</w:t>
            </w:r>
          </w:p>
          <w:p w14:paraId="3CD5E41C" w14:textId="77777777" w:rsidR="005A5A21" w:rsidRPr="005A5A21" w:rsidRDefault="005A5A21" w:rsidP="003B1C8B">
            <w:pPr>
              <w:widowControl w:val="0"/>
              <w:numPr>
                <w:ilvl w:val="0"/>
                <w:numId w:val="22"/>
              </w:numPr>
              <w:spacing w:after="0" w:line="254"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Створення безбар’єрного комфортного середовища;</w:t>
            </w:r>
          </w:p>
          <w:p w14:paraId="749CDD76" w14:textId="77777777" w:rsidR="005A5A21" w:rsidRPr="005A5A21" w:rsidRDefault="005A5A21" w:rsidP="003B1C8B">
            <w:pPr>
              <w:widowControl w:val="0"/>
              <w:numPr>
                <w:ilvl w:val="0"/>
                <w:numId w:val="22"/>
              </w:numPr>
              <w:spacing w:after="0" w:line="254"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Покращення умов перебування підопічних у територіальному центрі.</w:t>
            </w:r>
          </w:p>
        </w:tc>
      </w:tr>
      <w:tr w:rsidR="005A5A21" w:rsidRPr="005A5A21" w14:paraId="32A02B37" w14:textId="77777777" w:rsidTr="00764AAE">
        <w:trPr>
          <w:trHeight w:val="2547"/>
        </w:trPr>
        <w:tc>
          <w:tcPr>
            <w:tcW w:w="2710" w:type="dxa"/>
            <w:tcBorders>
              <w:top w:val="single" w:sz="4" w:space="0" w:color="000000"/>
              <w:left w:val="single" w:sz="4" w:space="0" w:color="000000"/>
              <w:bottom w:val="single" w:sz="4" w:space="0" w:color="000000"/>
              <w:right w:val="single" w:sz="4" w:space="0" w:color="000000"/>
            </w:tcBorders>
          </w:tcPr>
          <w:p w14:paraId="424595F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02964CC5" w14:textId="15387ED8"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Інформаційна кампанія серед мешканців громади  щодо проєкту;</w:t>
            </w:r>
          </w:p>
          <w:p w14:paraId="5B0BCB9A" w14:textId="3366ECED"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заявка на виготовлення ПКД, експертиза;</w:t>
            </w:r>
          </w:p>
          <w:p w14:paraId="6E8EA8F6" w14:textId="0E9C0C61"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71F4EA4A" w14:textId="13939545"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проведення конкурсних торгів;</w:t>
            </w:r>
          </w:p>
          <w:p w14:paraId="5BCCFBB6" w14:textId="1FD23C1B"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дозвіл на початок виконання робіт;</w:t>
            </w:r>
          </w:p>
          <w:p w14:paraId="61E1656F" w14:textId="5F588896"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будівельні роботи, моніторинг виконання робіт;</w:t>
            </w:r>
          </w:p>
          <w:p w14:paraId="1EFD37E1" w14:textId="627CC5D8" w:rsidR="005A5A21" w:rsidRPr="005A5A21" w:rsidRDefault="00D96933" w:rsidP="00D96933">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здача об'єкта в експлуатацію;</w:t>
            </w:r>
          </w:p>
          <w:p w14:paraId="7355836F" w14:textId="26A5ECD1" w:rsidR="005A5A21" w:rsidRPr="005A5A21" w:rsidRDefault="00D96933" w:rsidP="00D96933">
            <w:pPr>
              <w:widowControl w:val="0"/>
              <w:tabs>
                <w:tab w:val="left" w:pos="486"/>
                <w:tab w:val="left" w:pos="487"/>
              </w:tabs>
              <w:spacing w:after="0" w:line="240" w:lineRule="auto"/>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w:t>
            </w:r>
            <w:r w:rsidR="005A5A21" w:rsidRPr="005A5A21">
              <w:rPr>
                <w:rFonts w:ascii="Times New Roman" w:eastAsia="Times New Roman" w:hAnsi="Times New Roman" w:cs="Times New Roman"/>
                <w:sz w:val="24"/>
                <w:szCs w:val="24"/>
                <w:lang w:val="ru" w:eastAsia="uk-UA"/>
              </w:rPr>
              <w:t>проведення презентації нових можливостей громади з урахуванням надання соціального обслуговування (соціальних послуг).</w:t>
            </w:r>
          </w:p>
        </w:tc>
      </w:tr>
      <w:tr w:rsidR="005A5A21" w:rsidRPr="005A5A21" w14:paraId="4894FC82"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5A6BA6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284A61C1"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2025-2027 роки:</w:t>
            </w:r>
          </w:p>
        </w:tc>
      </w:tr>
      <w:tr w:rsidR="005A5A21" w:rsidRPr="005A5A21" w14:paraId="7494E4A8" w14:textId="77777777" w:rsidTr="00764AAE">
        <w:trPr>
          <w:trHeight w:val="366"/>
        </w:trPr>
        <w:tc>
          <w:tcPr>
            <w:tcW w:w="2710" w:type="dxa"/>
            <w:vMerge w:val="restart"/>
          </w:tcPr>
          <w:p w14:paraId="16A7E77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42666FD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6EDDF8ED"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2026</w:t>
            </w:r>
          </w:p>
        </w:tc>
        <w:tc>
          <w:tcPr>
            <w:tcW w:w="1701" w:type="dxa"/>
            <w:shd w:val="clear" w:color="auto" w:fill="E6E6E6"/>
          </w:tcPr>
          <w:p w14:paraId="54A38A2B"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2027</w:t>
            </w:r>
          </w:p>
        </w:tc>
        <w:tc>
          <w:tcPr>
            <w:tcW w:w="1842" w:type="dxa"/>
            <w:shd w:val="clear" w:color="auto" w:fill="E6E6E6"/>
          </w:tcPr>
          <w:p w14:paraId="20F8670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Разом</w:t>
            </w:r>
          </w:p>
        </w:tc>
      </w:tr>
      <w:tr w:rsidR="005A5A21" w:rsidRPr="005A5A21" w14:paraId="28755212" w14:textId="77777777" w:rsidTr="00764AAE">
        <w:trPr>
          <w:trHeight w:val="253"/>
        </w:trPr>
        <w:tc>
          <w:tcPr>
            <w:tcW w:w="2710" w:type="dxa"/>
            <w:vMerge/>
          </w:tcPr>
          <w:p w14:paraId="0F1509EE"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352A9D8B" w14:textId="77777777" w:rsidR="005A5A21" w:rsidRPr="005A5A21" w:rsidRDefault="005A5A21" w:rsidP="005A5A21">
            <w:pPr>
              <w:widowControl w:val="0"/>
              <w:spacing w:after="0" w:line="234" w:lineRule="auto"/>
              <w:ind w:left="8"/>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543,0</w:t>
            </w:r>
          </w:p>
        </w:tc>
        <w:tc>
          <w:tcPr>
            <w:tcW w:w="1843" w:type="dxa"/>
          </w:tcPr>
          <w:p w14:paraId="3EEAAC2C" w14:textId="77777777" w:rsidR="005A5A21" w:rsidRPr="005A5A21" w:rsidRDefault="005A5A21" w:rsidP="005A5A21">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1780,6</w:t>
            </w:r>
          </w:p>
        </w:tc>
        <w:tc>
          <w:tcPr>
            <w:tcW w:w="1701" w:type="dxa"/>
          </w:tcPr>
          <w:p w14:paraId="4BDBE32F" w14:textId="77777777" w:rsidR="005A5A21" w:rsidRPr="005A5A21" w:rsidRDefault="005A5A21" w:rsidP="005A5A21">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1350,8</w:t>
            </w:r>
          </w:p>
        </w:tc>
        <w:tc>
          <w:tcPr>
            <w:tcW w:w="1842" w:type="dxa"/>
          </w:tcPr>
          <w:p w14:paraId="4DA75BB0"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3673,8</w:t>
            </w:r>
          </w:p>
        </w:tc>
      </w:tr>
      <w:tr w:rsidR="005A5A21" w:rsidRPr="005A5A21" w14:paraId="2A4EF8A2" w14:textId="77777777" w:rsidTr="00764AAE">
        <w:trPr>
          <w:trHeight w:val="506"/>
        </w:trPr>
        <w:tc>
          <w:tcPr>
            <w:tcW w:w="2710" w:type="dxa"/>
          </w:tcPr>
          <w:p w14:paraId="37DA3BE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Джерела фінансування:</w:t>
            </w:r>
          </w:p>
        </w:tc>
        <w:tc>
          <w:tcPr>
            <w:tcW w:w="7496" w:type="dxa"/>
            <w:gridSpan w:val="4"/>
          </w:tcPr>
          <w:p w14:paraId="4A39E69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6BD8E6D4" w14:textId="77777777" w:rsidTr="00764AAE">
        <w:trPr>
          <w:trHeight w:val="582"/>
        </w:trPr>
        <w:tc>
          <w:tcPr>
            <w:tcW w:w="2710" w:type="dxa"/>
          </w:tcPr>
          <w:p w14:paraId="32A51BE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потенційні учасники проєкту:</w:t>
            </w:r>
          </w:p>
        </w:tc>
        <w:tc>
          <w:tcPr>
            <w:tcW w:w="7496" w:type="dxa"/>
            <w:gridSpan w:val="4"/>
          </w:tcPr>
          <w:p w14:paraId="032CE1A3" w14:textId="77777777" w:rsidR="005A5A21" w:rsidRPr="005A5A21" w:rsidRDefault="005A5A21" w:rsidP="005A5A21">
            <w:pPr>
              <w:widowControl w:val="0"/>
              <w:spacing w:after="0" w:line="240" w:lineRule="auto"/>
              <w:rPr>
                <w:rFonts w:ascii="Times New Roman" w:eastAsia="Times New Roman" w:hAnsi="Times New Roman" w:cs="Times New Roman"/>
                <w:b/>
                <w:sz w:val="24"/>
                <w:szCs w:val="24"/>
                <w:lang w:val="ru" w:eastAsia="uk-UA"/>
              </w:rPr>
            </w:pPr>
            <w:r w:rsidRPr="005A5A21">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5A5A21" w:rsidRPr="005A5A21" w14:paraId="79526909" w14:textId="77777777" w:rsidTr="00764AAE">
        <w:trPr>
          <w:trHeight w:val="285"/>
        </w:trPr>
        <w:tc>
          <w:tcPr>
            <w:tcW w:w="2710" w:type="dxa"/>
          </w:tcPr>
          <w:p w14:paraId="7B1C513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Інше:</w:t>
            </w:r>
          </w:p>
        </w:tc>
        <w:tc>
          <w:tcPr>
            <w:tcW w:w="7496" w:type="dxa"/>
            <w:gridSpan w:val="4"/>
          </w:tcPr>
          <w:p w14:paraId="0863D797"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tc>
      </w:tr>
      <w:tr w:rsidR="005A5A21" w:rsidRPr="005A5A21" w14:paraId="4BB5EEB0"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897F1E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lastRenderedPageBreak/>
              <w:t>Завдання Стратегії,</w:t>
            </w:r>
          </w:p>
          <w:p w14:paraId="68277EC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якому відповідає проєкт</w:t>
            </w:r>
          </w:p>
        </w:tc>
        <w:tc>
          <w:tcPr>
            <w:tcW w:w="7496" w:type="dxa"/>
            <w:gridSpan w:val="4"/>
            <w:tcBorders>
              <w:top w:val="single" w:sz="4" w:space="0" w:color="000000"/>
              <w:left w:val="single" w:sz="4" w:space="0" w:color="000000"/>
              <w:bottom w:val="single" w:sz="4" w:space="0" w:color="000000"/>
              <w:right w:val="single" w:sz="4" w:space="0" w:color="000000"/>
            </w:tcBorders>
          </w:tcPr>
          <w:p w14:paraId="4E37BF6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1.2.1 Формування інклюзивного простору та підвищення рівня соціальної захищеності</w:t>
            </w:r>
          </w:p>
        </w:tc>
      </w:tr>
      <w:tr w:rsidR="005A5A21" w:rsidRPr="005A5A21" w14:paraId="018787E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1D92B8D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Назва проєкту 36:</w:t>
            </w:r>
          </w:p>
        </w:tc>
        <w:tc>
          <w:tcPr>
            <w:tcW w:w="7496" w:type="dxa"/>
            <w:gridSpan w:val="4"/>
            <w:tcBorders>
              <w:top w:val="single" w:sz="4" w:space="0" w:color="000000"/>
              <w:left w:val="single" w:sz="4" w:space="0" w:color="000000"/>
              <w:bottom w:val="single" w:sz="4" w:space="0" w:color="000000"/>
              <w:right w:val="single" w:sz="4" w:space="0" w:color="000000"/>
            </w:tcBorders>
          </w:tcPr>
          <w:p w14:paraId="20CA0752" w14:textId="77777777" w:rsidR="005A5A21" w:rsidRPr="005A5A21" w:rsidRDefault="005A5A21" w:rsidP="005A5A21">
            <w:pPr>
              <w:widowControl w:val="0"/>
              <w:spacing w:after="0" w:line="240" w:lineRule="auto"/>
              <w:jc w:val="both"/>
              <w:rPr>
                <w:rFonts w:ascii="Times New Roman" w:eastAsia="Times New Roman" w:hAnsi="Times New Roman" w:cs="Times New Roman"/>
                <w:b/>
                <w:sz w:val="24"/>
                <w:szCs w:val="24"/>
                <w:lang w:val="ru" w:eastAsia="uk-UA"/>
              </w:rPr>
            </w:pPr>
            <w:r w:rsidRPr="005A5A21">
              <w:rPr>
                <w:rFonts w:ascii="Times New Roman" w:eastAsia="Times New Roman" w:hAnsi="Times New Roman" w:cs="Times New Roman"/>
                <w:b/>
                <w:sz w:val="24"/>
                <w:szCs w:val="24"/>
                <w:lang w:val="ru" w:eastAsia="uk-UA"/>
              </w:rPr>
              <w:t xml:space="preserve">Ремонт санітарних вузлів (в тому числі з переплануванням) в адміністративному приміщенні Територіального центру соціального обслуговування Диканської селищної ради по вул. Самійла Величка, 10, в селищі Диканька </w:t>
            </w:r>
          </w:p>
        </w:tc>
      </w:tr>
      <w:tr w:rsidR="005A5A21" w:rsidRPr="005A5A21" w14:paraId="51EDADD3" w14:textId="77777777" w:rsidTr="00764AAE">
        <w:trPr>
          <w:trHeight w:val="2534"/>
        </w:trPr>
        <w:tc>
          <w:tcPr>
            <w:tcW w:w="2710" w:type="dxa"/>
            <w:tcBorders>
              <w:top w:val="single" w:sz="4" w:space="0" w:color="000000"/>
              <w:left w:val="single" w:sz="4" w:space="0" w:color="000000"/>
              <w:bottom w:val="single" w:sz="4" w:space="0" w:color="000000"/>
              <w:right w:val="single" w:sz="4" w:space="0" w:color="000000"/>
            </w:tcBorders>
          </w:tcPr>
          <w:p w14:paraId="47750B0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Цілі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034ACCF"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Створення зручних та комфортних умов для громадян, які потребують соціального обслуговування (надання соціальних послуг) з елементами інклюзії:</w:t>
            </w:r>
          </w:p>
          <w:p w14:paraId="2FD67F61"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проведення ремонту двох санвузлів, що знаходяться на першому та другому поверсі в адмінприміщенні територіального центру з відповідністю до умов інклюзії;</w:t>
            </w:r>
          </w:p>
          <w:p w14:paraId="52E18195" w14:textId="77777777"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забезпечення можливості безперешкодного пересування мало мобільних груп населення;</w:t>
            </w:r>
          </w:p>
          <w:p w14:paraId="7D4EC522" w14:textId="4AC2DD6F" w:rsidR="005A5A21" w:rsidRPr="005A5A21" w:rsidRDefault="005A5A21" w:rsidP="00D96933">
            <w:pPr>
              <w:shd w:val="clear" w:color="auto" w:fill="FFFFFF"/>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забезпечення доступності для людей з інвалідністю до вбиралень</w:t>
            </w:r>
            <w:r w:rsidR="00D96933">
              <w:rPr>
                <w:rFonts w:ascii="Times New Roman" w:eastAsia="Times New Roman" w:hAnsi="Times New Roman" w:cs="Times New Roman"/>
                <w:sz w:val="24"/>
                <w:szCs w:val="24"/>
                <w:lang w:val="ru" w:eastAsia="uk-UA"/>
              </w:rPr>
              <w:t>.</w:t>
            </w:r>
          </w:p>
        </w:tc>
      </w:tr>
      <w:tr w:rsidR="005A5A21" w:rsidRPr="005A5A21" w14:paraId="6523D1BC"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63256E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Територія впливу</w:t>
            </w:r>
          </w:p>
          <w:p w14:paraId="743C172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405056EE" w14:textId="3566484B" w:rsidR="005A5A21" w:rsidRPr="005A5A21" w:rsidRDefault="00B737FE" w:rsidP="005A5A21">
            <w:pPr>
              <w:widowControl w:val="0"/>
              <w:spacing w:after="0" w:line="246" w:lineRule="auto"/>
              <w:ind w:left="136" w:right="278"/>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eastAsia="uk-UA"/>
              </w:rPr>
              <w:t>Диканська територіальна громада</w:t>
            </w:r>
          </w:p>
        </w:tc>
      </w:tr>
      <w:tr w:rsidR="005A5A21" w:rsidRPr="005A5A21" w14:paraId="13403894"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A31FB0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кількість</w:t>
            </w:r>
          </w:p>
          <w:p w14:paraId="5A7729C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отримувачів вигод</w:t>
            </w:r>
          </w:p>
        </w:tc>
        <w:tc>
          <w:tcPr>
            <w:tcW w:w="7496" w:type="dxa"/>
            <w:gridSpan w:val="4"/>
            <w:tcBorders>
              <w:top w:val="single" w:sz="4" w:space="0" w:color="000000"/>
              <w:left w:val="single" w:sz="4" w:space="0" w:color="000000"/>
              <w:bottom w:val="single" w:sz="4" w:space="0" w:color="000000"/>
              <w:right w:val="single" w:sz="4" w:space="0" w:color="000000"/>
            </w:tcBorders>
          </w:tcPr>
          <w:p w14:paraId="288BB8E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Понад 1580 осіб і більше (отримувачів соціальних послуг), та 60 працівників територіального центру</w:t>
            </w:r>
          </w:p>
        </w:tc>
      </w:tr>
      <w:tr w:rsidR="005A5A21" w:rsidRPr="005A5A21" w14:paraId="1A538678"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1C7390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Стислий опис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72E33195" w14:textId="77777777" w:rsidR="005A5A21" w:rsidRPr="005A5A21" w:rsidRDefault="005A5A21" w:rsidP="003B1C8B">
            <w:pPr>
              <w:widowControl w:val="0"/>
              <w:numPr>
                <w:ilvl w:val="0"/>
                <w:numId w:val="27"/>
              </w:numPr>
              <w:spacing w:after="0" w:line="240"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Забезпечення відповідних санітарних умов в санвузлах;</w:t>
            </w:r>
          </w:p>
          <w:p w14:paraId="10F206E2" w14:textId="77777777" w:rsidR="005A5A21" w:rsidRPr="005A5A21" w:rsidRDefault="005A5A21" w:rsidP="003B1C8B">
            <w:pPr>
              <w:widowControl w:val="0"/>
              <w:numPr>
                <w:ilvl w:val="0"/>
                <w:numId w:val="27"/>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Приведення санітарних приміщень до вимог доступності та інклюзивності;</w:t>
            </w:r>
          </w:p>
          <w:p w14:paraId="2FFED95B" w14:textId="77777777" w:rsidR="005A5A21" w:rsidRPr="005A5A21" w:rsidRDefault="005A5A21" w:rsidP="003B1C8B">
            <w:pPr>
              <w:widowControl w:val="0"/>
              <w:numPr>
                <w:ilvl w:val="0"/>
                <w:numId w:val="27"/>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Створення комфортних умов підопічним, які отримують послуги в територіальному центрі та внутрішньо переміщені особи, працівники;</w:t>
            </w:r>
          </w:p>
          <w:p w14:paraId="5EE535F3" w14:textId="77777777" w:rsidR="005A5A21" w:rsidRPr="005A5A21" w:rsidRDefault="005A5A21" w:rsidP="003B1C8B">
            <w:pPr>
              <w:widowControl w:val="0"/>
              <w:numPr>
                <w:ilvl w:val="0"/>
                <w:numId w:val="27"/>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Створення комфортних умов щодо інклюзивності та санітарно-гігієнічних норм для працівників.</w:t>
            </w:r>
          </w:p>
        </w:tc>
      </w:tr>
      <w:tr w:rsidR="005A5A21" w:rsidRPr="005A5A21" w14:paraId="332232D5"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115A5F3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Очікувані результати:</w:t>
            </w:r>
          </w:p>
        </w:tc>
        <w:tc>
          <w:tcPr>
            <w:tcW w:w="7496" w:type="dxa"/>
            <w:gridSpan w:val="4"/>
            <w:tcBorders>
              <w:top w:val="single" w:sz="4" w:space="0" w:color="000000"/>
              <w:left w:val="single" w:sz="4" w:space="0" w:color="000000"/>
              <w:bottom w:val="single" w:sz="4" w:space="0" w:color="000000"/>
              <w:right w:val="single" w:sz="4" w:space="0" w:color="000000"/>
            </w:tcBorders>
          </w:tcPr>
          <w:p w14:paraId="5304A976" w14:textId="77777777" w:rsidR="005A5A21" w:rsidRPr="005A5A21" w:rsidRDefault="005A5A21" w:rsidP="003B1C8B">
            <w:pPr>
              <w:widowControl w:val="0"/>
              <w:numPr>
                <w:ilvl w:val="0"/>
                <w:numId w:val="27"/>
              </w:numPr>
              <w:spacing w:after="0" w:line="238"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Розвиток інклюзивної, доступної та безпечної соціальної відповідності  до потреб підопічних;</w:t>
            </w:r>
          </w:p>
          <w:p w14:paraId="74E5E8D5" w14:textId="77777777" w:rsidR="005A5A21" w:rsidRPr="005A5A21" w:rsidRDefault="005A5A21" w:rsidP="003B1C8B">
            <w:pPr>
              <w:widowControl w:val="0"/>
              <w:numPr>
                <w:ilvl w:val="0"/>
                <w:numId w:val="27"/>
              </w:numPr>
              <w:spacing w:after="0" w:line="254" w:lineRule="auto"/>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Створення безбар’єрного комфортного середовища.</w:t>
            </w:r>
          </w:p>
        </w:tc>
      </w:tr>
      <w:tr w:rsidR="005A5A21" w:rsidRPr="005A5A21" w14:paraId="7A399E40"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204EE2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заходи проєкту:</w:t>
            </w:r>
          </w:p>
        </w:tc>
        <w:tc>
          <w:tcPr>
            <w:tcW w:w="7496" w:type="dxa"/>
            <w:gridSpan w:val="4"/>
            <w:tcBorders>
              <w:top w:val="single" w:sz="4" w:space="0" w:color="000000"/>
              <w:left w:val="single" w:sz="4" w:space="0" w:color="000000"/>
              <w:bottom w:val="single" w:sz="4" w:space="0" w:color="000000"/>
              <w:right w:val="single" w:sz="4" w:space="0" w:color="000000"/>
            </w:tcBorders>
          </w:tcPr>
          <w:p w14:paraId="5231CAD3" w14:textId="77777777" w:rsidR="005A5A21" w:rsidRPr="005A5A21" w:rsidRDefault="005A5A21" w:rsidP="003B1C8B">
            <w:pPr>
              <w:widowControl w:val="0"/>
              <w:numPr>
                <w:ilvl w:val="0"/>
                <w:numId w:val="23"/>
              </w:numPr>
              <w:tabs>
                <w:tab w:val="left" w:pos="487"/>
              </w:tabs>
              <w:spacing w:after="0" w:line="237" w:lineRule="auto"/>
              <w:ind w:right="60"/>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Інформаційна кампанія серед мешканців громади  щодо проєкту;</w:t>
            </w:r>
          </w:p>
          <w:p w14:paraId="5B3EED5F" w14:textId="77777777" w:rsidR="005A5A21" w:rsidRPr="005A5A21" w:rsidRDefault="005A5A21" w:rsidP="003B1C8B">
            <w:pPr>
              <w:widowControl w:val="0"/>
              <w:numPr>
                <w:ilvl w:val="0"/>
                <w:numId w:val="23"/>
              </w:numPr>
              <w:tabs>
                <w:tab w:val="left" w:pos="487"/>
              </w:tabs>
              <w:spacing w:after="0" w:line="275"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заявка на виготовлення ПКД, експертиза;</w:t>
            </w:r>
          </w:p>
          <w:p w14:paraId="182544DC" w14:textId="77777777" w:rsidR="005A5A21" w:rsidRPr="005A5A21" w:rsidRDefault="005A5A21" w:rsidP="003B1C8B">
            <w:pPr>
              <w:widowControl w:val="0"/>
              <w:numPr>
                <w:ilvl w:val="0"/>
                <w:numId w:val="23"/>
              </w:numPr>
              <w:tabs>
                <w:tab w:val="left" w:pos="487"/>
              </w:tabs>
              <w:spacing w:after="0" w:line="275"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68CF5C40" w14:textId="77777777" w:rsidR="005A5A21" w:rsidRPr="005A5A21" w:rsidRDefault="005A5A21" w:rsidP="003B1C8B">
            <w:pPr>
              <w:widowControl w:val="0"/>
              <w:numPr>
                <w:ilvl w:val="0"/>
                <w:numId w:val="23"/>
              </w:numPr>
              <w:tabs>
                <w:tab w:val="left" w:pos="487"/>
              </w:tabs>
              <w:spacing w:after="0" w:line="240"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проведення конкурсних торгів;</w:t>
            </w:r>
          </w:p>
          <w:p w14:paraId="7612E328" w14:textId="77777777" w:rsidR="005A5A21" w:rsidRPr="005A5A21" w:rsidRDefault="005A5A21" w:rsidP="003B1C8B">
            <w:pPr>
              <w:widowControl w:val="0"/>
              <w:numPr>
                <w:ilvl w:val="0"/>
                <w:numId w:val="23"/>
              </w:numPr>
              <w:spacing w:after="0" w:line="240" w:lineRule="auto"/>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дозвіл на початок виконання робіт;</w:t>
            </w:r>
          </w:p>
          <w:p w14:paraId="4DA1628D" w14:textId="77777777" w:rsidR="005A5A21" w:rsidRPr="005A5A21" w:rsidRDefault="005A5A21" w:rsidP="003B1C8B">
            <w:pPr>
              <w:widowControl w:val="0"/>
              <w:numPr>
                <w:ilvl w:val="0"/>
                <w:numId w:val="23"/>
              </w:numPr>
              <w:tabs>
                <w:tab w:val="left" w:pos="487"/>
              </w:tabs>
              <w:spacing w:after="0" w:line="240"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будівельні роботи, моніторинг виконання робіт;</w:t>
            </w:r>
          </w:p>
          <w:p w14:paraId="434EA027" w14:textId="77777777" w:rsidR="005A5A21" w:rsidRPr="005A5A21" w:rsidRDefault="005A5A21" w:rsidP="003B1C8B">
            <w:pPr>
              <w:widowControl w:val="0"/>
              <w:numPr>
                <w:ilvl w:val="0"/>
                <w:numId w:val="23"/>
              </w:numPr>
              <w:tabs>
                <w:tab w:val="left" w:pos="487"/>
              </w:tabs>
              <w:spacing w:after="0" w:line="240"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здача об'єкта в експлуатацію;</w:t>
            </w:r>
          </w:p>
          <w:p w14:paraId="3A62C558" w14:textId="77777777" w:rsidR="005A5A21" w:rsidRPr="005A5A21" w:rsidRDefault="005A5A21" w:rsidP="003B1C8B">
            <w:pPr>
              <w:widowControl w:val="0"/>
              <w:numPr>
                <w:ilvl w:val="0"/>
                <w:numId w:val="27"/>
              </w:numPr>
              <w:tabs>
                <w:tab w:val="left" w:pos="486"/>
                <w:tab w:val="left" w:pos="487"/>
              </w:tabs>
              <w:spacing w:after="0" w:line="240" w:lineRule="auto"/>
              <w:ind w:left="136" w:right="278" w:hanging="361"/>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     проведення презентації нових можливостей громади з урахуванням надання соціального обслуговування (соціальних послуг).</w:t>
            </w:r>
          </w:p>
        </w:tc>
      </w:tr>
      <w:tr w:rsidR="005A5A21" w:rsidRPr="005A5A21" w14:paraId="1E9262F9"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F7902E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Період здійснення:</w:t>
            </w:r>
          </w:p>
        </w:tc>
        <w:tc>
          <w:tcPr>
            <w:tcW w:w="7496" w:type="dxa"/>
            <w:gridSpan w:val="4"/>
            <w:tcBorders>
              <w:top w:val="single" w:sz="4" w:space="0" w:color="000000"/>
              <w:left w:val="single" w:sz="4" w:space="0" w:color="000000"/>
              <w:bottom w:val="single" w:sz="4" w:space="0" w:color="000000"/>
              <w:right w:val="single" w:sz="4" w:space="0" w:color="000000"/>
            </w:tcBorders>
          </w:tcPr>
          <w:p w14:paraId="3071F35F"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2025-2027 роки:</w:t>
            </w:r>
          </w:p>
        </w:tc>
      </w:tr>
      <w:tr w:rsidR="005A5A21" w:rsidRPr="005A5A21" w14:paraId="5ACD919E" w14:textId="77777777" w:rsidTr="00764AAE">
        <w:trPr>
          <w:trHeight w:val="366"/>
        </w:trPr>
        <w:tc>
          <w:tcPr>
            <w:tcW w:w="2710" w:type="dxa"/>
            <w:vMerge w:val="restart"/>
          </w:tcPr>
          <w:p w14:paraId="70EBADA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1C725057"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6880DD90"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2026</w:t>
            </w:r>
          </w:p>
        </w:tc>
        <w:tc>
          <w:tcPr>
            <w:tcW w:w="1701" w:type="dxa"/>
            <w:shd w:val="clear" w:color="auto" w:fill="E6E6E6"/>
          </w:tcPr>
          <w:p w14:paraId="32C0D3DA"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2027</w:t>
            </w:r>
          </w:p>
        </w:tc>
        <w:tc>
          <w:tcPr>
            <w:tcW w:w="1842" w:type="dxa"/>
            <w:shd w:val="clear" w:color="auto" w:fill="E6E6E6"/>
          </w:tcPr>
          <w:p w14:paraId="2A8C134F"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Разом</w:t>
            </w:r>
          </w:p>
        </w:tc>
      </w:tr>
      <w:tr w:rsidR="005A5A21" w:rsidRPr="005A5A21" w14:paraId="4C51A885" w14:textId="77777777" w:rsidTr="00764AAE">
        <w:trPr>
          <w:trHeight w:val="253"/>
        </w:trPr>
        <w:tc>
          <w:tcPr>
            <w:tcW w:w="2710" w:type="dxa"/>
            <w:vMerge/>
          </w:tcPr>
          <w:p w14:paraId="1B584506"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245CBCDD"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0</w:t>
            </w:r>
          </w:p>
        </w:tc>
        <w:tc>
          <w:tcPr>
            <w:tcW w:w="1843" w:type="dxa"/>
          </w:tcPr>
          <w:p w14:paraId="14C64148"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780,0</w:t>
            </w:r>
          </w:p>
        </w:tc>
        <w:tc>
          <w:tcPr>
            <w:tcW w:w="1701" w:type="dxa"/>
          </w:tcPr>
          <w:p w14:paraId="14C3163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0</w:t>
            </w:r>
          </w:p>
        </w:tc>
        <w:tc>
          <w:tcPr>
            <w:tcW w:w="1842" w:type="dxa"/>
          </w:tcPr>
          <w:p w14:paraId="1B37F228"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780,0</w:t>
            </w:r>
          </w:p>
        </w:tc>
      </w:tr>
      <w:tr w:rsidR="005A5A21" w:rsidRPr="005A5A21" w14:paraId="6A152980" w14:textId="77777777" w:rsidTr="00764AAE">
        <w:trPr>
          <w:trHeight w:val="506"/>
        </w:trPr>
        <w:tc>
          <w:tcPr>
            <w:tcW w:w="2710" w:type="dxa"/>
          </w:tcPr>
          <w:p w14:paraId="73BAD4C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Джерела фінансування:</w:t>
            </w:r>
          </w:p>
        </w:tc>
        <w:tc>
          <w:tcPr>
            <w:tcW w:w="7496" w:type="dxa"/>
            <w:gridSpan w:val="4"/>
          </w:tcPr>
          <w:p w14:paraId="6182982F"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5E203E3C" w14:textId="77777777" w:rsidTr="00764AAE">
        <w:trPr>
          <w:trHeight w:val="582"/>
        </w:trPr>
        <w:tc>
          <w:tcPr>
            <w:tcW w:w="2710" w:type="dxa"/>
          </w:tcPr>
          <w:p w14:paraId="48E5F8F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потенційні учасники проєкту:</w:t>
            </w:r>
          </w:p>
        </w:tc>
        <w:tc>
          <w:tcPr>
            <w:tcW w:w="7496" w:type="dxa"/>
            <w:gridSpan w:val="4"/>
          </w:tcPr>
          <w:p w14:paraId="398C803C" w14:textId="77777777" w:rsidR="005A5A21" w:rsidRPr="005A5A21" w:rsidRDefault="005A5A21" w:rsidP="005A5A21">
            <w:pPr>
              <w:widowControl w:val="0"/>
              <w:spacing w:after="0" w:line="240" w:lineRule="auto"/>
              <w:rPr>
                <w:rFonts w:ascii="Times New Roman" w:eastAsia="Times New Roman" w:hAnsi="Times New Roman" w:cs="Times New Roman"/>
                <w:b/>
                <w:sz w:val="24"/>
                <w:szCs w:val="24"/>
                <w:lang w:val="ru" w:eastAsia="uk-UA"/>
              </w:rPr>
            </w:pPr>
            <w:r w:rsidRPr="005A5A21">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5A5A21" w:rsidRPr="005A5A21" w14:paraId="7291150B" w14:textId="77777777" w:rsidTr="00764AAE">
        <w:trPr>
          <w:trHeight w:val="285"/>
        </w:trPr>
        <w:tc>
          <w:tcPr>
            <w:tcW w:w="2710" w:type="dxa"/>
          </w:tcPr>
          <w:p w14:paraId="160065B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Інше:</w:t>
            </w:r>
          </w:p>
        </w:tc>
        <w:tc>
          <w:tcPr>
            <w:tcW w:w="7496" w:type="dxa"/>
            <w:gridSpan w:val="4"/>
          </w:tcPr>
          <w:p w14:paraId="284B79E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tc>
      </w:tr>
    </w:tbl>
    <w:p w14:paraId="292C7D6A" w14:textId="75EC3CF9"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sdt>
      <w:sdtPr>
        <w:rPr>
          <w:rFonts w:ascii="Calibri" w:eastAsia="Calibri" w:hAnsi="Calibri" w:cs="Calibri"/>
          <w:sz w:val="24"/>
          <w:szCs w:val="24"/>
          <w:lang w:val="ru" w:eastAsia="uk-UA"/>
        </w:rPr>
        <w:tag w:val="goog_rdk_3"/>
        <w:id w:val="1971071336"/>
        <w:lock w:val="contentLocked"/>
      </w:sdtPr>
      <w:sdtContent>
        <w:tbl>
          <w:tblPr>
            <w:tblW w:w="10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815"/>
          </w:tblGrid>
          <w:tr w:rsidR="005A5A21" w:rsidRPr="005A5A21" w14:paraId="4FBF3F0A"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2AD4022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Завдання Стратегії,</w:t>
                </w:r>
              </w:p>
              <w:p w14:paraId="226295C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якому відповідає проєкт</w:t>
                </w:r>
              </w:p>
            </w:tc>
            <w:tc>
              <w:tcPr>
                <w:tcW w:w="7470" w:type="dxa"/>
                <w:gridSpan w:val="4"/>
                <w:tcBorders>
                  <w:top w:val="single" w:sz="4" w:space="0" w:color="000000"/>
                  <w:left w:val="single" w:sz="4" w:space="0" w:color="000000"/>
                  <w:bottom w:val="single" w:sz="4" w:space="0" w:color="000000"/>
                  <w:right w:val="single" w:sz="4" w:space="0" w:color="000000"/>
                </w:tcBorders>
              </w:tcPr>
              <w:p w14:paraId="3B192C2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1.2.1 Формування інклюзивного простору та підвищення рівня соціальної захищеності</w:t>
                </w:r>
              </w:p>
            </w:tc>
          </w:tr>
          <w:tr w:rsidR="005A5A21" w:rsidRPr="005A5A21" w14:paraId="14073558"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76E233E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Назва проєкту </w:t>
                </w:r>
                <w:r w:rsidRPr="005A5A21">
                  <w:rPr>
                    <w:rFonts w:ascii="Times New Roman" w:eastAsia="Times New Roman" w:hAnsi="Times New Roman" w:cs="Times New Roman"/>
                    <w:b/>
                    <w:sz w:val="24"/>
                    <w:szCs w:val="24"/>
                    <w:lang w:val="ru" w:eastAsia="uk-UA"/>
                  </w:rPr>
                  <w:t>37</w:t>
                </w:r>
                <w:r w:rsidRPr="005A5A21">
                  <w:rPr>
                    <w:rFonts w:ascii="Times New Roman" w:eastAsia="Times New Roman" w:hAnsi="Times New Roman" w:cs="Times New Roman"/>
                    <w:sz w:val="24"/>
                    <w:szCs w:val="24"/>
                    <w:lang w:val="ru" w:eastAsia="uk-UA"/>
                  </w:rPr>
                  <w:t>:</w:t>
                </w:r>
              </w:p>
            </w:tc>
            <w:tc>
              <w:tcPr>
                <w:tcW w:w="7470" w:type="dxa"/>
                <w:gridSpan w:val="4"/>
                <w:tcBorders>
                  <w:top w:val="single" w:sz="4" w:space="0" w:color="000000"/>
                  <w:left w:val="single" w:sz="4" w:space="0" w:color="000000"/>
                  <w:bottom w:val="single" w:sz="4" w:space="0" w:color="000000"/>
                  <w:right w:val="single" w:sz="4" w:space="0" w:color="000000"/>
                </w:tcBorders>
              </w:tcPr>
              <w:p w14:paraId="5EEF0E5F" w14:textId="77777777" w:rsidR="005A5A21" w:rsidRPr="005A5A21" w:rsidRDefault="005A5A21" w:rsidP="005A5A21">
                <w:pPr>
                  <w:widowControl w:val="0"/>
                  <w:spacing w:after="0" w:line="249" w:lineRule="auto"/>
                  <w:ind w:left="69"/>
                  <w:jc w:val="both"/>
                  <w:rPr>
                    <w:rFonts w:ascii="Times New Roman" w:eastAsia="Times New Roman" w:hAnsi="Times New Roman" w:cs="Times New Roman"/>
                    <w:b/>
                    <w:sz w:val="24"/>
                    <w:szCs w:val="24"/>
                    <w:lang w:val="ru" w:eastAsia="uk-UA"/>
                  </w:rPr>
                </w:pPr>
                <w:r w:rsidRPr="005A5A21">
                  <w:rPr>
                    <w:rFonts w:ascii="Times New Roman" w:eastAsia="Times New Roman" w:hAnsi="Times New Roman" w:cs="Times New Roman"/>
                    <w:b/>
                    <w:sz w:val="24"/>
                    <w:szCs w:val="24"/>
                    <w:lang w:val="ru" w:eastAsia="uk-UA"/>
                  </w:rPr>
                  <w:t>Покращення матеріально-технічного забезпечення сфери надання соціальних послуг Територіального центру соціального обслуговування Диканської селищної ради</w:t>
                </w:r>
              </w:p>
            </w:tc>
          </w:tr>
          <w:tr w:rsidR="005A5A21" w:rsidRPr="005A5A21" w14:paraId="193593C0"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73963AD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Цілі проєкту:</w:t>
                </w:r>
              </w:p>
            </w:tc>
            <w:tc>
              <w:tcPr>
                <w:tcW w:w="7470" w:type="dxa"/>
                <w:gridSpan w:val="4"/>
                <w:tcBorders>
                  <w:top w:val="single" w:sz="4" w:space="0" w:color="000000"/>
                  <w:left w:val="single" w:sz="4" w:space="0" w:color="000000"/>
                  <w:bottom w:val="single" w:sz="4" w:space="0" w:color="000000"/>
                  <w:right w:val="single" w:sz="4" w:space="0" w:color="000000"/>
                </w:tcBorders>
              </w:tcPr>
              <w:p w14:paraId="655C746A"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Забезпечити придбання меблів, комп’ютерної та оргтехніки, та інше;</w:t>
                </w:r>
              </w:p>
              <w:p w14:paraId="26EB01C4"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Оновити велопарк Територіального центру;</w:t>
                </w:r>
              </w:p>
              <w:p w14:paraId="20AF8E54"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Оновлення технічними засобами реабілітації;</w:t>
                </w:r>
              </w:p>
              <w:p w14:paraId="09F3E2FE"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Придбати спортивне обладнання для Територіального центру;</w:t>
                </w:r>
              </w:p>
              <w:p w14:paraId="6C57DFC5"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Придбати медичне обладнання для Територіального центру;</w:t>
                </w:r>
              </w:p>
              <w:p w14:paraId="02307CEF" w14:textId="77777777" w:rsidR="005A5A21" w:rsidRPr="005A5A21" w:rsidRDefault="005A5A21" w:rsidP="003B1C8B">
                <w:pPr>
                  <w:numPr>
                    <w:ilvl w:val="0"/>
                    <w:numId w:val="25"/>
                  </w:numPr>
                  <w:shd w:val="clear" w:color="auto" w:fill="FFFFFF"/>
                  <w:spacing w:after="0" w:line="240" w:lineRule="auto"/>
                  <w:ind w:right="278"/>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Придбання інших необхідних матеріалів та інвентарю для функціонування всіх відділень Територіального центру.</w:t>
                </w:r>
              </w:p>
            </w:tc>
          </w:tr>
          <w:tr w:rsidR="005A5A21" w:rsidRPr="005A5A21" w14:paraId="1995C7F9"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3771E5B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Територія впливу</w:t>
                </w:r>
              </w:p>
              <w:p w14:paraId="2785D04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проєкту:</w:t>
                </w:r>
              </w:p>
            </w:tc>
            <w:tc>
              <w:tcPr>
                <w:tcW w:w="7470" w:type="dxa"/>
                <w:gridSpan w:val="4"/>
                <w:tcBorders>
                  <w:top w:val="single" w:sz="4" w:space="0" w:color="000000"/>
                  <w:left w:val="single" w:sz="4" w:space="0" w:color="000000"/>
                  <w:bottom w:val="single" w:sz="4" w:space="0" w:color="000000"/>
                  <w:right w:val="single" w:sz="4" w:space="0" w:color="000000"/>
                </w:tcBorders>
              </w:tcPr>
              <w:p w14:paraId="539516BA" w14:textId="77777777" w:rsidR="005A5A21" w:rsidRPr="005A5A21" w:rsidRDefault="005A5A21" w:rsidP="005A5A21">
                <w:pPr>
                  <w:widowControl w:val="0"/>
                  <w:spacing w:after="0" w:line="246" w:lineRule="auto"/>
                  <w:ind w:left="136" w:right="278"/>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Диканська  ОТГ</w:t>
                </w:r>
              </w:p>
            </w:tc>
          </w:tr>
          <w:tr w:rsidR="005A5A21" w:rsidRPr="005A5A21" w14:paraId="72D436F7"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22254C3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кількість</w:t>
                </w:r>
              </w:p>
              <w:p w14:paraId="0BEA7D2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отримувачів вигод</w:t>
                </w:r>
              </w:p>
            </w:tc>
            <w:tc>
              <w:tcPr>
                <w:tcW w:w="7470" w:type="dxa"/>
                <w:gridSpan w:val="4"/>
                <w:tcBorders>
                  <w:top w:val="single" w:sz="4" w:space="0" w:color="000000"/>
                  <w:left w:val="single" w:sz="4" w:space="0" w:color="000000"/>
                  <w:bottom w:val="single" w:sz="4" w:space="0" w:color="000000"/>
                  <w:right w:val="single" w:sz="4" w:space="0" w:color="000000"/>
                </w:tcBorders>
              </w:tcPr>
              <w:p w14:paraId="3DD0157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1580 осіб і більше (отримувачів соціальних послуг)  у Територіальному центрі соціального обслуговування Диканської селищної ради</w:t>
                </w:r>
              </w:p>
            </w:tc>
          </w:tr>
          <w:tr w:rsidR="005A5A21" w:rsidRPr="005A5A21" w14:paraId="78DCC7E4"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524D9F8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Стислий опис проєкту:</w:t>
                </w:r>
              </w:p>
            </w:tc>
            <w:tc>
              <w:tcPr>
                <w:tcW w:w="7470" w:type="dxa"/>
                <w:gridSpan w:val="4"/>
                <w:tcBorders>
                  <w:top w:val="single" w:sz="4" w:space="0" w:color="000000"/>
                  <w:left w:val="single" w:sz="4" w:space="0" w:color="000000"/>
                  <w:bottom w:val="single" w:sz="4" w:space="0" w:color="000000"/>
                  <w:right w:val="single" w:sz="4" w:space="0" w:color="000000"/>
                </w:tcBorders>
              </w:tcPr>
              <w:p w14:paraId="06EE23B7" w14:textId="77777777" w:rsidR="005A5A21" w:rsidRPr="005A5A21" w:rsidRDefault="005A5A21" w:rsidP="005A5A21">
                <w:pPr>
                  <w:widowControl w:val="0"/>
                  <w:spacing w:after="0" w:line="238" w:lineRule="auto"/>
                  <w:jc w:val="both"/>
                  <w:rPr>
                    <w:rFonts w:ascii="Times New Roman" w:eastAsia="Times New Roman" w:hAnsi="Times New Roman" w:cs="Times New Roman"/>
                    <w:lang w:val="ru" w:eastAsia="uk-UA"/>
                  </w:rPr>
                </w:pPr>
                <w:r w:rsidRPr="005A5A21">
                  <w:rPr>
                    <w:rFonts w:ascii="Times New Roman" w:eastAsia="Times New Roman" w:hAnsi="Times New Roman" w:cs="Times New Roman"/>
                    <w:sz w:val="24"/>
                    <w:szCs w:val="24"/>
                    <w:lang w:val="ru" w:eastAsia="uk-UA"/>
                  </w:rPr>
                  <w:t>Проєкт спрямований на покращення якості надання соціальних послуг підопічним Територіального центру соціального обслуговування Диканської селищної ради, зокрема людям з інвалідністю, пенсіонерам та внутрішньо переміщеним особам, які потребують термінової та безоплатної допомоги. Планується придбання медичного обладнання для здійснення необхідних процедур, планшетів для завідувачів відділень задля ефективної роботи з електронними кабінетами у межах Соціального вебпорталу Міністерства соціальної політики, комп’ютерної техніки для фахівців із соціальної роботи, психолога та соціальних робітників для оперативного реагування на потреби громади. Проєкт також передбачає забезпечення установи канцелярським приладдям, закупівлю велосипедів із кошиками для зручного пересування соціальних працівників, оновлення технічних засобів реабілітації для маломобільних громадян, а також придбання спортивного обладнання для залу, де займаються люди старшого віку. Усе це дозволить зробити соціальні послуги доступнішими, зручнішими та якіснішими.</w:t>
                </w:r>
              </w:p>
            </w:tc>
          </w:tr>
          <w:tr w:rsidR="005A5A21" w:rsidRPr="005A5A21" w14:paraId="7AFAE7DD"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48ED80A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Очікувані результати:</w:t>
                </w:r>
              </w:p>
            </w:tc>
            <w:tc>
              <w:tcPr>
                <w:tcW w:w="7470" w:type="dxa"/>
                <w:gridSpan w:val="4"/>
                <w:tcBorders>
                  <w:top w:val="single" w:sz="4" w:space="0" w:color="000000"/>
                  <w:left w:val="single" w:sz="4" w:space="0" w:color="000000"/>
                  <w:bottom w:val="single" w:sz="4" w:space="0" w:color="000000"/>
                  <w:right w:val="single" w:sz="4" w:space="0" w:color="000000"/>
                </w:tcBorders>
              </w:tcPr>
              <w:p w14:paraId="5A6E104A" w14:textId="77777777" w:rsidR="005A5A21" w:rsidRPr="005A5A21" w:rsidRDefault="005A5A21" w:rsidP="005A5A21">
                <w:pPr>
                  <w:widowControl w:val="0"/>
                  <w:spacing w:after="0" w:line="242"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Відповідний рівень надання соціальних послуг  підопічним Територіального центру соціального обслуговування Диканської селищної ради;</w:t>
                </w:r>
              </w:p>
              <w:p w14:paraId="4B73BD80" w14:textId="77777777" w:rsidR="005A5A21" w:rsidRPr="005A5A21" w:rsidRDefault="005A5A21" w:rsidP="005A5A21">
                <w:pPr>
                  <w:widowControl w:val="0"/>
                  <w:spacing w:after="0" w:line="242"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забезпечення необхідним обладнанням;</w:t>
                </w:r>
              </w:p>
              <w:p w14:paraId="3239B071" w14:textId="77777777" w:rsidR="005A5A21" w:rsidRPr="005A5A21" w:rsidRDefault="005A5A21" w:rsidP="005A5A21">
                <w:pPr>
                  <w:widowControl w:val="0"/>
                  <w:spacing w:after="0" w:line="254"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створення найкращих умов для перебування підопічних та розвитку, підвищення якості надання соціальних послуг;</w:t>
                </w:r>
              </w:p>
              <w:p w14:paraId="6A32A9D4" w14:textId="77777777" w:rsidR="005A5A21" w:rsidRPr="005A5A21" w:rsidRDefault="005A5A21" w:rsidP="005A5A21">
                <w:pPr>
                  <w:widowControl w:val="0"/>
                  <w:spacing w:after="0" w:line="254"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піклування про здоров’я та розвиток підопічних, які отримують послуги у всіх відділеннях територіального центру;</w:t>
                </w:r>
              </w:p>
              <w:p w14:paraId="34AA0E7F" w14:textId="77777777" w:rsidR="005A5A21" w:rsidRPr="005A5A21" w:rsidRDefault="005A5A21" w:rsidP="005A5A21">
                <w:pPr>
                  <w:widowControl w:val="0"/>
                  <w:spacing w:after="0" w:line="254"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удосконалення наявних і створення нових видів соціальних послуг.</w:t>
                </w:r>
              </w:p>
            </w:tc>
          </w:tr>
          <w:tr w:rsidR="005A5A21" w:rsidRPr="005A5A21" w14:paraId="2EE153C3"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069DFF4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заходи проєкту:</w:t>
                </w:r>
              </w:p>
            </w:tc>
            <w:tc>
              <w:tcPr>
                <w:tcW w:w="7470" w:type="dxa"/>
                <w:gridSpan w:val="4"/>
                <w:tcBorders>
                  <w:top w:val="single" w:sz="4" w:space="0" w:color="000000"/>
                  <w:left w:val="single" w:sz="4" w:space="0" w:color="000000"/>
                  <w:bottom w:val="single" w:sz="4" w:space="0" w:color="000000"/>
                  <w:right w:val="single" w:sz="4" w:space="0" w:color="000000"/>
                </w:tcBorders>
              </w:tcPr>
              <w:p w14:paraId="7657E3BE" w14:textId="77777777" w:rsidR="005A5A21" w:rsidRPr="005A5A21" w:rsidRDefault="005A5A21" w:rsidP="003B1C8B">
                <w:pPr>
                  <w:widowControl w:val="0"/>
                  <w:numPr>
                    <w:ilvl w:val="0"/>
                    <w:numId w:val="26"/>
                  </w:numPr>
                  <w:tabs>
                    <w:tab w:val="left" w:pos="487"/>
                  </w:tabs>
                  <w:spacing w:after="0" w:line="237" w:lineRule="auto"/>
                  <w:ind w:right="60"/>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Інформаційна кампанія серед мешканців громади  щодо проєкту;</w:t>
                </w:r>
              </w:p>
              <w:p w14:paraId="24C8E7C3" w14:textId="77777777" w:rsidR="005A5A21" w:rsidRPr="005A5A21" w:rsidRDefault="005A5A21" w:rsidP="003B1C8B">
                <w:pPr>
                  <w:widowControl w:val="0"/>
                  <w:numPr>
                    <w:ilvl w:val="0"/>
                    <w:numId w:val="26"/>
                  </w:numPr>
                  <w:tabs>
                    <w:tab w:val="left" w:pos="487"/>
                  </w:tabs>
                  <w:spacing w:after="0" w:line="275"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4A6FE181" w14:textId="77777777" w:rsidR="005A5A21" w:rsidRPr="005A5A21" w:rsidRDefault="005A5A21" w:rsidP="003B1C8B">
                <w:pPr>
                  <w:widowControl w:val="0"/>
                  <w:numPr>
                    <w:ilvl w:val="0"/>
                    <w:numId w:val="26"/>
                  </w:numPr>
                  <w:tabs>
                    <w:tab w:val="left" w:pos="487"/>
                  </w:tabs>
                  <w:spacing w:after="0" w:line="240"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проведення конкурсних торгів;</w:t>
                </w:r>
              </w:p>
              <w:p w14:paraId="412AFE82" w14:textId="77777777" w:rsidR="005A5A21" w:rsidRPr="005A5A21" w:rsidRDefault="005A5A21" w:rsidP="003B1C8B">
                <w:pPr>
                  <w:widowControl w:val="0"/>
                  <w:numPr>
                    <w:ilvl w:val="0"/>
                    <w:numId w:val="26"/>
                  </w:numPr>
                  <w:tabs>
                    <w:tab w:val="left" w:pos="487"/>
                  </w:tabs>
                  <w:spacing w:after="0" w:line="240" w:lineRule="auto"/>
                  <w:ind w:hanging="361"/>
                  <w:jc w:val="both"/>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придбання або ж оприбуткування обладнання;</w:t>
                </w:r>
              </w:p>
              <w:p w14:paraId="2972A99A" w14:textId="77777777" w:rsidR="005A5A21" w:rsidRPr="005A5A21" w:rsidRDefault="005A5A21" w:rsidP="003B1C8B">
                <w:pPr>
                  <w:widowControl w:val="0"/>
                  <w:numPr>
                    <w:ilvl w:val="0"/>
                    <w:numId w:val="25"/>
                  </w:numPr>
                  <w:tabs>
                    <w:tab w:val="left" w:pos="486"/>
                    <w:tab w:val="left" w:pos="487"/>
                  </w:tabs>
                  <w:spacing w:after="0" w:line="240" w:lineRule="auto"/>
                  <w:ind w:left="136" w:right="278" w:hanging="361"/>
                  <w:rPr>
                    <w:rFonts w:ascii="Arial" w:eastAsia="Arial" w:hAnsi="Arial" w:cs="Arial"/>
                    <w:sz w:val="24"/>
                    <w:szCs w:val="24"/>
                    <w:lang w:val="ru" w:eastAsia="uk-UA"/>
                  </w:rPr>
                </w:pPr>
                <w:r w:rsidRPr="005A5A21">
                  <w:rPr>
                    <w:rFonts w:ascii="Times New Roman" w:eastAsia="Times New Roman" w:hAnsi="Times New Roman" w:cs="Times New Roman"/>
                    <w:sz w:val="24"/>
                    <w:szCs w:val="24"/>
                    <w:lang w:val="ru" w:eastAsia="uk-UA"/>
                  </w:rPr>
                  <w:t>-     проведення презентації нових можливостей громади з урахуванням надання соціального обслуговування (соціальних послуг).</w:t>
                </w:r>
              </w:p>
            </w:tc>
          </w:tr>
          <w:tr w:rsidR="005A5A21" w:rsidRPr="005A5A21" w14:paraId="1BCBF42A" w14:textId="77777777" w:rsidTr="00764AAE">
            <w:trPr>
              <w:trHeight w:val="285"/>
            </w:trPr>
            <w:tc>
              <w:tcPr>
                <w:tcW w:w="2715" w:type="dxa"/>
                <w:tcBorders>
                  <w:top w:val="single" w:sz="4" w:space="0" w:color="000000"/>
                  <w:left w:val="single" w:sz="4" w:space="0" w:color="000000"/>
                  <w:bottom w:val="single" w:sz="4" w:space="0" w:color="000000"/>
                  <w:right w:val="single" w:sz="4" w:space="0" w:color="000000"/>
                </w:tcBorders>
              </w:tcPr>
              <w:p w14:paraId="1557190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Період здійснення:</w:t>
                </w:r>
              </w:p>
            </w:tc>
            <w:tc>
              <w:tcPr>
                <w:tcW w:w="7470" w:type="dxa"/>
                <w:gridSpan w:val="4"/>
                <w:tcBorders>
                  <w:top w:val="single" w:sz="4" w:space="0" w:color="000000"/>
                  <w:left w:val="single" w:sz="4" w:space="0" w:color="000000"/>
                  <w:bottom w:val="single" w:sz="4" w:space="0" w:color="000000"/>
                  <w:right w:val="single" w:sz="4" w:space="0" w:color="000000"/>
                </w:tcBorders>
              </w:tcPr>
              <w:p w14:paraId="4967524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2025-2027 роки:</w:t>
                </w:r>
              </w:p>
            </w:tc>
          </w:tr>
          <w:tr w:rsidR="005A5A21" w:rsidRPr="005A5A21" w14:paraId="1723CB35" w14:textId="77777777" w:rsidTr="00764AAE">
            <w:trPr>
              <w:trHeight w:val="366"/>
            </w:trPr>
            <w:tc>
              <w:tcPr>
                <w:tcW w:w="2715" w:type="dxa"/>
                <w:vMerge w:val="restart"/>
              </w:tcPr>
              <w:p w14:paraId="7A62B397"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lastRenderedPageBreak/>
                  <w:t>Орієнтовна вартість проєкту, тис. грн.</w:t>
                </w:r>
              </w:p>
            </w:tc>
            <w:tc>
              <w:tcPr>
                <w:tcW w:w="2115" w:type="dxa"/>
                <w:shd w:val="clear" w:color="auto" w:fill="E6E6E6"/>
              </w:tcPr>
              <w:p w14:paraId="37909AD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41922FF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2026</w:t>
                </w:r>
              </w:p>
            </w:tc>
            <w:tc>
              <w:tcPr>
                <w:tcW w:w="1695" w:type="dxa"/>
                <w:shd w:val="clear" w:color="auto" w:fill="E6E6E6"/>
              </w:tcPr>
              <w:p w14:paraId="2046A6C4"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2027</w:t>
                </w:r>
              </w:p>
            </w:tc>
            <w:tc>
              <w:tcPr>
                <w:tcW w:w="1815" w:type="dxa"/>
                <w:shd w:val="clear" w:color="auto" w:fill="E6E6E6"/>
              </w:tcPr>
              <w:p w14:paraId="51788219"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Разом</w:t>
                </w:r>
              </w:p>
            </w:tc>
          </w:tr>
          <w:tr w:rsidR="005A5A21" w:rsidRPr="005A5A21" w14:paraId="28F51163" w14:textId="77777777" w:rsidTr="00764AAE">
            <w:trPr>
              <w:trHeight w:val="253"/>
            </w:trPr>
            <w:tc>
              <w:tcPr>
                <w:tcW w:w="2715" w:type="dxa"/>
                <w:vMerge/>
              </w:tcPr>
              <w:p w14:paraId="533766BA"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0F6CC970" w14:textId="77777777" w:rsidR="005A5A21" w:rsidRPr="005A5A21" w:rsidRDefault="005A5A21" w:rsidP="005A5A21">
                <w:pPr>
                  <w:widowControl w:val="0"/>
                  <w:spacing w:after="0" w:line="234" w:lineRule="auto"/>
                  <w:ind w:left="8"/>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420,8</w:t>
                </w:r>
              </w:p>
            </w:tc>
            <w:tc>
              <w:tcPr>
                <w:tcW w:w="1845" w:type="dxa"/>
              </w:tcPr>
              <w:p w14:paraId="5B787553" w14:textId="77777777" w:rsidR="005A5A21" w:rsidRPr="005A5A21" w:rsidRDefault="005A5A21" w:rsidP="005A5A21">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535,0</w:t>
                </w:r>
              </w:p>
            </w:tc>
            <w:tc>
              <w:tcPr>
                <w:tcW w:w="1695" w:type="dxa"/>
              </w:tcPr>
              <w:p w14:paraId="3739CE5D" w14:textId="77777777" w:rsidR="005A5A21" w:rsidRPr="005A5A21" w:rsidRDefault="005A5A21" w:rsidP="005A5A21">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825,3</w:t>
                </w:r>
              </w:p>
            </w:tc>
            <w:tc>
              <w:tcPr>
                <w:tcW w:w="1815" w:type="dxa"/>
              </w:tcPr>
              <w:p w14:paraId="3FAE9E20"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1781,1</w:t>
                </w:r>
              </w:p>
            </w:tc>
          </w:tr>
          <w:tr w:rsidR="005A5A21" w:rsidRPr="005A5A21" w14:paraId="1F8D2CF2" w14:textId="77777777" w:rsidTr="00764AAE">
            <w:trPr>
              <w:trHeight w:val="506"/>
            </w:trPr>
            <w:tc>
              <w:tcPr>
                <w:tcW w:w="2715" w:type="dxa"/>
              </w:tcPr>
              <w:p w14:paraId="5CA8BBA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Джерела фінансування:</w:t>
                </w:r>
              </w:p>
            </w:tc>
            <w:tc>
              <w:tcPr>
                <w:tcW w:w="7470" w:type="dxa"/>
                <w:gridSpan w:val="4"/>
              </w:tcPr>
              <w:p w14:paraId="503515AB"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094C2313" w14:textId="77777777" w:rsidTr="00764AAE">
            <w:trPr>
              <w:trHeight w:val="582"/>
            </w:trPr>
            <w:tc>
              <w:tcPr>
                <w:tcW w:w="2715" w:type="dxa"/>
              </w:tcPr>
              <w:p w14:paraId="0602020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потенційні учасники проєкту:</w:t>
                </w:r>
              </w:p>
            </w:tc>
            <w:tc>
              <w:tcPr>
                <w:tcW w:w="7470" w:type="dxa"/>
                <w:gridSpan w:val="4"/>
              </w:tcPr>
              <w:p w14:paraId="16139BC9" w14:textId="77777777" w:rsidR="005A5A21" w:rsidRPr="005A5A21" w:rsidRDefault="005A5A21" w:rsidP="005A5A21">
                <w:pPr>
                  <w:widowControl w:val="0"/>
                  <w:spacing w:after="0" w:line="240" w:lineRule="auto"/>
                  <w:rPr>
                    <w:rFonts w:ascii="Times New Roman" w:eastAsia="Times New Roman" w:hAnsi="Times New Roman" w:cs="Times New Roman"/>
                    <w:b/>
                    <w:sz w:val="24"/>
                    <w:szCs w:val="24"/>
                    <w:lang w:val="ru" w:eastAsia="uk-UA"/>
                  </w:rPr>
                </w:pPr>
                <w:r w:rsidRPr="005A5A21">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5A5A21" w:rsidRPr="005A5A21" w14:paraId="53C4AF56" w14:textId="77777777" w:rsidTr="00764AAE">
            <w:trPr>
              <w:trHeight w:val="285"/>
            </w:trPr>
            <w:tc>
              <w:tcPr>
                <w:tcW w:w="2715" w:type="dxa"/>
              </w:tcPr>
              <w:p w14:paraId="48EA341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Інше:</w:t>
                </w:r>
              </w:p>
            </w:tc>
            <w:tc>
              <w:tcPr>
                <w:tcW w:w="7470" w:type="dxa"/>
                <w:gridSpan w:val="4"/>
              </w:tcPr>
              <w:p w14:paraId="5BDD4C4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Проєкт розрахований на другий термін дії плану заходів із реалізації стратегії</w:t>
                </w:r>
              </w:p>
            </w:tc>
          </w:tr>
        </w:tbl>
      </w:sdtContent>
    </w:sdt>
    <w:p w14:paraId="3B876B2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525B89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232840E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A4E4D3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08F4D70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3EADDA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446E20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E5B135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4702E6A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5573E8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0F0795A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10590E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D95725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295168AD"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329773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8D0101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41060D4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2038759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10349E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6636803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3E2071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2136C4E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4D2D0A6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3F47FC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65D80E1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2CA1D67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57AE211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4E39867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0FE77146"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CF1443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0ED2341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p>
    <w:p w14:paraId="31252ED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Calibri" w:eastAsia="Calibri" w:hAnsi="Calibri" w:cs="Calibri"/>
          <w:sz w:val="24"/>
          <w:szCs w:val="24"/>
          <w:lang w:val="ru" w:eastAsia="uk-UA"/>
        </w:rPr>
        <w:br w:type="page"/>
      </w: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5A5A21" w:rsidRPr="005A5A21" w14:paraId="0E0880C0" w14:textId="77777777" w:rsidTr="00D96933">
        <w:trPr>
          <w:trHeight w:val="506"/>
        </w:trPr>
        <w:tc>
          <w:tcPr>
            <w:tcW w:w="2835" w:type="dxa"/>
          </w:tcPr>
          <w:p w14:paraId="7A830229" w14:textId="77777777" w:rsidR="005A5A21" w:rsidRPr="005A5A21" w:rsidRDefault="005A5A21" w:rsidP="005A5A21">
            <w:pPr>
              <w:widowControl w:val="0"/>
              <w:spacing w:after="0" w:line="249" w:lineRule="auto"/>
              <w:ind w:left="69"/>
              <w:rPr>
                <w:rFonts w:ascii="Times New Roman" w:eastAsia="Times New Roman" w:hAnsi="Times New Roman" w:cs="Times New Roman"/>
                <w:iCs/>
                <w:sz w:val="24"/>
                <w:szCs w:val="24"/>
                <w:lang w:val="ru" w:eastAsia="uk-UA"/>
              </w:rPr>
            </w:pPr>
            <w:r w:rsidRPr="005A5A21">
              <w:rPr>
                <w:rFonts w:ascii="Times New Roman" w:eastAsia="Times New Roman" w:hAnsi="Times New Roman" w:cs="Times New Roman"/>
                <w:iCs/>
                <w:sz w:val="24"/>
                <w:szCs w:val="24"/>
                <w:lang w:val="ru" w:eastAsia="uk-UA"/>
              </w:rPr>
              <w:lastRenderedPageBreak/>
              <w:t>Завдання Стратегії,</w:t>
            </w:r>
          </w:p>
          <w:p w14:paraId="0EF6DC1A" w14:textId="77777777" w:rsidR="005A5A21" w:rsidRPr="005A5A21" w:rsidRDefault="005A5A21" w:rsidP="005A5A21">
            <w:pPr>
              <w:widowControl w:val="0"/>
              <w:spacing w:after="0" w:line="238" w:lineRule="auto"/>
              <w:ind w:left="69"/>
              <w:rPr>
                <w:rFonts w:ascii="Times New Roman" w:eastAsia="Times New Roman" w:hAnsi="Times New Roman" w:cs="Times New Roman"/>
                <w:i/>
                <w:sz w:val="24"/>
                <w:szCs w:val="24"/>
                <w:lang w:val="ru" w:eastAsia="uk-UA"/>
              </w:rPr>
            </w:pPr>
            <w:r w:rsidRPr="005A5A21">
              <w:rPr>
                <w:rFonts w:ascii="Times New Roman" w:eastAsia="Times New Roman" w:hAnsi="Times New Roman" w:cs="Times New Roman"/>
                <w:iCs/>
                <w:sz w:val="24"/>
                <w:szCs w:val="24"/>
                <w:lang w:val="ru" w:eastAsia="uk-UA"/>
              </w:rPr>
              <w:t>якому відповідає проєкт</w:t>
            </w:r>
          </w:p>
        </w:tc>
        <w:tc>
          <w:tcPr>
            <w:tcW w:w="7355" w:type="dxa"/>
            <w:gridSpan w:val="4"/>
          </w:tcPr>
          <w:p w14:paraId="2F669901" w14:textId="77777777" w:rsidR="005A5A21" w:rsidRPr="005A5A21" w:rsidRDefault="005A5A21" w:rsidP="005A5A21">
            <w:pPr>
              <w:widowControl w:val="0"/>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1.3.1 Розвиток національної свідомості  </w:t>
            </w:r>
          </w:p>
        </w:tc>
      </w:tr>
      <w:tr w:rsidR="005A5A21" w:rsidRPr="005A5A21" w14:paraId="36633E43" w14:textId="77777777" w:rsidTr="00D96933">
        <w:trPr>
          <w:trHeight w:val="311"/>
        </w:trPr>
        <w:tc>
          <w:tcPr>
            <w:tcW w:w="2835" w:type="dxa"/>
          </w:tcPr>
          <w:p w14:paraId="774000DE" w14:textId="77777777" w:rsidR="005A5A21" w:rsidRPr="005A5A21" w:rsidRDefault="005A5A21" w:rsidP="005A5A21">
            <w:pPr>
              <w:widowControl w:val="0"/>
              <w:spacing w:before="25" w:after="0" w:line="240" w:lineRule="auto"/>
              <w:ind w:left="69"/>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Назва проєкту </w:t>
            </w:r>
            <w:r w:rsidRPr="005A5A21">
              <w:rPr>
                <w:rFonts w:ascii="Times New Roman" w:eastAsia="Times New Roman" w:hAnsi="Times New Roman" w:cs="Times New Roman"/>
                <w:b/>
                <w:sz w:val="24"/>
                <w:szCs w:val="24"/>
                <w:lang w:val="ru" w:eastAsia="uk-UA"/>
              </w:rPr>
              <w:t>38</w:t>
            </w:r>
            <w:r w:rsidRPr="005A5A21">
              <w:rPr>
                <w:rFonts w:ascii="Times New Roman" w:eastAsia="Times New Roman" w:hAnsi="Times New Roman" w:cs="Times New Roman"/>
                <w:sz w:val="24"/>
                <w:szCs w:val="24"/>
                <w:lang w:val="ru" w:eastAsia="uk-UA"/>
              </w:rPr>
              <w:t>:</w:t>
            </w:r>
          </w:p>
        </w:tc>
        <w:tc>
          <w:tcPr>
            <w:tcW w:w="7355" w:type="dxa"/>
            <w:gridSpan w:val="4"/>
          </w:tcPr>
          <w:p w14:paraId="6D6E2A8C" w14:textId="77777777" w:rsidR="005A5A21" w:rsidRPr="00B737FE" w:rsidRDefault="005A5A21" w:rsidP="005A5A21">
            <w:pPr>
              <w:keepNext/>
              <w:keepLines/>
              <w:widowControl w:val="0"/>
              <w:spacing w:after="0" w:line="240" w:lineRule="auto"/>
              <w:outlineLvl w:val="0"/>
              <w:rPr>
                <w:rFonts w:ascii="Times New Roman" w:eastAsia="Times New Roman" w:hAnsi="Times New Roman" w:cs="Times New Roman"/>
                <w:b/>
                <w:bCs/>
                <w:color w:val="1D1D1B"/>
                <w:sz w:val="24"/>
                <w:szCs w:val="24"/>
                <w:lang w:val="ru" w:eastAsia="uk-UA"/>
              </w:rPr>
            </w:pPr>
            <w:bookmarkStart w:id="1" w:name="_heading=h.1p0jlexavf49" w:colFirst="0" w:colLast="0"/>
            <w:bookmarkEnd w:id="1"/>
            <w:r w:rsidRPr="00B737FE">
              <w:rPr>
                <w:rFonts w:ascii="Times New Roman" w:eastAsia="Times New Roman" w:hAnsi="Times New Roman" w:cs="Times New Roman"/>
                <w:b/>
                <w:bCs/>
                <w:color w:val="1D1D1B"/>
                <w:sz w:val="24"/>
                <w:szCs w:val="24"/>
                <w:lang w:val="ru" w:eastAsia="uk-UA"/>
              </w:rPr>
              <w:t xml:space="preserve">Організація комфортного  середовища </w:t>
            </w:r>
            <w:r w:rsidRPr="00B737FE">
              <w:rPr>
                <w:rFonts w:ascii="Times New Roman" w:eastAsia="Times New Roman" w:hAnsi="Times New Roman" w:cs="Times New Roman"/>
                <w:b/>
                <w:bCs/>
                <w:sz w:val="24"/>
                <w:szCs w:val="24"/>
                <w:lang w:val="ru" w:eastAsia="uk-UA"/>
              </w:rPr>
              <w:t xml:space="preserve">«Молодіжний простір Vibe Space» </w:t>
            </w:r>
            <w:r w:rsidRPr="00B737FE">
              <w:rPr>
                <w:rFonts w:ascii="Times New Roman" w:eastAsia="Times New Roman" w:hAnsi="Times New Roman" w:cs="Times New Roman"/>
                <w:b/>
                <w:bCs/>
                <w:color w:val="1D1D1B"/>
                <w:sz w:val="24"/>
                <w:szCs w:val="24"/>
                <w:lang w:val="ru" w:eastAsia="uk-UA"/>
              </w:rPr>
              <w:t xml:space="preserve">для національно-патріотичного виховання молоді Диканської територіальної громади  </w:t>
            </w:r>
          </w:p>
        </w:tc>
      </w:tr>
      <w:tr w:rsidR="005A5A21" w:rsidRPr="005A5A21" w14:paraId="250D5A0D" w14:textId="77777777" w:rsidTr="00D96933">
        <w:trPr>
          <w:trHeight w:val="690"/>
        </w:trPr>
        <w:tc>
          <w:tcPr>
            <w:tcW w:w="2835" w:type="dxa"/>
          </w:tcPr>
          <w:p w14:paraId="18585E7E" w14:textId="77777777" w:rsidR="005A5A21" w:rsidRPr="005A5A21" w:rsidRDefault="005A5A21" w:rsidP="005A5A21">
            <w:pPr>
              <w:widowControl w:val="0"/>
              <w:spacing w:after="0" w:line="240" w:lineRule="auto"/>
              <w:ind w:left="69"/>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Цілі проєкту:</w:t>
            </w:r>
          </w:p>
        </w:tc>
        <w:tc>
          <w:tcPr>
            <w:tcW w:w="7355" w:type="dxa"/>
            <w:gridSpan w:val="4"/>
          </w:tcPr>
          <w:p w14:paraId="112DCC90" w14:textId="77777777" w:rsidR="005A5A21" w:rsidRPr="005A5A21" w:rsidRDefault="005A5A21" w:rsidP="005A5A21">
            <w:pPr>
              <w:widowControl w:val="0"/>
              <w:spacing w:after="0" w:line="240" w:lineRule="auto"/>
              <w:jc w:val="both"/>
              <w:rPr>
                <w:rFonts w:ascii="Times New Roman" w:eastAsia="Times New Roman" w:hAnsi="Times New Roman" w:cs="Times New Roman"/>
                <w:color w:val="333333"/>
                <w:sz w:val="24"/>
                <w:szCs w:val="24"/>
                <w:lang w:val="ru" w:eastAsia="uk-UA"/>
              </w:rPr>
            </w:pPr>
            <w:r w:rsidRPr="005A5A21">
              <w:rPr>
                <w:rFonts w:ascii="Times New Roman" w:eastAsia="Times New Roman" w:hAnsi="Times New Roman" w:cs="Times New Roman"/>
                <w:sz w:val="24"/>
                <w:szCs w:val="24"/>
                <w:highlight w:val="white"/>
                <w:lang w:val="ru" w:eastAsia="uk-UA"/>
              </w:rPr>
              <w:t>Основною метою проєкту є</w:t>
            </w:r>
            <w:r w:rsidRPr="005A5A21">
              <w:rPr>
                <w:rFonts w:ascii="Times New Roman" w:eastAsia="Times New Roman" w:hAnsi="Times New Roman" w:cs="Times New Roman"/>
                <w:sz w:val="24"/>
                <w:szCs w:val="24"/>
                <w:lang w:val="ru" w:eastAsia="uk-UA"/>
              </w:rPr>
              <w:t xml:space="preserve"> створення безпечних і комфортних умов для організації для здійснення молодіжної роботи в селищі Диканька, що керується принципами добровільної участі молоді, доступності, орієнтації молодих осіб на інтелектуальний, фізичний, духовний розвиток. Молодіжний простір діє там, де молодь обмежена (в наслідок військового стану) в доступі до неформальної освіти, розвитку творчого потенціалу, стикається з ризиками захисту.    </w:t>
            </w:r>
          </w:p>
        </w:tc>
      </w:tr>
      <w:tr w:rsidR="005A5A21" w:rsidRPr="005A5A21" w14:paraId="33FBAEA5" w14:textId="77777777" w:rsidTr="00D96933">
        <w:trPr>
          <w:trHeight w:val="506"/>
        </w:trPr>
        <w:tc>
          <w:tcPr>
            <w:tcW w:w="2835" w:type="dxa"/>
          </w:tcPr>
          <w:p w14:paraId="0C445EDF" w14:textId="77777777" w:rsidR="005A5A21" w:rsidRPr="005A5A21" w:rsidRDefault="005A5A21" w:rsidP="005A5A21">
            <w:pPr>
              <w:widowControl w:val="0"/>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Територія впливу</w:t>
            </w:r>
          </w:p>
          <w:p w14:paraId="35F842B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проєкту:</w:t>
            </w:r>
          </w:p>
        </w:tc>
        <w:tc>
          <w:tcPr>
            <w:tcW w:w="7355" w:type="dxa"/>
            <w:gridSpan w:val="4"/>
          </w:tcPr>
          <w:p w14:paraId="10234430" w14:textId="2CA5D834" w:rsidR="005A5A21" w:rsidRPr="005A5A21" w:rsidRDefault="00B737FE" w:rsidP="005A5A21">
            <w:pPr>
              <w:widowControl w:val="0"/>
              <w:spacing w:after="0" w:line="244" w:lineRule="auto"/>
              <w:ind w:left="69"/>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eastAsia="uk-UA"/>
              </w:rPr>
              <w:t>Диканська територіальна громада</w:t>
            </w:r>
          </w:p>
        </w:tc>
      </w:tr>
      <w:tr w:rsidR="005A5A21" w:rsidRPr="005A5A21" w14:paraId="4FB644E5" w14:textId="77777777" w:rsidTr="00D96933">
        <w:trPr>
          <w:trHeight w:val="505"/>
        </w:trPr>
        <w:tc>
          <w:tcPr>
            <w:tcW w:w="2835" w:type="dxa"/>
          </w:tcPr>
          <w:p w14:paraId="5967B52D" w14:textId="77777777" w:rsidR="005A5A21" w:rsidRPr="005A5A21" w:rsidRDefault="005A5A21" w:rsidP="005A5A21">
            <w:pPr>
              <w:widowControl w:val="0"/>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кількість</w:t>
            </w:r>
          </w:p>
          <w:p w14:paraId="7A9E52E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отримувачів вигод</w:t>
            </w:r>
          </w:p>
        </w:tc>
        <w:tc>
          <w:tcPr>
            <w:tcW w:w="7355" w:type="dxa"/>
            <w:gridSpan w:val="4"/>
          </w:tcPr>
          <w:p w14:paraId="26DEE2F9" w14:textId="77777777" w:rsidR="005A5A21" w:rsidRPr="005A5A21" w:rsidRDefault="005A5A21" w:rsidP="005A5A21">
            <w:pPr>
              <w:widowControl w:val="0"/>
              <w:spacing w:after="0" w:line="244" w:lineRule="auto"/>
              <w:ind w:left="69"/>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Понад 300 осіб</w:t>
            </w:r>
          </w:p>
        </w:tc>
      </w:tr>
      <w:tr w:rsidR="005A5A21" w:rsidRPr="005A5A21" w14:paraId="532C1A20" w14:textId="77777777" w:rsidTr="00D96933">
        <w:trPr>
          <w:trHeight w:val="502"/>
        </w:trPr>
        <w:tc>
          <w:tcPr>
            <w:tcW w:w="2835" w:type="dxa"/>
          </w:tcPr>
          <w:p w14:paraId="1E7DE84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Стислий опис проєкту:</w:t>
            </w:r>
          </w:p>
        </w:tc>
        <w:tc>
          <w:tcPr>
            <w:tcW w:w="7355" w:type="dxa"/>
            <w:gridSpan w:val="4"/>
          </w:tcPr>
          <w:p w14:paraId="5F4397AB" w14:textId="31CAA8D4" w:rsidR="005A5A21" w:rsidRPr="005A5A21" w:rsidRDefault="00D96933" w:rsidP="005A5A21">
            <w:pPr>
              <w:widowControl w:val="0"/>
              <w:spacing w:after="0" w:line="240" w:lineRule="auto"/>
              <w:ind w:right="340"/>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color w:val="1F1F1F"/>
                <w:sz w:val="24"/>
                <w:szCs w:val="24"/>
                <w:highlight w:val="white"/>
                <w:lang w:val="ru" w:eastAsia="uk-UA"/>
              </w:rPr>
              <w:t xml:space="preserve">   </w:t>
            </w:r>
            <w:r w:rsidR="005A5A21" w:rsidRPr="005A5A21">
              <w:rPr>
                <w:rFonts w:ascii="Times New Roman" w:eastAsia="Times New Roman" w:hAnsi="Times New Roman" w:cs="Times New Roman"/>
                <w:color w:val="1F1F1F"/>
                <w:sz w:val="24"/>
                <w:szCs w:val="24"/>
                <w:highlight w:val="white"/>
                <w:lang w:val="ru" w:eastAsia="uk-UA"/>
              </w:rPr>
              <w:t>Молодіжний простір – це </w:t>
            </w:r>
            <w:r w:rsidR="005A5A21" w:rsidRPr="005A5A21">
              <w:rPr>
                <w:rFonts w:ascii="Times New Roman" w:eastAsia="Times New Roman" w:hAnsi="Times New Roman" w:cs="Times New Roman"/>
                <w:sz w:val="24"/>
                <w:szCs w:val="24"/>
                <w:lang w:val="ru" w:eastAsia="uk-UA"/>
              </w:rPr>
              <w:t>простір для національно-патріотичного виховання перспективної молоді громади</w:t>
            </w:r>
            <w:r w:rsidR="005A5A21" w:rsidRPr="005A5A21">
              <w:rPr>
                <w:rFonts w:ascii="Times New Roman" w:eastAsia="Times New Roman" w:hAnsi="Times New Roman" w:cs="Times New Roman"/>
                <w:color w:val="040C28"/>
                <w:sz w:val="24"/>
                <w:szCs w:val="24"/>
                <w:lang w:val="ru" w:eastAsia="uk-UA"/>
              </w:rPr>
              <w:t>, середовище спілкування, соціальних ініціатив, особистого розвитку, навчання, творчості та активного дозвілля для молоді</w:t>
            </w:r>
            <w:r w:rsidR="005A5A21" w:rsidRPr="005A5A21">
              <w:rPr>
                <w:rFonts w:ascii="Arial" w:eastAsia="Arial" w:hAnsi="Arial" w:cs="Arial"/>
                <w:color w:val="1F1F1F"/>
                <w:sz w:val="24"/>
                <w:szCs w:val="24"/>
                <w:highlight w:val="white"/>
                <w:lang w:val="ru" w:eastAsia="uk-UA"/>
              </w:rPr>
              <w:t xml:space="preserve"> </w:t>
            </w:r>
            <w:r w:rsidR="005A5A21" w:rsidRPr="005A5A21">
              <w:rPr>
                <w:rFonts w:ascii="Times New Roman" w:eastAsia="Times New Roman" w:hAnsi="Times New Roman" w:cs="Times New Roman"/>
                <w:color w:val="1F1F1F"/>
                <w:sz w:val="24"/>
                <w:szCs w:val="24"/>
                <w:highlight w:val="white"/>
                <w:lang w:val="ru" w:eastAsia="uk-UA"/>
              </w:rPr>
              <w:t>Диканської територіальної громади.</w:t>
            </w:r>
            <w:r w:rsidR="005A5A21" w:rsidRPr="005A5A21">
              <w:rPr>
                <w:rFonts w:ascii="Times New Roman" w:eastAsia="Times New Roman" w:hAnsi="Times New Roman" w:cs="Times New Roman"/>
                <w:sz w:val="24"/>
                <w:szCs w:val="24"/>
                <w:lang w:val="ru" w:eastAsia="uk-UA"/>
              </w:rPr>
              <w:t xml:space="preserve">  «Молодіжний простір Vibe Space» знаходиться за адресою:вул. Незалежності, 117, селища Диканька, заохочує молодь до активного позитивного дозвілля, ініціює саморозвиток та самоствердження юнаків і дівчат –  майбутніх свідомих патріотів нашої держави та здійснює:</w:t>
            </w:r>
          </w:p>
          <w:p w14:paraId="3F1E72B5"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розвиток неформальної освіти серед молоді;</w:t>
            </w:r>
          </w:p>
          <w:p w14:paraId="0E235FB3"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сприяння культурному розвитку молоді; </w:t>
            </w:r>
          </w:p>
          <w:p w14:paraId="7E1B169D"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сприяння донесенню до молоді інформації про необхідність збереження здоров’я, популяризації здорового способу життя;</w:t>
            </w:r>
          </w:p>
          <w:p w14:paraId="703F74E7"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сприяння проведенню активного та змістовного дозвілля серед молоді; </w:t>
            </w:r>
          </w:p>
          <w:p w14:paraId="4D74A319"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розвиток вуличних культур; </w:t>
            </w:r>
          </w:p>
          <w:p w14:paraId="0EA1E68D"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сприяння соціалізації та самореалізації молоді;</w:t>
            </w:r>
          </w:p>
          <w:p w14:paraId="74167B59"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сприяння працевлаштуванню молоді та зайнятості у вільний час, молодіжному підприємництву;</w:t>
            </w:r>
          </w:p>
          <w:p w14:paraId="1D86F427"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забезпечення громадянської освіти молоді та розвитку волонтерства; </w:t>
            </w:r>
          </w:p>
          <w:p w14:paraId="5D514885" w14:textId="77777777" w:rsidR="005A5A21" w:rsidRPr="005A5A21" w:rsidRDefault="005A5A21" w:rsidP="003B1C8B">
            <w:pPr>
              <w:widowControl w:val="0"/>
              <w:numPr>
                <w:ilvl w:val="0"/>
                <w:numId w:val="24"/>
              </w:numPr>
              <w:spacing w:after="0" w:line="240" w:lineRule="auto"/>
              <w:ind w:left="261" w:right="340" w:hanging="192"/>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сприяння активній участі молоді в суспільному житті. </w:t>
            </w:r>
          </w:p>
          <w:p w14:paraId="1257F3AE" w14:textId="77777777" w:rsidR="005A5A21" w:rsidRPr="005A5A21" w:rsidRDefault="005A5A21" w:rsidP="005A5A21">
            <w:pPr>
              <w:widowControl w:val="0"/>
              <w:spacing w:after="0" w:line="240" w:lineRule="auto"/>
              <w:ind w:left="261" w:right="340"/>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Для забезпечення комфортних умов перебування й заняття в приміщенні необхідно відремонтувати підлогу, закупити роли на три вікна.  </w:t>
            </w:r>
          </w:p>
        </w:tc>
      </w:tr>
      <w:tr w:rsidR="005A5A21" w:rsidRPr="005A5A21" w14:paraId="4223F813" w14:textId="77777777" w:rsidTr="00D96933">
        <w:trPr>
          <w:trHeight w:val="561"/>
        </w:trPr>
        <w:tc>
          <w:tcPr>
            <w:tcW w:w="2835" w:type="dxa"/>
          </w:tcPr>
          <w:p w14:paraId="5DF3152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Очікувані результати:</w:t>
            </w:r>
          </w:p>
        </w:tc>
        <w:tc>
          <w:tcPr>
            <w:tcW w:w="7355" w:type="dxa"/>
            <w:gridSpan w:val="4"/>
          </w:tcPr>
          <w:p w14:paraId="517EE5E9" w14:textId="77777777" w:rsidR="005A5A21" w:rsidRPr="005A5A21" w:rsidRDefault="005A5A21" w:rsidP="005A5A21">
            <w:pPr>
              <w:widowControl w:val="0"/>
              <w:spacing w:after="0" w:line="246" w:lineRule="auto"/>
              <w:ind w:left="69"/>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Проєктом передбачається створення </w:t>
            </w:r>
            <w:r w:rsidRPr="005A5A21">
              <w:rPr>
                <w:rFonts w:ascii="Times New Roman" w:eastAsia="Times New Roman" w:hAnsi="Times New Roman" w:cs="Times New Roman"/>
                <w:color w:val="1D1D1B"/>
                <w:sz w:val="24"/>
                <w:szCs w:val="24"/>
                <w:lang w:val="ru" w:eastAsia="uk-UA"/>
              </w:rPr>
              <w:t xml:space="preserve">комфортного  середовища для молоді </w:t>
            </w:r>
            <w:r w:rsidRPr="005A5A21">
              <w:rPr>
                <w:rFonts w:ascii="Times New Roman" w:eastAsia="Times New Roman" w:hAnsi="Times New Roman" w:cs="Times New Roman"/>
                <w:sz w:val="24"/>
                <w:szCs w:val="24"/>
                <w:lang w:val="ru" w:eastAsia="uk-UA"/>
              </w:rPr>
              <w:t>Диканської ТГ:</w:t>
            </w:r>
          </w:p>
          <w:p w14:paraId="0C4701B3" w14:textId="77777777" w:rsidR="005A5A21" w:rsidRPr="005A5A21" w:rsidRDefault="005A5A21" w:rsidP="003B1C8B">
            <w:pPr>
              <w:widowControl w:val="0"/>
              <w:numPr>
                <w:ilvl w:val="0"/>
                <w:numId w:val="29"/>
              </w:numPr>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Ремонт підлоги (лінолеум)</w:t>
            </w:r>
          </w:p>
          <w:p w14:paraId="1B18F2A4" w14:textId="77777777" w:rsidR="005A5A21" w:rsidRPr="005A5A21" w:rsidRDefault="005A5A21" w:rsidP="003B1C8B">
            <w:pPr>
              <w:widowControl w:val="0"/>
              <w:numPr>
                <w:ilvl w:val="0"/>
                <w:numId w:val="29"/>
              </w:numPr>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Встановлення ролів на три вікна</w:t>
            </w:r>
          </w:p>
          <w:p w14:paraId="2721436A" w14:textId="77777777" w:rsidR="005A5A21" w:rsidRPr="005A5A21" w:rsidRDefault="005A5A21" w:rsidP="003B1C8B">
            <w:pPr>
              <w:widowControl w:val="0"/>
              <w:numPr>
                <w:ilvl w:val="0"/>
                <w:numId w:val="29"/>
              </w:numPr>
              <w:spacing w:after="0" w:line="246"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Придбання кольорового принтера</w:t>
            </w:r>
          </w:p>
        </w:tc>
      </w:tr>
      <w:tr w:rsidR="005A5A21" w:rsidRPr="005A5A21" w14:paraId="1C4E8BF9" w14:textId="77777777" w:rsidTr="00D96933">
        <w:trPr>
          <w:trHeight w:val="693"/>
        </w:trPr>
        <w:tc>
          <w:tcPr>
            <w:tcW w:w="2835" w:type="dxa"/>
          </w:tcPr>
          <w:p w14:paraId="78F0BE1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заходи проєкту:</w:t>
            </w:r>
          </w:p>
        </w:tc>
        <w:tc>
          <w:tcPr>
            <w:tcW w:w="7355" w:type="dxa"/>
            <w:gridSpan w:val="4"/>
          </w:tcPr>
          <w:p w14:paraId="46B8E28D"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прийняття та затвердження Диканською селищною радою відповідного бюджету;</w:t>
            </w:r>
          </w:p>
          <w:p w14:paraId="3DD81A9B"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дозвіл на початок виконання проєкту;</w:t>
            </w:r>
          </w:p>
          <w:p w14:paraId="26818EEB"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проведення конкурсних торгів; підписання договору та визначення обсягу робіт згідно проєкту;</w:t>
            </w:r>
          </w:p>
          <w:p w14:paraId="53548258"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ремонтні роботи, моніторинг виконання робіт;</w:t>
            </w:r>
          </w:p>
          <w:p w14:paraId="6C1953EA"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висвітлення результатів реалізації проєкту у районних ЗМІ та соц. </w:t>
            </w:r>
            <w:r w:rsidRPr="005A5A21">
              <w:rPr>
                <w:rFonts w:ascii="Times New Roman" w:eastAsia="Times New Roman" w:hAnsi="Times New Roman" w:cs="Times New Roman"/>
                <w:sz w:val="24"/>
                <w:szCs w:val="24"/>
                <w:lang w:val="ru" w:eastAsia="uk-UA"/>
              </w:rPr>
              <w:lastRenderedPageBreak/>
              <w:t>мережах;</w:t>
            </w:r>
          </w:p>
          <w:p w14:paraId="22B53211" w14:textId="77777777" w:rsidR="005A5A21" w:rsidRPr="005A5A21" w:rsidRDefault="005A5A21" w:rsidP="003B1C8B">
            <w:pPr>
              <w:widowControl w:val="0"/>
              <w:numPr>
                <w:ilvl w:val="0"/>
                <w:numId w:val="28"/>
              </w:numPr>
              <w:spacing w:after="0" w:line="240" w:lineRule="auto"/>
              <w:ind w:left="114" w:hanging="219"/>
              <w:jc w:val="both"/>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інформаційна кампанія серед мешканців громади щодо реалізації проєкту.</w:t>
            </w:r>
          </w:p>
        </w:tc>
      </w:tr>
      <w:tr w:rsidR="005A5A21" w:rsidRPr="005A5A21" w14:paraId="756C40BA" w14:textId="77777777" w:rsidTr="00D96933">
        <w:trPr>
          <w:trHeight w:val="251"/>
        </w:trPr>
        <w:tc>
          <w:tcPr>
            <w:tcW w:w="2835" w:type="dxa"/>
          </w:tcPr>
          <w:p w14:paraId="0C5C821D" w14:textId="77777777" w:rsidR="005A5A21" w:rsidRPr="005A5A21" w:rsidRDefault="005A5A21" w:rsidP="005A5A21">
            <w:pPr>
              <w:widowControl w:val="0"/>
              <w:spacing w:after="0" w:line="232"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lastRenderedPageBreak/>
              <w:t>Період здійснення:</w:t>
            </w:r>
          </w:p>
        </w:tc>
        <w:tc>
          <w:tcPr>
            <w:tcW w:w="7355" w:type="dxa"/>
            <w:gridSpan w:val="4"/>
          </w:tcPr>
          <w:p w14:paraId="53F83DEB"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2025-2027 роки:</w:t>
            </w:r>
          </w:p>
        </w:tc>
      </w:tr>
      <w:tr w:rsidR="005A5A21" w:rsidRPr="005A5A21" w14:paraId="336CBC54" w14:textId="77777777" w:rsidTr="00D96933">
        <w:trPr>
          <w:trHeight w:val="366"/>
        </w:trPr>
        <w:tc>
          <w:tcPr>
            <w:tcW w:w="2835" w:type="dxa"/>
            <w:vMerge w:val="restart"/>
          </w:tcPr>
          <w:p w14:paraId="54FC100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65001BD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5038B02A"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2026</w:t>
            </w:r>
          </w:p>
        </w:tc>
        <w:tc>
          <w:tcPr>
            <w:tcW w:w="1701" w:type="dxa"/>
            <w:shd w:val="clear" w:color="auto" w:fill="E6E6E6"/>
          </w:tcPr>
          <w:p w14:paraId="29CB29C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2027</w:t>
            </w:r>
          </w:p>
        </w:tc>
        <w:tc>
          <w:tcPr>
            <w:tcW w:w="1701" w:type="dxa"/>
            <w:shd w:val="clear" w:color="auto" w:fill="E6E6E6"/>
          </w:tcPr>
          <w:p w14:paraId="720E8E0F"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Разом</w:t>
            </w:r>
          </w:p>
        </w:tc>
      </w:tr>
      <w:tr w:rsidR="005A5A21" w:rsidRPr="005A5A21" w14:paraId="79CF2440" w14:textId="77777777" w:rsidTr="00D96933">
        <w:trPr>
          <w:trHeight w:val="253"/>
        </w:trPr>
        <w:tc>
          <w:tcPr>
            <w:tcW w:w="2835" w:type="dxa"/>
            <w:vMerge/>
          </w:tcPr>
          <w:p w14:paraId="6D81A520"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21A8A8D3"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20,0</w:t>
            </w:r>
          </w:p>
        </w:tc>
        <w:tc>
          <w:tcPr>
            <w:tcW w:w="1843" w:type="dxa"/>
          </w:tcPr>
          <w:p w14:paraId="5E61653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30,0</w:t>
            </w:r>
          </w:p>
        </w:tc>
        <w:tc>
          <w:tcPr>
            <w:tcW w:w="1701" w:type="dxa"/>
          </w:tcPr>
          <w:p w14:paraId="5974E28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30,0</w:t>
            </w:r>
          </w:p>
        </w:tc>
        <w:tc>
          <w:tcPr>
            <w:tcW w:w="1701" w:type="dxa"/>
          </w:tcPr>
          <w:p w14:paraId="7422E599"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80,0</w:t>
            </w:r>
          </w:p>
        </w:tc>
      </w:tr>
      <w:tr w:rsidR="005A5A21" w:rsidRPr="005A5A21" w14:paraId="43B69C33" w14:textId="77777777" w:rsidTr="00D96933">
        <w:trPr>
          <w:trHeight w:val="506"/>
        </w:trPr>
        <w:tc>
          <w:tcPr>
            <w:tcW w:w="2835" w:type="dxa"/>
          </w:tcPr>
          <w:p w14:paraId="1AAEAD4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Джерела фінансування:</w:t>
            </w:r>
          </w:p>
        </w:tc>
        <w:tc>
          <w:tcPr>
            <w:tcW w:w="7355" w:type="dxa"/>
            <w:gridSpan w:val="4"/>
          </w:tcPr>
          <w:p w14:paraId="3A394FC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A5A21" w:rsidRPr="005A5A21" w14:paraId="07CC4D31" w14:textId="77777777" w:rsidTr="00D96933">
        <w:trPr>
          <w:trHeight w:val="582"/>
        </w:trPr>
        <w:tc>
          <w:tcPr>
            <w:tcW w:w="2835" w:type="dxa"/>
          </w:tcPr>
          <w:p w14:paraId="4F93239F"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5ACA757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 xml:space="preserve">Відділ освіти, сім’ї, молоді та спорту Диканської селищної ради </w:t>
            </w:r>
          </w:p>
          <w:p w14:paraId="2408FC85"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Виконавчий комітет Диканської селищної ради</w:t>
            </w:r>
          </w:p>
        </w:tc>
      </w:tr>
      <w:tr w:rsidR="005A5A21" w:rsidRPr="005A5A21" w14:paraId="2928FD87" w14:textId="77777777" w:rsidTr="00D96933">
        <w:trPr>
          <w:trHeight w:val="506"/>
        </w:trPr>
        <w:tc>
          <w:tcPr>
            <w:tcW w:w="2835" w:type="dxa"/>
          </w:tcPr>
          <w:p w14:paraId="43BA003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Інше:</w:t>
            </w:r>
          </w:p>
        </w:tc>
        <w:tc>
          <w:tcPr>
            <w:tcW w:w="7355" w:type="dxa"/>
            <w:gridSpan w:val="4"/>
          </w:tcPr>
          <w:p w14:paraId="51A7B07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val="ru" w:eastAsia="uk-UA"/>
              </w:rPr>
            </w:pPr>
            <w:r w:rsidRPr="005A5A21">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492DE0A"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315CEFBD"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5565F1C9"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42F99AD7"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7CB5F661"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6BB9E3FE"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556C71BF"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3C548A92"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1254E93F"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5E84C012"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25C9567F"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38080574"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26C5F946"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13F8CCDF"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4AD843B4"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65AA2F2C"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4CE0A292"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60C990FB"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2FCBD423"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39960C38"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4C5FA173"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0BC1A234"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1E786E2C"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0D275A31"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p>
    <w:p w14:paraId="39BBB2DD" w14:textId="77777777" w:rsidR="005A5A21" w:rsidRPr="005A5A21" w:rsidRDefault="005A5A21" w:rsidP="005A5A21">
      <w:pPr>
        <w:widowControl w:val="0"/>
        <w:spacing w:after="0" w:line="240" w:lineRule="auto"/>
        <w:rPr>
          <w:rFonts w:ascii="Calibri" w:eastAsia="Calibri" w:hAnsi="Calibri" w:cs="Calibri"/>
          <w:sz w:val="24"/>
          <w:szCs w:val="24"/>
          <w:lang w:val="ru" w:eastAsia="uk-UA"/>
        </w:rPr>
      </w:pPr>
      <w:r w:rsidRPr="005A5A21">
        <w:rPr>
          <w:rFonts w:ascii="Calibri" w:eastAsia="Calibri" w:hAnsi="Calibri" w:cs="Calibri"/>
          <w:sz w:val="24"/>
          <w:szCs w:val="24"/>
          <w:lang w:val="ru" w:eastAsia="uk-UA"/>
        </w:rPr>
        <w:br w:type="page"/>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5A5A21" w:rsidRPr="005A5A21" w14:paraId="26D23631"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0C9907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lastRenderedPageBreak/>
              <w:t>Завдання Стратегії,</w:t>
            </w:r>
          </w:p>
          <w:p w14:paraId="7FB715D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2DCCD9F4" w14:textId="77777777" w:rsidR="005A5A21" w:rsidRPr="005A5A21" w:rsidRDefault="005A5A21" w:rsidP="00D96933">
            <w:pPr>
              <w:widowControl w:val="0"/>
              <w:spacing w:after="0" w:line="249"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1.3.2 Навчання жителів протягом всього життя</w:t>
            </w:r>
          </w:p>
        </w:tc>
      </w:tr>
      <w:tr w:rsidR="005A5A21" w:rsidRPr="005A5A21" w14:paraId="574AB7DC"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6975B364"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Назва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636FE901" w14:textId="77777777" w:rsidR="005A5A21" w:rsidRPr="00B737FE" w:rsidRDefault="005A5A21" w:rsidP="005A5A21">
            <w:pPr>
              <w:widowControl w:val="0"/>
              <w:spacing w:after="0" w:line="240" w:lineRule="auto"/>
              <w:ind w:left="1" w:hanging="3"/>
              <w:rPr>
                <w:rFonts w:ascii="Times New Roman" w:eastAsia="Times New Roman" w:hAnsi="Times New Roman" w:cs="Times New Roman"/>
                <w:b/>
                <w:bCs/>
                <w:sz w:val="24"/>
                <w:szCs w:val="24"/>
                <w:lang w:eastAsia="uk-UA"/>
              </w:rPr>
            </w:pPr>
            <w:r w:rsidRPr="00B737FE">
              <w:rPr>
                <w:rFonts w:ascii="Times New Roman" w:eastAsia="Times New Roman" w:hAnsi="Times New Roman" w:cs="Times New Roman"/>
                <w:b/>
                <w:bCs/>
                <w:sz w:val="24"/>
                <w:szCs w:val="24"/>
                <w:lang w:eastAsia="uk-UA"/>
              </w:rPr>
              <w:t>«БібліоХаб : розвиваємо громаду разом»</w:t>
            </w:r>
          </w:p>
        </w:tc>
      </w:tr>
      <w:tr w:rsidR="005A5A21" w:rsidRPr="005A5A21" w14:paraId="2AC9181B"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687C4D5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Цілі проєкту </w:t>
            </w:r>
            <w:r w:rsidRPr="005A5A21">
              <w:rPr>
                <w:rFonts w:ascii="Times New Roman" w:eastAsia="Times New Roman" w:hAnsi="Times New Roman" w:cs="Times New Roman"/>
                <w:b/>
                <w:sz w:val="24"/>
                <w:szCs w:val="24"/>
                <w:lang w:eastAsia="uk-UA"/>
              </w:rPr>
              <w:t>39</w:t>
            </w:r>
            <w:r w:rsidRPr="005A5A21">
              <w:rPr>
                <w:rFonts w:ascii="Times New Roman" w:eastAsia="Times New Roman" w:hAnsi="Times New Roman" w:cs="Times New Roman"/>
                <w:sz w:val="24"/>
                <w:szCs w:val="24"/>
                <w:lang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03B0A57B"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Розширення доступу до неформальної освіти для всіх вікових груп, підтримка цифрової грамотності населення, зокрема людей старшого віку, створення комфортного простору , що забезпечить соціальну згуртованість, проведення дозвілля. Використання соціальних мереж та цифрових платформ для популяризації послуг та інтеграції бібліотек громади в сучасний цифровий простір. Створення в бібліотеках можливостей для підтримки ментального здоров’я жителів шляхом облаштування комфортних інформаційно – дозвіллєвих просторів. </w:t>
            </w:r>
          </w:p>
        </w:tc>
      </w:tr>
      <w:tr w:rsidR="005A5A21" w:rsidRPr="005A5A21" w14:paraId="7C4CD864"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7FAE9507"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Територія впливу</w:t>
            </w:r>
          </w:p>
          <w:p w14:paraId="679829D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38A50DC"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Диканська територіальна громада</w:t>
            </w:r>
          </w:p>
        </w:tc>
      </w:tr>
      <w:tr w:rsidR="005A5A21" w:rsidRPr="005A5A21" w14:paraId="1D8B54AA"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B1677A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кількість</w:t>
            </w:r>
          </w:p>
          <w:p w14:paraId="17FA11B9"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vAlign w:val="center"/>
          </w:tcPr>
          <w:p w14:paraId="6F86B2EE"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Близько 7000 постійних та 3000 потенційних користувачів бібліотек громади</w:t>
            </w:r>
          </w:p>
        </w:tc>
      </w:tr>
      <w:tr w:rsidR="005A5A21" w:rsidRPr="005A5A21" w14:paraId="726F1CCF"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053BCF8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62946838"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Створення в Диканській публічній бібліотеці, до складу якої входить публічна бібліотека для дітей та 10 сільських бібліотек – філій сучасних бібліохабів – багатофункціональних просторів для навчання, комунікації, дозвілля й розвитку. Проєкт спрямований на покращення якості життя в громаді, розвиток культурного середовища та підвищення соціальної згуртованості.</w:t>
            </w:r>
          </w:p>
        </w:tc>
      </w:tr>
      <w:tr w:rsidR="005A5A21" w:rsidRPr="005A5A21" w14:paraId="193898EF"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BB123B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45B305C2" w14:textId="6AC289FF"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В бібліотеках громади створено сучасні простори для користувачів різного віку;</w:t>
            </w:r>
          </w:p>
          <w:p w14:paraId="7FF0AFC0" w14:textId="5D792586"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Зросла кількість учасників освітніх ,інформаційних та дозвіллєвих ініціатив;</w:t>
            </w:r>
          </w:p>
          <w:p w14:paraId="4F935581" w14:textId="464E3191"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Підвищився рівень цифрової та громадянської активності, зокрема в сільській місцевості;</w:t>
            </w:r>
          </w:p>
          <w:p w14:paraId="62442056" w14:textId="751599B5"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Бібліотеки перетворилися на активні центри громади – майданчики для взаємодії, підтримки та розвитку;</w:t>
            </w:r>
          </w:p>
          <w:p w14:paraId="6A99615A" w14:textId="4886FE12"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Забезпечено рівний доступ до якісних послуг у сільських населених пунктах.</w:t>
            </w:r>
          </w:p>
        </w:tc>
      </w:tr>
      <w:tr w:rsidR="005A5A21" w:rsidRPr="005A5A21" w14:paraId="316D102C"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2B4FB72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2C315092" w14:textId="1B3A1701"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Оцінка стану матеріально – технічної бази та потреб усіх бібліотек громади;</w:t>
            </w:r>
          </w:p>
          <w:p w14:paraId="7AECB3DF" w14:textId="627B895A"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Планування функціональних зон: для читання, подієвих, комп’ютерних, зон спілкування;</w:t>
            </w:r>
          </w:p>
          <w:p w14:paraId="65BD731C" w14:textId="0D5BD2C2"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Проведення косметичних ремонтів, облаштування інтер’єру, поліпшення умов освітлення та опалення;</w:t>
            </w:r>
          </w:p>
          <w:p w14:paraId="2FF5F82D" w14:textId="458EA5F9"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Придбання меблів, комп’ютерної техніки, багатофункціональних пристроїв, підключення до мережі інтернет тих бібліотек, де воно відсутнє;</w:t>
            </w:r>
          </w:p>
          <w:p w14:paraId="0A3EAB9F" w14:textId="64C85B12"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Поповнення фондів актуальною літературою, настільними іграми, обладнанням для проведення майстер – класів, кінопоказів, тощо;</w:t>
            </w:r>
          </w:p>
          <w:p w14:paraId="214A9B00" w14:textId="3F89CC2B"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Проведення комунікаційної кампанії – інформування мешканців про нові можливості бібліотек громади через ЗМІ, соцмережі, партнерів;</w:t>
            </w:r>
          </w:p>
          <w:p w14:paraId="4629173B" w14:textId="6BE3C62F" w:rsidR="005A5A21" w:rsidRPr="005A5A21" w:rsidRDefault="00D96933" w:rsidP="00D96933">
            <w:pPr>
              <w:spacing w:after="0" w:line="240" w:lineRule="auto"/>
              <w:rPr>
                <w:rFonts w:ascii="Calibri" w:eastAsia="Calibri" w:hAnsi="Calibri" w:cs="Calibri"/>
                <w:sz w:val="24"/>
                <w:szCs w:val="24"/>
                <w:lang w:eastAsia="uk-UA"/>
              </w:rPr>
            </w:pPr>
            <w:r>
              <w:rPr>
                <w:rFonts w:ascii="Times New Roman" w:eastAsia="Times New Roman" w:hAnsi="Times New Roman" w:cs="Times New Roman"/>
                <w:sz w:val="24"/>
                <w:szCs w:val="24"/>
                <w:lang w:eastAsia="uk-UA"/>
              </w:rPr>
              <w:t>- </w:t>
            </w:r>
            <w:r w:rsidR="005A5A21" w:rsidRPr="005A5A21">
              <w:rPr>
                <w:rFonts w:ascii="Times New Roman" w:eastAsia="Times New Roman" w:hAnsi="Times New Roman" w:cs="Times New Roman"/>
                <w:sz w:val="24"/>
                <w:szCs w:val="24"/>
                <w:lang w:eastAsia="uk-UA"/>
              </w:rPr>
              <w:t>Збір відгуків користувачів, аналіз активності, внутрішні зустрічі з обміну практиками між бібліотеками мережі.</w:t>
            </w:r>
          </w:p>
        </w:tc>
      </w:tr>
      <w:tr w:rsidR="005A5A21" w:rsidRPr="005A5A21" w14:paraId="10177384" w14:textId="77777777" w:rsidTr="00764AAE">
        <w:trPr>
          <w:trHeight w:val="285"/>
        </w:trPr>
        <w:tc>
          <w:tcPr>
            <w:tcW w:w="2710" w:type="dxa"/>
            <w:tcBorders>
              <w:top w:val="single" w:sz="4" w:space="0" w:color="000000"/>
              <w:left w:val="single" w:sz="4" w:space="0" w:color="000000"/>
              <w:bottom w:val="single" w:sz="4" w:space="0" w:color="000000"/>
              <w:right w:val="single" w:sz="4" w:space="0" w:color="000000"/>
            </w:tcBorders>
          </w:tcPr>
          <w:p w14:paraId="40122460"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130A602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2025-2027 роки:</w:t>
            </w:r>
          </w:p>
        </w:tc>
      </w:tr>
      <w:tr w:rsidR="005A5A21" w:rsidRPr="005A5A21" w14:paraId="30670BFC" w14:textId="77777777" w:rsidTr="00764AAE">
        <w:trPr>
          <w:trHeight w:val="366"/>
        </w:trPr>
        <w:tc>
          <w:tcPr>
            <w:tcW w:w="2710" w:type="dxa"/>
            <w:vMerge w:val="restart"/>
          </w:tcPr>
          <w:p w14:paraId="6EB73D08"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6AD50F3"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              2025</w:t>
            </w:r>
          </w:p>
        </w:tc>
        <w:tc>
          <w:tcPr>
            <w:tcW w:w="1843" w:type="dxa"/>
            <w:shd w:val="clear" w:color="auto" w:fill="E6E6E6"/>
          </w:tcPr>
          <w:p w14:paraId="42072343"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2026</w:t>
            </w:r>
          </w:p>
        </w:tc>
        <w:tc>
          <w:tcPr>
            <w:tcW w:w="1701" w:type="dxa"/>
            <w:shd w:val="clear" w:color="auto" w:fill="E6E6E6"/>
          </w:tcPr>
          <w:p w14:paraId="26E0A8E5"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2027</w:t>
            </w:r>
          </w:p>
        </w:tc>
        <w:tc>
          <w:tcPr>
            <w:tcW w:w="1701" w:type="dxa"/>
            <w:shd w:val="clear" w:color="auto" w:fill="E6E6E6"/>
          </w:tcPr>
          <w:p w14:paraId="13BC0DB8"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Разом</w:t>
            </w:r>
          </w:p>
        </w:tc>
      </w:tr>
      <w:tr w:rsidR="005A5A21" w:rsidRPr="005A5A21" w14:paraId="5A3A11C3" w14:textId="77777777" w:rsidTr="00764AAE">
        <w:trPr>
          <w:trHeight w:val="253"/>
        </w:trPr>
        <w:tc>
          <w:tcPr>
            <w:tcW w:w="2710" w:type="dxa"/>
            <w:vMerge/>
          </w:tcPr>
          <w:p w14:paraId="7C43889A" w14:textId="77777777" w:rsidR="005A5A21" w:rsidRPr="005A5A21" w:rsidRDefault="005A5A21" w:rsidP="005A5A2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45DC75C7"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500,0</w:t>
            </w:r>
          </w:p>
        </w:tc>
        <w:tc>
          <w:tcPr>
            <w:tcW w:w="1843" w:type="dxa"/>
          </w:tcPr>
          <w:p w14:paraId="359F3A9F"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500,0</w:t>
            </w:r>
          </w:p>
        </w:tc>
        <w:tc>
          <w:tcPr>
            <w:tcW w:w="1701" w:type="dxa"/>
          </w:tcPr>
          <w:p w14:paraId="3898ABBF"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500,0</w:t>
            </w:r>
          </w:p>
        </w:tc>
        <w:tc>
          <w:tcPr>
            <w:tcW w:w="1701" w:type="dxa"/>
          </w:tcPr>
          <w:p w14:paraId="54018AE3" w14:textId="77777777" w:rsidR="005A5A21" w:rsidRPr="005A5A21" w:rsidRDefault="005A5A21" w:rsidP="005A5A21">
            <w:pPr>
              <w:widowControl w:val="0"/>
              <w:spacing w:after="0" w:line="240" w:lineRule="auto"/>
              <w:jc w:val="center"/>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1500,0</w:t>
            </w:r>
          </w:p>
        </w:tc>
      </w:tr>
      <w:tr w:rsidR="005A5A21" w:rsidRPr="005A5A21" w14:paraId="524B2C5E" w14:textId="77777777" w:rsidTr="00D96933">
        <w:trPr>
          <w:trHeight w:val="414"/>
        </w:trPr>
        <w:tc>
          <w:tcPr>
            <w:tcW w:w="2710" w:type="dxa"/>
          </w:tcPr>
          <w:p w14:paraId="00C843E1"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Джерела фінансування:</w:t>
            </w:r>
          </w:p>
        </w:tc>
        <w:tc>
          <w:tcPr>
            <w:tcW w:w="7355" w:type="dxa"/>
            <w:gridSpan w:val="4"/>
          </w:tcPr>
          <w:p w14:paraId="1DE0C0A5" w14:textId="77777777" w:rsidR="005A5A21" w:rsidRPr="005A5A21" w:rsidRDefault="005A5A21" w:rsidP="005A5A21">
            <w:pPr>
              <w:widowControl w:val="0"/>
              <w:spacing w:after="0" w:line="240" w:lineRule="auto"/>
              <w:jc w:val="both"/>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Державний бюджет, обласний бюджет, бюджет Диканської селищної територіальної громади, інші місцеві бюджети, інші джерела, не </w:t>
            </w:r>
            <w:r w:rsidRPr="005A5A21">
              <w:rPr>
                <w:rFonts w:ascii="Times New Roman" w:eastAsia="Times New Roman" w:hAnsi="Times New Roman" w:cs="Times New Roman"/>
                <w:sz w:val="24"/>
                <w:szCs w:val="24"/>
                <w:lang w:eastAsia="uk-UA"/>
              </w:rPr>
              <w:lastRenderedPageBreak/>
              <w:t>заборонені законодавством, в тому числі внески, гранти, дарунки</w:t>
            </w:r>
          </w:p>
        </w:tc>
      </w:tr>
      <w:tr w:rsidR="005A5A21" w:rsidRPr="005A5A21" w14:paraId="115C6223" w14:textId="77777777" w:rsidTr="00764AAE">
        <w:trPr>
          <w:trHeight w:val="582"/>
        </w:trPr>
        <w:tc>
          <w:tcPr>
            <w:tcW w:w="2710" w:type="dxa"/>
          </w:tcPr>
          <w:p w14:paraId="28F200DB"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lastRenderedPageBreak/>
              <w:t>Ключові потенційні учасники проєкту:</w:t>
            </w:r>
          </w:p>
        </w:tc>
        <w:tc>
          <w:tcPr>
            <w:tcW w:w="7355" w:type="dxa"/>
            <w:gridSpan w:val="4"/>
          </w:tcPr>
          <w:p w14:paraId="6717A686" w14:textId="77777777" w:rsidR="005A5A21" w:rsidRPr="005A5A21" w:rsidRDefault="005A5A21" w:rsidP="005A5A21">
            <w:pPr>
              <w:keepNext/>
              <w:widowControl w:val="0"/>
              <w:shd w:val="clear" w:color="auto" w:fill="FFFFFF"/>
              <w:spacing w:after="0" w:line="240" w:lineRule="auto"/>
              <w:rPr>
                <w:rFonts w:ascii="Times New Roman" w:eastAsia="Times New Roman" w:hAnsi="Times New Roman" w:cs="Times New Roman"/>
                <w:smallCaps/>
                <w:sz w:val="24"/>
                <w:szCs w:val="24"/>
                <w:lang w:eastAsia="uk-UA"/>
              </w:rPr>
            </w:pPr>
            <w:r w:rsidRPr="005A5A21">
              <w:rPr>
                <w:rFonts w:ascii="Times New Roman" w:eastAsia="Times New Roman" w:hAnsi="Times New Roman" w:cs="Times New Roman"/>
                <w:sz w:val="24"/>
                <w:szCs w:val="24"/>
                <w:lang w:eastAsia="uk-UA"/>
              </w:rPr>
              <w:t>Виконавчий комітет Диканської селищної ради; відділ культури та туризму Диканської селищної ради.</w:t>
            </w:r>
          </w:p>
        </w:tc>
      </w:tr>
      <w:tr w:rsidR="005A5A21" w:rsidRPr="005A5A21" w14:paraId="518697FC" w14:textId="77777777" w:rsidTr="00764AAE">
        <w:trPr>
          <w:trHeight w:val="285"/>
        </w:trPr>
        <w:tc>
          <w:tcPr>
            <w:tcW w:w="2710" w:type="dxa"/>
          </w:tcPr>
          <w:p w14:paraId="202D8B12"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Інше:</w:t>
            </w:r>
          </w:p>
        </w:tc>
        <w:tc>
          <w:tcPr>
            <w:tcW w:w="7355" w:type="dxa"/>
            <w:gridSpan w:val="4"/>
          </w:tcPr>
          <w:p w14:paraId="0E3CE76A" w14:textId="77777777" w:rsidR="005A5A21" w:rsidRPr="005A5A21" w:rsidRDefault="005A5A21" w:rsidP="005A5A21">
            <w:pPr>
              <w:widowControl w:val="0"/>
              <w:spacing w:after="0" w:line="240" w:lineRule="auto"/>
              <w:rPr>
                <w:rFonts w:ascii="Times New Roman" w:eastAsia="Times New Roman" w:hAnsi="Times New Roman" w:cs="Times New Roman"/>
                <w:sz w:val="24"/>
                <w:szCs w:val="24"/>
                <w:lang w:eastAsia="uk-UA"/>
              </w:rPr>
            </w:pPr>
            <w:r w:rsidRPr="005A5A21">
              <w:rPr>
                <w:rFonts w:ascii="Times New Roman" w:eastAsia="Times New Roman" w:hAnsi="Times New Roman" w:cs="Times New Roman"/>
                <w:sz w:val="24"/>
                <w:szCs w:val="24"/>
                <w:lang w:eastAsia="uk-UA"/>
              </w:rPr>
              <w:t xml:space="preserve">Фінансова частина стратегії може змінюватися від економічних та ситуативних факторів як на зменшення так і на збільшення. </w:t>
            </w:r>
          </w:p>
        </w:tc>
      </w:tr>
    </w:tbl>
    <w:p w14:paraId="202F6B9E" w14:textId="77777777" w:rsidR="005A5A21" w:rsidRDefault="005A5A21" w:rsidP="005A5A21">
      <w:pPr>
        <w:spacing w:after="0" w:line="240" w:lineRule="auto"/>
        <w:rPr>
          <w:sz w:val="24"/>
          <w:szCs w:val="24"/>
        </w:rPr>
      </w:pPr>
    </w:p>
    <w:p w14:paraId="7C632913" w14:textId="77777777" w:rsidR="005A5A21" w:rsidRDefault="005A5A21" w:rsidP="005A5A21">
      <w:pPr>
        <w:spacing w:after="0" w:line="240" w:lineRule="auto"/>
        <w:jc w:val="center"/>
        <w:rPr>
          <w:sz w:val="24"/>
          <w:szCs w:val="24"/>
        </w:rPr>
      </w:pPr>
    </w:p>
    <w:p w14:paraId="3FBBA878" w14:textId="77777777" w:rsidR="005A5A21" w:rsidRDefault="005A5A21" w:rsidP="005A5A21">
      <w:pPr>
        <w:spacing w:after="0" w:line="240" w:lineRule="auto"/>
        <w:jc w:val="center"/>
        <w:rPr>
          <w:sz w:val="24"/>
          <w:szCs w:val="24"/>
        </w:rPr>
      </w:pPr>
    </w:p>
    <w:p w14:paraId="77C0A350" w14:textId="77777777" w:rsidR="005A5A21" w:rsidRDefault="005A5A21" w:rsidP="005A5A21">
      <w:pPr>
        <w:spacing w:after="0" w:line="240" w:lineRule="auto"/>
        <w:jc w:val="center"/>
        <w:rPr>
          <w:sz w:val="24"/>
          <w:szCs w:val="24"/>
        </w:rPr>
      </w:pPr>
    </w:p>
    <w:p w14:paraId="03B4AD70" w14:textId="77777777" w:rsidR="005A5A21" w:rsidRDefault="005A5A21" w:rsidP="005A5A21">
      <w:pPr>
        <w:spacing w:after="0" w:line="240" w:lineRule="auto"/>
        <w:jc w:val="center"/>
        <w:rPr>
          <w:sz w:val="24"/>
          <w:szCs w:val="24"/>
        </w:rPr>
      </w:pPr>
    </w:p>
    <w:p w14:paraId="349ADFDF" w14:textId="77777777" w:rsidR="005A5A21" w:rsidRDefault="005A5A21" w:rsidP="005A5A21">
      <w:pPr>
        <w:spacing w:after="0" w:line="240" w:lineRule="auto"/>
        <w:jc w:val="center"/>
        <w:rPr>
          <w:sz w:val="24"/>
          <w:szCs w:val="24"/>
        </w:rPr>
      </w:pPr>
    </w:p>
    <w:p w14:paraId="5C030261" w14:textId="77777777" w:rsidR="005A5A21" w:rsidRDefault="005A5A21" w:rsidP="005A5A21">
      <w:pPr>
        <w:spacing w:after="0" w:line="240" w:lineRule="auto"/>
        <w:jc w:val="center"/>
        <w:rPr>
          <w:sz w:val="24"/>
          <w:szCs w:val="24"/>
        </w:rPr>
      </w:pPr>
    </w:p>
    <w:p w14:paraId="25162376" w14:textId="77777777" w:rsidR="00D96933" w:rsidRDefault="00D96933" w:rsidP="005A5A21">
      <w:pPr>
        <w:spacing w:after="0" w:line="240" w:lineRule="auto"/>
        <w:jc w:val="center"/>
        <w:rPr>
          <w:sz w:val="24"/>
          <w:szCs w:val="24"/>
        </w:rPr>
      </w:pPr>
    </w:p>
    <w:p w14:paraId="0E99CC19" w14:textId="77777777" w:rsidR="00D96933" w:rsidRDefault="00D96933" w:rsidP="005A5A21">
      <w:pPr>
        <w:spacing w:after="0" w:line="240" w:lineRule="auto"/>
        <w:jc w:val="center"/>
        <w:rPr>
          <w:sz w:val="24"/>
          <w:szCs w:val="24"/>
        </w:rPr>
      </w:pPr>
    </w:p>
    <w:p w14:paraId="155C8D08" w14:textId="77777777" w:rsidR="00D96933" w:rsidRDefault="00D96933" w:rsidP="005A5A21">
      <w:pPr>
        <w:spacing w:after="0" w:line="240" w:lineRule="auto"/>
        <w:jc w:val="center"/>
        <w:rPr>
          <w:sz w:val="24"/>
          <w:szCs w:val="24"/>
        </w:rPr>
      </w:pPr>
    </w:p>
    <w:p w14:paraId="4E8B07B1" w14:textId="77777777" w:rsidR="00D96933" w:rsidRDefault="00D96933" w:rsidP="005A5A21">
      <w:pPr>
        <w:spacing w:after="0" w:line="240" w:lineRule="auto"/>
        <w:jc w:val="center"/>
        <w:rPr>
          <w:sz w:val="24"/>
          <w:szCs w:val="24"/>
        </w:rPr>
      </w:pPr>
    </w:p>
    <w:p w14:paraId="5A60A553" w14:textId="77777777" w:rsidR="00D96933" w:rsidRDefault="00D96933" w:rsidP="005A5A21">
      <w:pPr>
        <w:spacing w:after="0" w:line="240" w:lineRule="auto"/>
        <w:jc w:val="center"/>
        <w:rPr>
          <w:sz w:val="24"/>
          <w:szCs w:val="24"/>
        </w:rPr>
      </w:pPr>
    </w:p>
    <w:p w14:paraId="20E7BD0F" w14:textId="77777777" w:rsidR="00D96933" w:rsidRDefault="00D96933" w:rsidP="005A5A21">
      <w:pPr>
        <w:spacing w:after="0" w:line="240" w:lineRule="auto"/>
        <w:jc w:val="center"/>
        <w:rPr>
          <w:sz w:val="24"/>
          <w:szCs w:val="24"/>
        </w:rPr>
      </w:pPr>
    </w:p>
    <w:p w14:paraId="16E14674" w14:textId="77777777" w:rsidR="00D96933" w:rsidRDefault="00D96933" w:rsidP="005A5A21">
      <w:pPr>
        <w:spacing w:after="0" w:line="240" w:lineRule="auto"/>
        <w:jc w:val="center"/>
        <w:rPr>
          <w:sz w:val="24"/>
          <w:szCs w:val="24"/>
        </w:rPr>
      </w:pPr>
    </w:p>
    <w:p w14:paraId="6FF73C76" w14:textId="77777777" w:rsidR="00D96933" w:rsidRDefault="00D96933" w:rsidP="005A5A21">
      <w:pPr>
        <w:spacing w:after="0" w:line="240" w:lineRule="auto"/>
        <w:jc w:val="center"/>
        <w:rPr>
          <w:sz w:val="24"/>
          <w:szCs w:val="24"/>
        </w:rPr>
      </w:pPr>
    </w:p>
    <w:p w14:paraId="35FB45E9" w14:textId="77777777" w:rsidR="00D96933" w:rsidRDefault="00D96933" w:rsidP="005A5A21">
      <w:pPr>
        <w:spacing w:after="0" w:line="240" w:lineRule="auto"/>
        <w:jc w:val="center"/>
        <w:rPr>
          <w:sz w:val="24"/>
          <w:szCs w:val="24"/>
        </w:rPr>
      </w:pPr>
    </w:p>
    <w:p w14:paraId="6FBADF83" w14:textId="77777777" w:rsidR="00D96933" w:rsidRDefault="00D96933" w:rsidP="005A5A21">
      <w:pPr>
        <w:spacing w:after="0" w:line="240" w:lineRule="auto"/>
        <w:jc w:val="center"/>
        <w:rPr>
          <w:sz w:val="24"/>
          <w:szCs w:val="24"/>
        </w:rPr>
      </w:pPr>
    </w:p>
    <w:p w14:paraId="5DDDA1C9" w14:textId="77777777" w:rsidR="00D96933" w:rsidRDefault="00D96933" w:rsidP="005A5A21">
      <w:pPr>
        <w:spacing w:after="0" w:line="240" w:lineRule="auto"/>
        <w:jc w:val="center"/>
        <w:rPr>
          <w:sz w:val="24"/>
          <w:szCs w:val="24"/>
        </w:rPr>
      </w:pPr>
    </w:p>
    <w:p w14:paraId="508ADBC7" w14:textId="77777777" w:rsidR="00D96933" w:rsidRDefault="00D96933" w:rsidP="005A5A21">
      <w:pPr>
        <w:spacing w:after="0" w:line="240" w:lineRule="auto"/>
        <w:jc w:val="center"/>
        <w:rPr>
          <w:sz w:val="24"/>
          <w:szCs w:val="24"/>
        </w:rPr>
      </w:pPr>
    </w:p>
    <w:p w14:paraId="7564D24C" w14:textId="77777777" w:rsidR="00D96933" w:rsidRDefault="00D96933" w:rsidP="005A5A21">
      <w:pPr>
        <w:spacing w:after="0" w:line="240" w:lineRule="auto"/>
        <w:jc w:val="center"/>
        <w:rPr>
          <w:sz w:val="24"/>
          <w:szCs w:val="24"/>
        </w:rPr>
      </w:pPr>
    </w:p>
    <w:p w14:paraId="5782FDA0" w14:textId="77777777" w:rsidR="00D96933" w:rsidRDefault="00D96933" w:rsidP="005A5A21">
      <w:pPr>
        <w:spacing w:after="0" w:line="240" w:lineRule="auto"/>
        <w:jc w:val="center"/>
        <w:rPr>
          <w:sz w:val="24"/>
          <w:szCs w:val="24"/>
        </w:rPr>
      </w:pPr>
    </w:p>
    <w:p w14:paraId="1B864CEA" w14:textId="77777777" w:rsidR="00D96933" w:rsidRDefault="00D96933" w:rsidP="005A5A21">
      <w:pPr>
        <w:spacing w:after="0" w:line="240" w:lineRule="auto"/>
        <w:jc w:val="center"/>
        <w:rPr>
          <w:sz w:val="24"/>
          <w:szCs w:val="24"/>
        </w:rPr>
      </w:pPr>
    </w:p>
    <w:p w14:paraId="0C470262" w14:textId="77777777" w:rsidR="00D96933" w:rsidRDefault="00D96933" w:rsidP="005A5A21">
      <w:pPr>
        <w:spacing w:after="0" w:line="240" w:lineRule="auto"/>
        <w:jc w:val="center"/>
        <w:rPr>
          <w:sz w:val="24"/>
          <w:szCs w:val="24"/>
        </w:rPr>
      </w:pPr>
    </w:p>
    <w:p w14:paraId="11CD0701" w14:textId="77777777" w:rsidR="00D96933" w:rsidRDefault="00D96933" w:rsidP="005A5A21">
      <w:pPr>
        <w:spacing w:after="0" w:line="240" w:lineRule="auto"/>
        <w:jc w:val="center"/>
        <w:rPr>
          <w:sz w:val="24"/>
          <w:szCs w:val="24"/>
        </w:rPr>
      </w:pPr>
    </w:p>
    <w:p w14:paraId="6744C882" w14:textId="77777777" w:rsidR="00D96933" w:rsidRDefault="00D96933" w:rsidP="005A5A21">
      <w:pPr>
        <w:spacing w:after="0" w:line="240" w:lineRule="auto"/>
        <w:jc w:val="center"/>
        <w:rPr>
          <w:sz w:val="24"/>
          <w:szCs w:val="24"/>
        </w:rPr>
      </w:pPr>
    </w:p>
    <w:p w14:paraId="5C48366F" w14:textId="77777777" w:rsidR="00D96933" w:rsidRDefault="00D96933" w:rsidP="005A5A21">
      <w:pPr>
        <w:spacing w:after="0" w:line="240" w:lineRule="auto"/>
        <w:jc w:val="center"/>
        <w:rPr>
          <w:sz w:val="24"/>
          <w:szCs w:val="24"/>
        </w:rPr>
      </w:pPr>
    </w:p>
    <w:p w14:paraId="6400CC15" w14:textId="77777777" w:rsidR="00D96933" w:rsidRDefault="00D96933" w:rsidP="005A5A21">
      <w:pPr>
        <w:spacing w:after="0" w:line="240" w:lineRule="auto"/>
        <w:jc w:val="center"/>
        <w:rPr>
          <w:sz w:val="24"/>
          <w:szCs w:val="24"/>
        </w:rPr>
      </w:pPr>
    </w:p>
    <w:p w14:paraId="229C72E2" w14:textId="77777777" w:rsidR="00D96933" w:rsidRDefault="00D96933" w:rsidP="005A5A21">
      <w:pPr>
        <w:spacing w:after="0" w:line="240" w:lineRule="auto"/>
        <w:jc w:val="center"/>
        <w:rPr>
          <w:sz w:val="24"/>
          <w:szCs w:val="24"/>
        </w:rPr>
      </w:pPr>
    </w:p>
    <w:p w14:paraId="2319C5D5" w14:textId="77777777" w:rsidR="00D96933" w:rsidRDefault="00D96933" w:rsidP="005A5A21">
      <w:pPr>
        <w:spacing w:after="0" w:line="240" w:lineRule="auto"/>
        <w:jc w:val="center"/>
        <w:rPr>
          <w:sz w:val="24"/>
          <w:szCs w:val="24"/>
        </w:rPr>
      </w:pPr>
    </w:p>
    <w:p w14:paraId="2BFF2529" w14:textId="77777777" w:rsidR="00D96933" w:rsidRDefault="00D96933" w:rsidP="005A5A21">
      <w:pPr>
        <w:spacing w:after="0" w:line="240" w:lineRule="auto"/>
        <w:jc w:val="center"/>
        <w:rPr>
          <w:sz w:val="24"/>
          <w:szCs w:val="24"/>
        </w:rPr>
      </w:pPr>
    </w:p>
    <w:p w14:paraId="464E9DA5" w14:textId="77777777" w:rsidR="00D96933" w:rsidRDefault="00D96933" w:rsidP="005A5A21">
      <w:pPr>
        <w:spacing w:after="0" w:line="240" w:lineRule="auto"/>
        <w:jc w:val="center"/>
        <w:rPr>
          <w:sz w:val="24"/>
          <w:szCs w:val="24"/>
        </w:rPr>
      </w:pPr>
    </w:p>
    <w:p w14:paraId="697C9666" w14:textId="77777777" w:rsidR="00D96933" w:rsidRDefault="00D96933" w:rsidP="005A5A21">
      <w:pPr>
        <w:spacing w:after="0" w:line="240" w:lineRule="auto"/>
        <w:jc w:val="center"/>
        <w:rPr>
          <w:sz w:val="24"/>
          <w:szCs w:val="24"/>
        </w:rPr>
      </w:pPr>
    </w:p>
    <w:p w14:paraId="5CA0D938" w14:textId="77777777" w:rsidR="00D96933" w:rsidRDefault="00D96933" w:rsidP="005A5A21">
      <w:pPr>
        <w:spacing w:after="0" w:line="240" w:lineRule="auto"/>
        <w:jc w:val="center"/>
        <w:rPr>
          <w:sz w:val="24"/>
          <w:szCs w:val="24"/>
        </w:rPr>
      </w:pPr>
    </w:p>
    <w:p w14:paraId="7CC9295C" w14:textId="77777777" w:rsidR="00D96933" w:rsidRDefault="00D96933" w:rsidP="005A5A21">
      <w:pPr>
        <w:spacing w:after="0" w:line="240" w:lineRule="auto"/>
        <w:jc w:val="center"/>
        <w:rPr>
          <w:sz w:val="24"/>
          <w:szCs w:val="24"/>
        </w:rPr>
      </w:pPr>
    </w:p>
    <w:p w14:paraId="02593CF6" w14:textId="77777777" w:rsidR="00D96933" w:rsidRDefault="00D96933" w:rsidP="005A5A21">
      <w:pPr>
        <w:spacing w:after="0" w:line="240" w:lineRule="auto"/>
        <w:jc w:val="center"/>
        <w:rPr>
          <w:sz w:val="24"/>
          <w:szCs w:val="24"/>
        </w:rPr>
      </w:pPr>
    </w:p>
    <w:p w14:paraId="556BF653" w14:textId="77777777" w:rsidR="00D96933" w:rsidRDefault="00D96933" w:rsidP="005A5A21">
      <w:pPr>
        <w:spacing w:after="0" w:line="240" w:lineRule="auto"/>
        <w:jc w:val="center"/>
        <w:rPr>
          <w:sz w:val="24"/>
          <w:szCs w:val="24"/>
        </w:rPr>
      </w:pPr>
    </w:p>
    <w:p w14:paraId="03305D3F" w14:textId="77777777" w:rsidR="00D96933" w:rsidRDefault="00D96933" w:rsidP="005A5A21">
      <w:pPr>
        <w:spacing w:after="0" w:line="240" w:lineRule="auto"/>
        <w:jc w:val="center"/>
        <w:rPr>
          <w:sz w:val="24"/>
          <w:szCs w:val="24"/>
        </w:rPr>
      </w:pPr>
    </w:p>
    <w:p w14:paraId="51627A04" w14:textId="77777777" w:rsidR="00D96933" w:rsidRDefault="00D96933" w:rsidP="005A5A21">
      <w:pPr>
        <w:spacing w:after="0" w:line="240" w:lineRule="auto"/>
        <w:jc w:val="center"/>
        <w:rPr>
          <w:sz w:val="24"/>
          <w:szCs w:val="24"/>
        </w:rPr>
      </w:pPr>
    </w:p>
    <w:p w14:paraId="0D4B6D1D" w14:textId="77777777" w:rsidR="00D96933" w:rsidRDefault="00D96933" w:rsidP="005A5A21">
      <w:pPr>
        <w:spacing w:after="0" w:line="240" w:lineRule="auto"/>
        <w:jc w:val="center"/>
        <w:rPr>
          <w:sz w:val="24"/>
          <w:szCs w:val="24"/>
        </w:rPr>
      </w:pPr>
    </w:p>
    <w:p w14:paraId="6A67B961" w14:textId="77777777" w:rsidR="00D96933" w:rsidRDefault="00D96933" w:rsidP="005A5A21">
      <w:pPr>
        <w:spacing w:after="0" w:line="240" w:lineRule="auto"/>
        <w:jc w:val="center"/>
        <w:rPr>
          <w:sz w:val="24"/>
          <w:szCs w:val="24"/>
        </w:rPr>
      </w:pPr>
    </w:p>
    <w:p w14:paraId="307406FC" w14:textId="77777777" w:rsidR="00D96933" w:rsidRDefault="00D96933" w:rsidP="005A5A21">
      <w:pPr>
        <w:spacing w:after="0" w:line="240" w:lineRule="auto"/>
        <w:jc w:val="center"/>
        <w:rPr>
          <w:sz w:val="24"/>
          <w:szCs w:val="24"/>
        </w:rPr>
      </w:pPr>
    </w:p>
    <w:p w14:paraId="28BE9B67" w14:textId="77777777" w:rsidR="00D96933" w:rsidRDefault="00D96933" w:rsidP="005A5A21">
      <w:pPr>
        <w:spacing w:after="0" w:line="240" w:lineRule="auto"/>
        <w:jc w:val="center"/>
        <w:rPr>
          <w:sz w:val="24"/>
          <w:szCs w:val="24"/>
        </w:rPr>
      </w:pPr>
    </w:p>
    <w:p w14:paraId="0141798D" w14:textId="77777777" w:rsidR="00D96933" w:rsidRDefault="00D96933" w:rsidP="005A5A21">
      <w:pPr>
        <w:spacing w:after="0" w:line="240" w:lineRule="auto"/>
        <w:jc w:val="center"/>
        <w:rPr>
          <w:sz w:val="24"/>
          <w:szCs w:val="24"/>
        </w:rPr>
      </w:pPr>
    </w:p>
    <w:p w14:paraId="14E8F23D" w14:textId="77777777" w:rsidR="00D96933" w:rsidRDefault="00D96933" w:rsidP="005A5A21">
      <w:pPr>
        <w:spacing w:after="0" w:line="240" w:lineRule="auto"/>
        <w:jc w:val="center"/>
        <w:rPr>
          <w:sz w:val="24"/>
          <w:szCs w:val="24"/>
        </w:rPr>
      </w:pPr>
    </w:p>
    <w:p w14:paraId="25B922EE" w14:textId="77777777" w:rsidR="00D96933" w:rsidRDefault="00D96933" w:rsidP="005A5A21">
      <w:pPr>
        <w:spacing w:after="0" w:line="240" w:lineRule="auto"/>
        <w:jc w:val="center"/>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D96933" w:rsidRPr="00D96933" w14:paraId="51E95D08" w14:textId="77777777" w:rsidTr="00D96933">
        <w:trPr>
          <w:trHeight w:val="506"/>
        </w:trPr>
        <w:tc>
          <w:tcPr>
            <w:tcW w:w="2835" w:type="dxa"/>
          </w:tcPr>
          <w:p w14:paraId="178116CB" w14:textId="77777777" w:rsidR="00D96933" w:rsidRPr="00D96933" w:rsidRDefault="00D96933" w:rsidP="00D96933">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4E5425D7" w14:textId="77777777" w:rsidR="00D96933" w:rsidRPr="00D96933" w:rsidRDefault="00D96933" w:rsidP="00D96933">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0D3C7683" w14:textId="77777777" w:rsidR="00D96933" w:rsidRPr="00D96933" w:rsidRDefault="00D96933" w:rsidP="00D96933">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639B250D" w14:textId="77777777" w:rsidR="00D96933" w:rsidRPr="00D96933" w:rsidRDefault="00D96933" w:rsidP="00D96933">
            <w:pPr>
              <w:widowControl w:val="0"/>
              <w:spacing w:after="0" w:line="240" w:lineRule="auto"/>
              <w:ind w:hanging="2"/>
              <w:jc w:val="both"/>
              <w:rPr>
                <w:rFonts w:ascii="Times New Roman" w:eastAsia="Times New Roman" w:hAnsi="Times New Roman" w:cs="Times New Roman"/>
                <w:sz w:val="24"/>
                <w:szCs w:val="24"/>
                <w:lang w:eastAsia="uk-UA"/>
              </w:rPr>
            </w:pPr>
          </w:p>
        </w:tc>
      </w:tr>
      <w:tr w:rsidR="00D96933" w:rsidRPr="00D96933" w14:paraId="0EB78494" w14:textId="77777777" w:rsidTr="00D96933">
        <w:trPr>
          <w:trHeight w:val="311"/>
        </w:trPr>
        <w:tc>
          <w:tcPr>
            <w:tcW w:w="2835" w:type="dxa"/>
          </w:tcPr>
          <w:p w14:paraId="00A2D8AC" w14:textId="77777777" w:rsidR="00D96933" w:rsidRPr="00D96933" w:rsidRDefault="00D96933" w:rsidP="00D96933">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40</w:t>
            </w:r>
            <w:r w:rsidRPr="00D96933">
              <w:rPr>
                <w:rFonts w:ascii="Times New Roman" w:eastAsia="Times New Roman" w:hAnsi="Times New Roman" w:cs="Times New Roman"/>
                <w:sz w:val="24"/>
                <w:szCs w:val="24"/>
                <w:lang w:eastAsia="uk-UA"/>
              </w:rPr>
              <w:t>:</w:t>
            </w:r>
          </w:p>
        </w:tc>
        <w:tc>
          <w:tcPr>
            <w:tcW w:w="7355" w:type="dxa"/>
            <w:gridSpan w:val="4"/>
          </w:tcPr>
          <w:p w14:paraId="025EED05" w14:textId="17862747" w:rsidR="00D96933" w:rsidRPr="00B737FE" w:rsidRDefault="00706F06" w:rsidP="00D96933">
            <w:pPr>
              <w:widowControl w:val="0"/>
              <w:spacing w:after="0" w:line="240" w:lineRule="auto"/>
              <w:ind w:hanging="2"/>
              <w:jc w:val="both"/>
              <w:rPr>
                <w:rFonts w:ascii="Times New Roman" w:eastAsia="Times New Roman" w:hAnsi="Times New Roman" w:cs="Times New Roman"/>
                <w:b/>
                <w:bCs/>
                <w:sz w:val="24"/>
                <w:szCs w:val="24"/>
                <w:lang w:eastAsia="uk-UA"/>
              </w:rPr>
            </w:pPr>
            <w:r w:rsidRPr="00B737FE">
              <w:rPr>
                <w:rFonts w:ascii="Times New Roman" w:hAnsi="Times New Roman" w:cs="Times New Roman"/>
                <w:b/>
                <w:bCs/>
                <w:sz w:val="24"/>
                <w:szCs w:val="24"/>
                <w:shd w:val="clear" w:color="auto" w:fill="FFFFFF"/>
              </w:rPr>
              <w:t>Оснащення «Диканський ліцей імені М.В. Гоголя» сучасними цифровими засобами</w:t>
            </w:r>
          </w:p>
        </w:tc>
      </w:tr>
      <w:tr w:rsidR="00D96933" w:rsidRPr="00D96933" w14:paraId="73405219" w14:textId="77777777" w:rsidTr="00D96933">
        <w:trPr>
          <w:trHeight w:val="690"/>
        </w:trPr>
        <w:tc>
          <w:tcPr>
            <w:tcW w:w="2835" w:type="dxa"/>
          </w:tcPr>
          <w:p w14:paraId="3165E3BD" w14:textId="77777777" w:rsidR="00D96933" w:rsidRPr="00D96933" w:rsidRDefault="00D96933" w:rsidP="00D96933">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2CDE9D2B" w14:textId="24C6845D" w:rsidR="00D96933" w:rsidRPr="00D96933" w:rsidRDefault="00706F06" w:rsidP="00706F06">
            <w:pPr>
              <w:spacing w:before="5" w:after="0" w:line="240" w:lineRule="auto"/>
              <w:ind w:right="55" w:hanging="2"/>
              <w:jc w:val="both"/>
              <w:rPr>
                <w:rFonts w:ascii="Times New Roman" w:eastAsia="Calibri" w:hAnsi="Times New Roman" w:cs="Times New Roman"/>
                <w:sz w:val="24"/>
                <w:szCs w:val="24"/>
                <w:lang w:eastAsia="ru-RU"/>
              </w:rPr>
            </w:pPr>
            <w:r w:rsidRPr="00706F06">
              <w:rPr>
                <w:rFonts w:ascii="Times New Roman" w:eastAsia="Times New Roman" w:hAnsi="Times New Roman" w:cs="Times New Roman"/>
                <w:sz w:val="24"/>
                <w:szCs w:val="24"/>
                <w:lang w:eastAsia="ru-RU"/>
              </w:rPr>
              <w:t xml:space="preserve">Метою проєкту є підвищення якості освіти у закладах освіти, рівня організації, забезпечення та реалізації освітнього процесу в Диканській громаді шляхом створення сучасного освітнього середовища. Забезпечення матеріально-технічної бази шляхом оснащення необхідними сучасними цифровими засобами опорного закладу «Диканський ліцей імені М.В. Гоголя» Диканської селищної ради Полтавської області, що знаходиться за адресою: </w:t>
            </w:r>
            <w:r w:rsidRPr="00706F06">
              <w:rPr>
                <w:rFonts w:ascii="Times New Roman" w:eastAsia="Calibri" w:hAnsi="Times New Roman" w:cs="Times New Roman"/>
                <w:sz w:val="24"/>
                <w:szCs w:val="24"/>
                <w:lang w:eastAsia="ru-RU"/>
              </w:rPr>
              <w:t>Полтавська область, Полтавський район, селище Диканька, вул. Шкільна, 2-А.</w:t>
            </w:r>
          </w:p>
        </w:tc>
      </w:tr>
      <w:tr w:rsidR="00706F06" w:rsidRPr="00D96933" w14:paraId="4833DBBF" w14:textId="77777777" w:rsidTr="00D96933">
        <w:trPr>
          <w:trHeight w:val="506"/>
        </w:trPr>
        <w:tc>
          <w:tcPr>
            <w:tcW w:w="2835" w:type="dxa"/>
          </w:tcPr>
          <w:p w14:paraId="059A789E" w14:textId="77777777" w:rsidR="00706F06" w:rsidRPr="00D96933" w:rsidRDefault="00706F06" w:rsidP="00706F06">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1211F415"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55CD8353" w14:textId="2608A221" w:rsidR="00706F06" w:rsidRPr="00D96933" w:rsidRDefault="00706F06" w:rsidP="00706F06">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00B737FE" w:rsidRPr="005A5A21">
              <w:rPr>
                <w:rFonts w:ascii="Times New Roman" w:eastAsia="Times New Roman" w:hAnsi="Times New Roman" w:cs="Times New Roman"/>
                <w:sz w:val="24"/>
                <w:szCs w:val="24"/>
                <w:lang w:eastAsia="uk-UA"/>
              </w:rPr>
              <w:t>Диканська територіальна громада</w:t>
            </w:r>
          </w:p>
        </w:tc>
      </w:tr>
      <w:tr w:rsidR="00706F06" w:rsidRPr="00D96933" w14:paraId="10FA4C63" w14:textId="77777777" w:rsidTr="00D96933">
        <w:trPr>
          <w:trHeight w:val="505"/>
        </w:trPr>
        <w:tc>
          <w:tcPr>
            <w:tcW w:w="2835" w:type="dxa"/>
          </w:tcPr>
          <w:p w14:paraId="08820B00" w14:textId="77777777" w:rsidR="00706F06" w:rsidRPr="00D96933" w:rsidRDefault="00706F06" w:rsidP="00706F06">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7FECC5F4"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3973225E" w14:textId="440EE3E6" w:rsidR="00706F06" w:rsidRPr="00D96933" w:rsidRDefault="00706F06" w:rsidP="00706F06">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Понад 600 осіб (учасники освітнього процесу, працівники освітянської структури)</w:t>
            </w:r>
          </w:p>
        </w:tc>
      </w:tr>
      <w:tr w:rsidR="00706F06" w:rsidRPr="00D96933" w14:paraId="579003E2" w14:textId="77777777" w:rsidTr="00D96933">
        <w:trPr>
          <w:trHeight w:val="502"/>
        </w:trPr>
        <w:tc>
          <w:tcPr>
            <w:tcW w:w="2835" w:type="dxa"/>
          </w:tcPr>
          <w:p w14:paraId="6D513C71"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14A09177" w14:textId="54392C26" w:rsidR="00706F06" w:rsidRPr="00706F06" w:rsidRDefault="00706F06" w:rsidP="00706F06">
            <w:pPr>
              <w:spacing w:after="0" w:line="240" w:lineRule="auto"/>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 xml:space="preserve">  Створення Академічного ліцею та гімназії з початковими класами у 2027 році у приміщенні нинішнього ліцею потребує вчасного оснащення освітнього середовища сучасними цифровими засобами. Необхідними етапами даного проєкту є:</w:t>
            </w:r>
          </w:p>
          <w:p w14:paraId="6EF93135"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 xml:space="preserve"> створення сучасного освітнього простору (обладнання для профілів ліцею);</w:t>
            </w:r>
          </w:p>
          <w:p w14:paraId="68E1BA2F"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облаштування «Зелений клас – відкритий освітній простір» (на вимогу служби інституційного аудиту);</w:t>
            </w:r>
          </w:p>
          <w:p w14:paraId="36B087B3"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встановлення додаткового мережевого обладнання для підключення класних кімнат до провідної мережі Інтернет;</w:t>
            </w:r>
          </w:p>
          <w:p w14:paraId="2D52A3B6"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придбання комп’ютерного обладнання  (у комплектності 15 персональних комп’ютерів);</w:t>
            </w:r>
          </w:p>
          <w:p w14:paraId="565F541C"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встановлення витяжної шафи в кабінеті хімії;</w:t>
            </w:r>
          </w:p>
          <w:p w14:paraId="222A8B98" w14:textId="77777777" w:rsidR="00706F06" w:rsidRPr="00706F06"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придбання ноутбуків  для вчителів ліцею (10 шт.);</w:t>
            </w:r>
          </w:p>
          <w:p w14:paraId="753D9BD4" w14:textId="47809005" w:rsidR="00706F06" w:rsidRPr="00D96933" w:rsidRDefault="00706F06" w:rsidP="003B1C8B">
            <w:pPr>
              <w:numPr>
                <w:ilvl w:val="0"/>
                <w:numId w:val="30"/>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706F06">
              <w:rPr>
                <w:rFonts w:ascii="Times New Roman" w:eastAsia="Calibri" w:hAnsi="Times New Roman" w:cs="Times New Roman"/>
                <w:sz w:val="24"/>
                <w:szCs w:val="24"/>
                <w:shd w:val="clear" w:color="auto" w:fill="FFFFFF"/>
                <w:lang w:eastAsia="ru-RU"/>
              </w:rPr>
              <w:t>закупівля комп’ютерного класу</w:t>
            </w:r>
          </w:p>
        </w:tc>
      </w:tr>
      <w:tr w:rsidR="00706F06" w:rsidRPr="00D96933" w14:paraId="053B7E63" w14:textId="77777777" w:rsidTr="00D96933">
        <w:trPr>
          <w:trHeight w:val="561"/>
        </w:trPr>
        <w:tc>
          <w:tcPr>
            <w:tcW w:w="2835" w:type="dxa"/>
          </w:tcPr>
          <w:p w14:paraId="4AF1D649"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3AB6788D" w14:textId="6FA95F3F" w:rsidR="00706F06" w:rsidRPr="00D96933" w:rsidRDefault="00706F06" w:rsidP="00706F06">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Модернізація освітнього середовища, покращення матеріально-технічної бази закладів освіти та управлінських структур забезпечить ефективну діяльність закладів освіти, контроль та звітність управлінської діяльності. Адже, с</w:t>
            </w:r>
            <w:r w:rsidRPr="00706F06">
              <w:rPr>
                <w:rFonts w:ascii="Times New Roman" w:hAnsi="Times New Roman" w:cs="Times New Roman"/>
                <w:sz w:val="24"/>
                <w:szCs w:val="24"/>
                <w:shd w:val="clear" w:color="auto" w:fill="FFFFFF"/>
              </w:rPr>
              <w:t>творення оптимальних умов (кадрових, науково-методичних, матеріальних, фінансових, нормативно-правових, санітарно-гігієнічних тощо) для повноцінного функціонування та постійного розвитку освітньої системи суттєво впливає на підвищення якості освіти.</w:t>
            </w:r>
          </w:p>
        </w:tc>
      </w:tr>
      <w:tr w:rsidR="00706F06" w:rsidRPr="00D96933" w14:paraId="101B26E9" w14:textId="77777777" w:rsidTr="00D96933">
        <w:trPr>
          <w:trHeight w:val="693"/>
        </w:trPr>
        <w:tc>
          <w:tcPr>
            <w:tcW w:w="2835" w:type="dxa"/>
          </w:tcPr>
          <w:p w14:paraId="566C422D"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2418CB09" w14:textId="77777777" w:rsidR="00706F06" w:rsidRPr="00706F06" w:rsidRDefault="00706F06" w:rsidP="003B1C8B">
            <w:pPr>
              <w:pStyle w:val="aa"/>
              <w:numPr>
                <w:ilvl w:val="0"/>
                <w:numId w:val="31"/>
              </w:numPr>
              <w:spacing w:after="0" w:line="240" w:lineRule="auto"/>
              <w:ind w:left="182" w:hanging="182"/>
              <w:jc w:val="both"/>
              <w:rPr>
                <w:rFonts w:ascii="Times New Roman" w:eastAsia="Times New Roman" w:hAnsi="Times New Roman" w:cs="Times New Roman"/>
                <w:sz w:val="24"/>
                <w:szCs w:val="24"/>
              </w:rPr>
            </w:pPr>
            <w:r w:rsidRPr="00706F06">
              <w:rPr>
                <w:rFonts w:ascii="Times New Roman" w:eastAsia="Times New Roman" w:hAnsi="Times New Roman" w:cs="Times New Roman"/>
                <w:sz w:val="24"/>
                <w:szCs w:val="24"/>
              </w:rPr>
              <w:t>Участь в проєктах співфінансування;</w:t>
            </w:r>
          </w:p>
          <w:p w14:paraId="6631CC7E" w14:textId="77777777" w:rsidR="00706F06" w:rsidRPr="00706F06" w:rsidRDefault="00706F06" w:rsidP="003B1C8B">
            <w:pPr>
              <w:pStyle w:val="aa"/>
              <w:widowControl w:val="0"/>
              <w:numPr>
                <w:ilvl w:val="0"/>
                <w:numId w:val="31"/>
              </w:numPr>
              <w:pBdr>
                <w:top w:val="nil"/>
                <w:left w:val="nil"/>
                <w:bottom w:val="nil"/>
                <w:right w:val="nil"/>
                <w:between w:val="nil"/>
              </w:pBdr>
              <w:tabs>
                <w:tab w:val="left" w:pos="226"/>
              </w:tabs>
              <w:spacing w:after="0" w:line="240" w:lineRule="auto"/>
              <w:ind w:left="182" w:right="190" w:hanging="182"/>
              <w:jc w:val="both"/>
              <w:rPr>
                <w:rFonts w:ascii="Times New Roman" w:hAnsi="Times New Roman" w:cs="Times New Roman"/>
                <w:sz w:val="24"/>
                <w:szCs w:val="24"/>
              </w:rPr>
            </w:pPr>
            <w:r w:rsidRPr="00706F06">
              <w:rPr>
                <w:rFonts w:ascii="Times New Roman" w:hAnsi="Times New Roman" w:cs="Times New Roman"/>
                <w:sz w:val="24"/>
                <w:szCs w:val="24"/>
              </w:rPr>
              <w:t>прийняття та затвердження Диканською селищною радою відповідного бюджету;</w:t>
            </w:r>
          </w:p>
          <w:p w14:paraId="1F7EEEC5" w14:textId="77777777" w:rsidR="00706F06" w:rsidRPr="00706F06" w:rsidRDefault="00706F06" w:rsidP="003B1C8B">
            <w:pPr>
              <w:pStyle w:val="aa"/>
              <w:widowControl w:val="0"/>
              <w:numPr>
                <w:ilvl w:val="0"/>
                <w:numId w:val="31"/>
              </w:numPr>
              <w:pBdr>
                <w:top w:val="nil"/>
                <w:left w:val="nil"/>
                <w:bottom w:val="nil"/>
                <w:right w:val="nil"/>
                <w:between w:val="nil"/>
              </w:pBdr>
              <w:autoSpaceDE w:val="0"/>
              <w:autoSpaceDN w:val="0"/>
              <w:spacing w:after="0" w:line="240" w:lineRule="auto"/>
              <w:ind w:left="182" w:hanging="182"/>
              <w:contextualSpacing w:val="0"/>
              <w:jc w:val="both"/>
              <w:rPr>
                <w:rFonts w:ascii="Times New Roman" w:hAnsi="Times New Roman" w:cs="Times New Roman"/>
                <w:sz w:val="24"/>
                <w:szCs w:val="24"/>
              </w:rPr>
            </w:pPr>
            <w:r w:rsidRPr="00706F06">
              <w:rPr>
                <w:rFonts w:ascii="Times New Roman" w:hAnsi="Times New Roman" w:cs="Times New Roman"/>
                <w:sz w:val="24"/>
                <w:szCs w:val="24"/>
              </w:rPr>
              <w:t>дозвіл на початок виконання проєкту;</w:t>
            </w:r>
          </w:p>
          <w:p w14:paraId="639AABBE" w14:textId="77777777" w:rsidR="00706F06" w:rsidRPr="00706F06" w:rsidRDefault="00706F06" w:rsidP="003B1C8B">
            <w:pPr>
              <w:pStyle w:val="aa"/>
              <w:widowControl w:val="0"/>
              <w:numPr>
                <w:ilvl w:val="0"/>
                <w:numId w:val="31"/>
              </w:numPr>
              <w:pBdr>
                <w:top w:val="nil"/>
                <w:left w:val="nil"/>
                <w:bottom w:val="nil"/>
                <w:right w:val="nil"/>
                <w:between w:val="nil"/>
              </w:pBdr>
              <w:autoSpaceDE w:val="0"/>
              <w:autoSpaceDN w:val="0"/>
              <w:spacing w:after="0" w:line="240" w:lineRule="auto"/>
              <w:ind w:left="182" w:hanging="182"/>
              <w:contextualSpacing w:val="0"/>
              <w:jc w:val="both"/>
              <w:rPr>
                <w:rFonts w:ascii="Times New Roman" w:hAnsi="Times New Roman" w:cs="Times New Roman"/>
                <w:sz w:val="24"/>
                <w:szCs w:val="24"/>
              </w:rPr>
            </w:pPr>
            <w:r w:rsidRPr="00706F06">
              <w:rPr>
                <w:rFonts w:ascii="Times New Roman" w:hAnsi="Times New Roman" w:cs="Times New Roman"/>
                <w:sz w:val="24"/>
                <w:szCs w:val="24"/>
              </w:rPr>
              <w:t>проведення конкурсних торгів;</w:t>
            </w:r>
          </w:p>
          <w:p w14:paraId="3FBB905C" w14:textId="77777777" w:rsidR="00706F06" w:rsidRPr="00706F06" w:rsidRDefault="00706F06" w:rsidP="003B1C8B">
            <w:pPr>
              <w:pStyle w:val="aa"/>
              <w:widowControl w:val="0"/>
              <w:numPr>
                <w:ilvl w:val="0"/>
                <w:numId w:val="31"/>
              </w:numPr>
              <w:pBdr>
                <w:top w:val="nil"/>
                <w:left w:val="nil"/>
                <w:bottom w:val="nil"/>
                <w:right w:val="nil"/>
                <w:between w:val="nil"/>
              </w:pBdr>
              <w:tabs>
                <w:tab w:val="left" w:pos="226"/>
              </w:tabs>
              <w:spacing w:after="0" w:line="240" w:lineRule="auto"/>
              <w:ind w:left="182" w:right="190" w:hanging="182"/>
              <w:jc w:val="both"/>
              <w:rPr>
                <w:rFonts w:ascii="Times New Roman" w:hAnsi="Times New Roman" w:cs="Times New Roman"/>
                <w:sz w:val="24"/>
                <w:szCs w:val="24"/>
              </w:rPr>
            </w:pPr>
            <w:r w:rsidRPr="00706F06">
              <w:rPr>
                <w:rFonts w:ascii="Times New Roman" w:eastAsia="Times New Roman" w:hAnsi="Times New Roman" w:cs="Times New Roman"/>
                <w:sz w:val="24"/>
                <w:szCs w:val="24"/>
              </w:rPr>
              <w:t>фінансування, що не заборонене законодавством України, з метою придбання сучасного, актуального для освітнього процесу обладнання, оргтехніки;</w:t>
            </w:r>
          </w:p>
          <w:p w14:paraId="199DE853" w14:textId="77777777" w:rsidR="00706F06" w:rsidRPr="00706F06" w:rsidRDefault="00706F06" w:rsidP="003B1C8B">
            <w:pPr>
              <w:widowControl w:val="0"/>
              <w:numPr>
                <w:ilvl w:val="0"/>
                <w:numId w:val="31"/>
              </w:numPr>
              <w:pBdr>
                <w:top w:val="nil"/>
                <w:left w:val="nil"/>
                <w:bottom w:val="nil"/>
                <w:right w:val="nil"/>
                <w:between w:val="nil"/>
              </w:pBdr>
              <w:autoSpaceDE w:val="0"/>
              <w:autoSpaceDN w:val="0"/>
              <w:spacing w:after="0" w:line="240" w:lineRule="auto"/>
              <w:ind w:left="182" w:hanging="182"/>
              <w:jc w:val="both"/>
              <w:rPr>
                <w:rFonts w:ascii="Times New Roman" w:eastAsia="Times New Roman" w:hAnsi="Times New Roman" w:cs="Times New Roman"/>
                <w:sz w:val="24"/>
                <w:szCs w:val="24"/>
              </w:rPr>
            </w:pPr>
            <w:r w:rsidRPr="00706F06">
              <w:rPr>
                <w:rFonts w:ascii="Times New Roman" w:eastAsia="Times New Roman" w:hAnsi="Times New Roman" w:cs="Times New Roman"/>
                <w:sz w:val="24"/>
                <w:szCs w:val="24"/>
              </w:rPr>
              <w:t>висвітлення результатів реалізації проєкту у районних ЗМІ та соц. Мережах;</w:t>
            </w:r>
          </w:p>
          <w:p w14:paraId="5BB598AE" w14:textId="77777777" w:rsidR="00706F06" w:rsidRPr="00706F06" w:rsidRDefault="00706F06" w:rsidP="00706F06">
            <w:pPr>
              <w:widowControl w:val="0"/>
              <w:spacing w:after="0" w:line="240" w:lineRule="auto"/>
              <w:jc w:val="both"/>
              <w:rPr>
                <w:rFonts w:ascii="Times New Roman" w:hAnsi="Times New Roman" w:cs="Times New Roman"/>
                <w:sz w:val="24"/>
                <w:szCs w:val="24"/>
              </w:rPr>
            </w:pPr>
            <w:r w:rsidRPr="00706F06">
              <w:rPr>
                <w:rFonts w:ascii="Times New Roman" w:hAnsi="Times New Roman" w:cs="Times New Roman"/>
                <w:sz w:val="24"/>
                <w:szCs w:val="24"/>
              </w:rPr>
              <w:t>інформаційна</w:t>
            </w:r>
            <w:r w:rsidRPr="00706F06">
              <w:rPr>
                <w:sz w:val="24"/>
                <w:szCs w:val="24"/>
              </w:rPr>
              <w:t xml:space="preserve"> </w:t>
            </w:r>
            <w:r w:rsidRPr="00706F06">
              <w:rPr>
                <w:rFonts w:ascii="Times New Roman" w:hAnsi="Times New Roman" w:cs="Times New Roman"/>
                <w:sz w:val="24"/>
                <w:szCs w:val="24"/>
              </w:rPr>
              <w:t>кампанія серед мешканців громади щодо реалізації проєкту.</w:t>
            </w:r>
          </w:p>
          <w:p w14:paraId="3E3DC694" w14:textId="77777777" w:rsidR="00706F06" w:rsidRPr="00706F06" w:rsidRDefault="00706F06" w:rsidP="00706F06">
            <w:pPr>
              <w:widowControl w:val="0"/>
              <w:spacing w:after="0" w:line="240" w:lineRule="auto"/>
              <w:jc w:val="both"/>
              <w:rPr>
                <w:rFonts w:ascii="Times New Roman" w:hAnsi="Times New Roman" w:cs="Times New Roman"/>
                <w:sz w:val="24"/>
                <w:szCs w:val="24"/>
              </w:rPr>
            </w:pPr>
          </w:p>
          <w:p w14:paraId="0E849A2B" w14:textId="59E675E4" w:rsidR="00706F06" w:rsidRPr="00D96933" w:rsidRDefault="00706F06" w:rsidP="00706F06">
            <w:pPr>
              <w:widowControl w:val="0"/>
              <w:spacing w:after="0" w:line="240" w:lineRule="auto"/>
              <w:jc w:val="both"/>
              <w:rPr>
                <w:rFonts w:ascii="Noto Sans Symbols" w:eastAsia="Noto Sans Symbols" w:hAnsi="Noto Sans Symbols" w:cs="Noto Sans Symbols"/>
                <w:sz w:val="24"/>
                <w:szCs w:val="24"/>
                <w:lang w:eastAsia="uk-UA"/>
              </w:rPr>
            </w:pPr>
          </w:p>
        </w:tc>
      </w:tr>
      <w:tr w:rsidR="00706F06" w:rsidRPr="00D96933" w14:paraId="3E4151DF" w14:textId="77777777" w:rsidTr="00D96933">
        <w:trPr>
          <w:trHeight w:val="251"/>
        </w:trPr>
        <w:tc>
          <w:tcPr>
            <w:tcW w:w="2835" w:type="dxa"/>
          </w:tcPr>
          <w:p w14:paraId="7CB07076" w14:textId="77777777" w:rsidR="00706F06" w:rsidRPr="00D96933" w:rsidRDefault="00706F06" w:rsidP="00706F06">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17D76B6F"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706F06" w:rsidRPr="00D96933" w14:paraId="14584C7A" w14:textId="77777777" w:rsidTr="00D96933">
        <w:trPr>
          <w:trHeight w:val="366"/>
        </w:trPr>
        <w:tc>
          <w:tcPr>
            <w:tcW w:w="2835" w:type="dxa"/>
            <w:vMerge w:val="restart"/>
          </w:tcPr>
          <w:p w14:paraId="6AEEBBF7"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63ADD868"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1F53FA5B"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73B83019"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7C1A3460"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706F06" w:rsidRPr="00D96933" w14:paraId="1418F11F" w14:textId="77777777" w:rsidTr="00B77E26">
        <w:trPr>
          <w:trHeight w:val="253"/>
        </w:trPr>
        <w:tc>
          <w:tcPr>
            <w:tcW w:w="2835" w:type="dxa"/>
            <w:vMerge/>
          </w:tcPr>
          <w:p w14:paraId="1A7A92B4" w14:textId="77777777" w:rsidR="00706F06" w:rsidRPr="00D96933" w:rsidRDefault="00706F06" w:rsidP="00706F0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6B5AC793" w14:textId="432BAAA8"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670</w:t>
            </w:r>
          </w:p>
        </w:tc>
        <w:tc>
          <w:tcPr>
            <w:tcW w:w="1843" w:type="dxa"/>
            <w:vAlign w:val="center"/>
          </w:tcPr>
          <w:p w14:paraId="14A7377C" w14:textId="5E2B8641"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500</w:t>
            </w:r>
          </w:p>
        </w:tc>
        <w:tc>
          <w:tcPr>
            <w:tcW w:w="1701" w:type="dxa"/>
            <w:vAlign w:val="center"/>
          </w:tcPr>
          <w:p w14:paraId="6E0844DE" w14:textId="5B276A2C"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500</w:t>
            </w:r>
          </w:p>
        </w:tc>
        <w:tc>
          <w:tcPr>
            <w:tcW w:w="1701" w:type="dxa"/>
            <w:vAlign w:val="center"/>
          </w:tcPr>
          <w:p w14:paraId="4E46FB06" w14:textId="76455675"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1670</w:t>
            </w:r>
          </w:p>
        </w:tc>
      </w:tr>
      <w:tr w:rsidR="00706F06" w:rsidRPr="00D96933" w14:paraId="4EDD9460" w14:textId="77777777" w:rsidTr="00706F06">
        <w:trPr>
          <w:trHeight w:val="414"/>
        </w:trPr>
        <w:tc>
          <w:tcPr>
            <w:tcW w:w="2835" w:type="dxa"/>
          </w:tcPr>
          <w:p w14:paraId="1BE6E0DF"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034D7DBE"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706F06" w:rsidRPr="00D96933" w14:paraId="75663A18" w14:textId="77777777" w:rsidTr="00D96933">
        <w:trPr>
          <w:trHeight w:val="582"/>
        </w:trPr>
        <w:tc>
          <w:tcPr>
            <w:tcW w:w="2835" w:type="dxa"/>
          </w:tcPr>
          <w:p w14:paraId="2592031E"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6D8E5104"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Відділ освіти, сім’ї, молоді та спорту Диканської селищної ради </w:t>
            </w:r>
          </w:p>
          <w:p w14:paraId="07C6EC5C"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706F06" w:rsidRPr="00D96933" w14:paraId="5FFCCB27" w14:textId="77777777" w:rsidTr="00D96933">
        <w:trPr>
          <w:trHeight w:val="506"/>
        </w:trPr>
        <w:tc>
          <w:tcPr>
            <w:tcW w:w="2835" w:type="dxa"/>
          </w:tcPr>
          <w:p w14:paraId="6DCF9F28"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5119A5DC"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557ED2EB" w14:textId="77777777" w:rsidR="00D96933" w:rsidRDefault="00D96933" w:rsidP="00706F06">
      <w:pPr>
        <w:spacing w:after="0" w:line="240" w:lineRule="auto"/>
        <w:rPr>
          <w:sz w:val="24"/>
          <w:szCs w:val="24"/>
        </w:rPr>
      </w:pPr>
    </w:p>
    <w:p w14:paraId="34B13BAD" w14:textId="77777777" w:rsidR="00706F06" w:rsidRDefault="00706F06" w:rsidP="00706F06">
      <w:pPr>
        <w:spacing w:after="0" w:line="240" w:lineRule="auto"/>
        <w:rPr>
          <w:sz w:val="24"/>
          <w:szCs w:val="24"/>
        </w:rPr>
      </w:pPr>
    </w:p>
    <w:p w14:paraId="759C9B03" w14:textId="77777777" w:rsidR="00706F06" w:rsidRDefault="00706F06" w:rsidP="00706F06">
      <w:pPr>
        <w:spacing w:after="0" w:line="240" w:lineRule="auto"/>
        <w:rPr>
          <w:sz w:val="24"/>
          <w:szCs w:val="24"/>
        </w:rPr>
      </w:pPr>
    </w:p>
    <w:p w14:paraId="09466ADD" w14:textId="77777777" w:rsidR="00706F06" w:rsidRDefault="00706F06" w:rsidP="00706F06">
      <w:pPr>
        <w:spacing w:after="0" w:line="240" w:lineRule="auto"/>
        <w:rPr>
          <w:sz w:val="24"/>
          <w:szCs w:val="24"/>
        </w:rPr>
      </w:pPr>
    </w:p>
    <w:p w14:paraId="2012EC07" w14:textId="77777777" w:rsidR="00706F06" w:rsidRDefault="00706F06" w:rsidP="00706F06">
      <w:pPr>
        <w:spacing w:after="0" w:line="240" w:lineRule="auto"/>
        <w:rPr>
          <w:sz w:val="24"/>
          <w:szCs w:val="24"/>
        </w:rPr>
      </w:pPr>
    </w:p>
    <w:p w14:paraId="34B4DCB7" w14:textId="77777777" w:rsidR="00706F06" w:rsidRDefault="00706F06" w:rsidP="00706F06">
      <w:pPr>
        <w:spacing w:after="0" w:line="240" w:lineRule="auto"/>
        <w:rPr>
          <w:sz w:val="24"/>
          <w:szCs w:val="24"/>
        </w:rPr>
      </w:pPr>
    </w:p>
    <w:p w14:paraId="7BC570E9" w14:textId="77777777" w:rsidR="00706F06" w:rsidRDefault="00706F06" w:rsidP="00706F06">
      <w:pPr>
        <w:spacing w:after="0" w:line="240" w:lineRule="auto"/>
        <w:rPr>
          <w:sz w:val="24"/>
          <w:szCs w:val="24"/>
        </w:rPr>
      </w:pPr>
    </w:p>
    <w:p w14:paraId="1A7F0326" w14:textId="77777777" w:rsidR="00706F06" w:rsidRDefault="00706F06" w:rsidP="00706F06">
      <w:pPr>
        <w:spacing w:after="0" w:line="240" w:lineRule="auto"/>
        <w:rPr>
          <w:sz w:val="24"/>
          <w:szCs w:val="24"/>
        </w:rPr>
      </w:pPr>
    </w:p>
    <w:p w14:paraId="7F7D5C3E" w14:textId="77777777" w:rsidR="00706F06" w:rsidRDefault="00706F06" w:rsidP="00706F06">
      <w:pPr>
        <w:spacing w:after="0" w:line="240" w:lineRule="auto"/>
        <w:rPr>
          <w:sz w:val="24"/>
          <w:szCs w:val="24"/>
        </w:rPr>
      </w:pPr>
    </w:p>
    <w:p w14:paraId="0A5D7D7E" w14:textId="77777777" w:rsidR="00706F06" w:rsidRDefault="00706F06" w:rsidP="00706F06">
      <w:pPr>
        <w:spacing w:after="0" w:line="240" w:lineRule="auto"/>
        <w:rPr>
          <w:sz w:val="24"/>
          <w:szCs w:val="24"/>
        </w:rPr>
      </w:pPr>
    </w:p>
    <w:p w14:paraId="11B6CAEA" w14:textId="77777777" w:rsidR="00706F06" w:rsidRDefault="00706F06" w:rsidP="00706F06">
      <w:pPr>
        <w:spacing w:after="0" w:line="240" w:lineRule="auto"/>
        <w:rPr>
          <w:sz w:val="24"/>
          <w:szCs w:val="24"/>
        </w:rPr>
      </w:pPr>
    </w:p>
    <w:p w14:paraId="2800E923" w14:textId="77777777" w:rsidR="00706F06" w:rsidRDefault="00706F06" w:rsidP="00706F06">
      <w:pPr>
        <w:spacing w:after="0" w:line="240" w:lineRule="auto"/>
        <w:rPr>
          <w:sz w:val="24"/>
          <w:szCs w:val="24"/>
        </w:rPr>
      </w:pPr>
    </w:p>
    <w:p w14:paraId="0AC7705C" w14:textId="77777777" w:rsidR="00706F06" w:rsidRDefault="00706F06" w:rsidP="00706F06">
      <w:pPr>
        <w:spacing w:after="0" w:line="240" w:lineRule="auto"/>
        <w:rPr>
          <w:sz w:val="24"/>
          <w:szCs w:val="24"/>
        </w:rPr>
      </w:pPr>
    </w:p>
    <w:p w14:paraId="24BFB946" w14:textId="77777777" w:rsidR="00706F06" w:rsidRDefault="00706F06" w:rsidP="00706F06">
      <w:pPr>
        <w:spacing w:after="0" w:line="240" w:lineRule="auto"/>
        <w:rPr>
          <w:sz w:val="24"/>
          <w:szCs w:val="24"/>
        </w:rPr>
      </w:pPr>
    </w:p>
    <w:p w14:paraId="54853CAA" w14:textId="77777777" w:rsidR="00706F06" w:rsidRDefault="00706F06" w:rsidP="00706F06">
      <w:pPr>
        <w:spacing w:after="0" w:line="240" w:lineRule="auto"/>
        <w:rPr>
          <w:sz w:val="24"/>
          <w:szCs w:val="24"/>
        </w:rPr>
      </w:pPr>
    </w:p>
    <w:p w14:paraId="257DEB70" w14:textId="77777777" w:rsidR="00706F06" w:rsidRDefault="00706F06" w:rsidP="00706F06">
      <w:pPr>
        <w:spacing w:after="0" w:line="240" w:lineRule="auto"/>
        <w:rPr>
          <w:sz w:val="24"/>
          <w:szCs w:val="24"/>
        </w:rPr>
      </w:pPr>
    </w:p>
    <w:p w14:paraId="14172332" w14:textId="77777777" w:rsidR="00706F06" w:rsidRDefault="00706F06" w:rsidP="00706F06">
      <w:pPr>
        <w:spacing w:after="0" w:line="240" w:lineRule="auto"/>
        <w:rPr>
          <w:sz w:val="24"/>
          <w:szCs w:val="24"/>
        </w:rPr>
      </w:pPr>
    </w:p>
    <w:p w14:paraId="69A0034A" w14:textId="77777777" w:rsidR="00706F06" w:rsidRDefault="00706F06" w:rsidP="00706F06">
      <w:pPr>
        <w:spacing w:after="0" w:line="240" w:lineRule="auto"/>
        <w:rPr>
          <w:sz w:val="24"/>
          <w:szCs w:val="24"/>
        </w:rPr>
      </w:pPr>
    </w:p>
    <w:p w14:paraId="5273066A" w14:textId="77777777" w:rsidR="00706F06" w:rsidRDefault="00706F06" w:rsidP="00706F06">
      <w:pPr>
        <w:spacing w:after="0" w:line="240" w:lineRule="auto"/>
        <w:rPr>
          <w:sz w:val="24"/>
          <w:szCs w:val="24"/>
        </w:rPr>
      </w:pPr>
    </w:p>
    <w:p w14:paraId="5D6EE4A1" w14:textId="77777777" w:rsidR="00706F06" w:rsidRDefault="00706F06" w:rsidP="00706F06">
      <w:pPr>
        <w:spacing w:after="0" w:line="240" w:lineRule="auto"/>
        <w:rPr>
          <w:sz w:val="24"/>
          <w:szCs w:val="24"/>
        </w:rPr>
      </w:pPr>
    </w:p>
    <w:p w14:paraId="4AB5E1F0" w14:textId="77777777" w:rsidR="00706F06" w:rsidRDefault="00706F06" w:rsidP="00706F06">
      <w:pPr>
        <w:spacing w:after="0" w:line="240" w:lineRule="auto"/>
        <w:rPr>
          <w:sz w:val="24"/>
          <w:szCs w:val="24"/>
        </w:rPr>
      </w:pPr>
    </w:p>
    <w:p w14:paraId="0A52E45E" w14:textId="77777777" w:rsidR="00706F06" w:rsidRDefault="00706F06" w:rsidP="00706F06">
      <w:pPr>
        <w:spacing w:after="0" w:line="240" w:lineRule="auto"/>
        <w:rPr>
          <w:sz w:val="24"/>
          <w:szCs w:val="24"/>
        </w:rPr>
      </w:pPr>
    </w:p>
    <w:p w14:paraId="577510EA" w14:textId="77777777" w:rsidR="00706F06" w:rsidRDefault="00706F06" w:rsidP="00706F06">
      <w:pPr>
        <w:spacing w:after="0" w:line="240" w:lineRule="auto"/>
        <w:rPr>
          <w:sz w:val="24"/>
          <w:szCs w:val="24"/>
        </w:rPr>
      </w:pPr>
    </w:p>
    <w:p w14:paraId="2471B5CF" w14:textId="77777777" w:rsidR="00706F06" w:rsidRDefault="00706F06" w:rsidP="00706F06">
      <w:pPr>
        <w:spacing w:after="0" w:line="240" w:lineRule="auto"/>
        <w:rPr>
          <w:sz w:val="24"/>
          <w:szCs w:val="24"/>
        </w:rPr>
      </w:pPr>
    </w:p>
    <w:p w14:paraId="174E3953" w14:textId="77777777" w:rsidR="00706F06" w:rsidRDefault="00706F06" w:rsidP="00706F06">
      <w:pPr>
        <w:spacing w:after="0" w:line="240" w:lineRule="auto"/>
        <w:rPr>
          <w:sz w:val="24"/>
          <w:szCs w:val="24"/>
        </w:rPr>
      </w:pPr>
    </w:p>
    <w:p w14:paraId="45B2BF39" w14:textId="77777777" w:rsidR="00706F06" w:rsidRDefault="00706F06" w:rsidP="00706F06">
      <w:pPr>
        <w:spacing w:after="0" w:line="240" w:lineRule="auto"/>
        <w:rPr>
          <w:sz w:val="24"/>
          <w:szCs w:val="24"/>
        </w:rPr>
      </w:pPr>
    </w:p>
    <w:p w14:paraId="51F74210" w14:textId="77777777" w:rsidR="00706F06" w:rsidRDefault="00706F06" w:rsidP="00706F06">
      <w:pPr>
        <w:spacing w:after="0" w:line="240" w:lineRule="auto"/>
        <w:rPr>
          <w:sz w:val="24"/>
          <w:szCs w:val="24"/>
        </w:rPr>
      </w:pPr>
    </w:p>
    <w:p w14:paraId="58CC82FE" w14:textId="77777777" w:rsidR="00706F06" w:rsidRDefault="00706F06" w:rsidP="00706F06">
      <w:pPr>
        <w:spacing w:after="0" w:line="240" w:lineRule="auto"/>
        <w:rPr>
          <w:sz w:val="24"/>
          <w:szCs w:val="24"/>
        </w:rPr>
      </w:pPr>
    </w:p>
    <w:p w14:paraId="401CE415" w14:textId="77777777" w:rsidR="00706F06" w:rsidRDefault="00706F06" w:rsidP="00706F06">
      <w:pPr>
        <w:spacing w:after="0" w:line="240" w:lineRule="auto"/>
        <w:rPr>
          <w:sz w:val="24"/>
          <w:szCs w:val="24"/>
        </w:rPr>
      </w:pPr>
    </w:p>
    <w:p w14:paraId="1874E121" w14:textId="77777777" w:rsidR="00706F06" w:rsidRDefault="00706F06" w:rsidP="00706F06">
      <w:pPr>
        <w:spacing w:after="0" w:line="240" w:lineRule="auto"/>
        <w:rPr>
          <w:sz w:val="24"/>
          <w:szCs w:val="24"/>
        </w:rPr>
      </w:pPr>
    </w:p>
    <w:p w14:paraId="6C6B7AF3" w14:textId="77777777" w:rsidR="00706F06" w:rsidRDefault="00706F06" w:rsidP="00706F06">
      <w:pPr>
        <w:spacing w:after="0" w:line="240" w:lineRule="auto"/>
        <w:rPr>
          <w:sz w:val="24"/>
          <w:szCs w:val="24"/>
        </w:rPr>
      </w:pPr>
    </w:p>
    <w:p w14:paraId="51888953" w14:textId="77777777" w:rsidR="00706F06" w:rsidRDefault="00706F06" w:rsidP="00706F06">
      <w:pPr>
        <w:spacing w:after="0" w:line="240" w:lineRule="auto"/>
        <w:rPr>
          <w:sz w:val="24"/>
          <w:szCs w:val="24"/>
        </w:rPr>
      </w:pPr>
    </w:p>
    <w:p w14:paraId="3FFAD0A1" w14:textId="77777777" w:rsidR="00706F06" w:rsidRDefault="00706F06" w:rsidP="00706F06">
      <w:pPr>
        <w:spacing w:after="0" w:line="240" w:lineRule="auto"/>
        <w:rPr>
          <w:sz w:val="24"/>
          <w:szCs w:val="24"/>
        </w:rPr>
      </w:pPr>
    </w:p>
    <w:p w14:paraId="0E0FF3F2" w14:textId="77777777" w:rsidR="00706F06" w:rsidRDefault="00706F06" w:rsidP="00706F06">
      <w:pPr>
        <w:spacing w:after="0" w:line="240" w:lineRule="auto"/>
        <w:rPr>
          <w:sz w:val="24"/>
          <w:szCs w:val="24"/>
        </w:rPr>
      </w:pPr>
    </w:p>
    <w:p w14:paraId="616D721D" w14:textId="77777777" w:rsidR="00706F06" w:rsidRDefault="00706F06" w:rsidP="00706F06">
      <w:pPr>
        <w:spacing w:after="0" w:line="240" w:lineRule="auto"/>
        <w:rPr>
          <w:sz w:val="24"/>
          <w:szCs w:val="24"/>
        </w:rPr>
      </w:pPr>
    </w:p>
    <w:p w14:paraId="5CB8A8AD" w14:textId="77777777" w:rsidR="00706F06" w:rsidRDefault="00706F06" w:rsidP="00706F06">
      <w:pPr>
        <w:spacing w:after="0" w:line="240" w:lineRule="auto"/>
        <w:rPr>
          <w:sz w:val="24"/>
          <w:szCs w:val="24"/>
        </w:rPr>
      </w:pPr>
    </w:p>
    <w:p w14:paraId="35FDA112" w14:textId="77777777" w:rsidR="00706F06" w:rsidRDefault="00706F06" w:rsidP="00706F06">
      <w:pPr>
        <w:spacing w:after="0" w:line="240" w:lineRule="auto"/>
        <w:rPr>
          <w:sz w:val="24"/>
          <w:szCs w:val="24"/>
        </w:rPr>
      </w:pPr>
    </w:p>
    <w:p w14:paraId="01672177" w14:textId="77777777" w:rsidR="00706F06" w:rsidRDefault="00706F06" w:rsidP="00706F06">
      <w:pPr>
        <w:spacing w:after="0" w:line="240" w:lineRule="auto"/>
        <w:rPr>
          <w:sz w:val="24"/>
          <w:szCs w:val="24"/>
        </w:rPr>
      </w:pPr>
    </w:p>
    <w:p w14:paraId="5B5D7010" w14:textId="77777777" w:rsidR="00706F06" w:rsidRDefault="00706F06" w:rsidP="00706F06">
      <w:pPr>
        <w:spacing w:after="0" w:line="240" w:lineRule="auto"/>
        <w:rPr>
          <w:sz w:val="24"/>
          <w:szCs w:val="24"/>
        </w:rPr>
      </w:pPr>
    </w:p>
    <w:p w14:paraId="7B4A6902" w14:textId="77777777" w:rsidR="00706F06" w:rsidRDefault="00706F06" w:rsidP="00706F06">
      <w:pPr>
        <w:spacing w:after="0" w:line="240" w:lineRule="auto"/>
        <w:rPr>
          <w:sz w:val="24"/>
          <w:szCs w:val="24"/>
        </w:rPr>
      </w:pPr>
    </w:p>
    <w:p w14:paraId="7C8F0595" w14:textId="77777777" w:rsidR="00706F06" w:rsidRDefault="00706F06" w:rsidP="00706F06">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706F06" w:rsidRPr="00D96933" w14:paraId="25BD3D49" w14:textId="77777777" w:rsidTr="00764AAE">
        <w:trPr>
          <w:trHeight w:val="506"/>
        </w:trPr>
        <w:tc>
          <w:tcPr>
            <w:tcW w:w="2835" w:type="dxa"/>
          </w:tcPr>
          <w:p w14:paraId="53114276" w14:textId="77777777" w:rsidR="00706F06" w:rsidRPr="00D96933" w:rsidRDefault="00706F06" w:rsidP="00764AAE">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582F8148" w14:textId="77777777" w:rsidR="00706F06" w:rsidRPr="00D96933" w:rsidRDefault="00706F06" w:rsidP="00764AAE">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317F8DE2" w14:textId="77777777" w:rsidR="00706F06" w:rsidRPr="00D96933" w:rsidRDefault="00706F06" w:rsidP="00764AAE">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0572F212" w14:textId="77777777" w:rsidR="00706F06" w:rsidRPr="00D96933" w:rsidRDefault="00706F06" w:rsidP="00764AAE">
            <w:pPr>
              <w:widowControl w:val="0"/>
              <w:spacing w:after="0" w:line="240" w:lineRule="auto"/>
              <w:ind w:hanging="2"/>
              <w:jc w:val="both"/>
              <w:rPr>
                <w:rFonts w:ascii="Times New Roman" w:eastAsia="Times New Roman" w:hAnsi="Times New Roman" w:cs="Times New Roman"/>
                <w:sz w:val="24"/>
                <w:szCs w:val="24"/>
                <w:lang w:eastAsia="uk-UA"/>
              </w:rPr>
            </w:pPr>
          </w:p>
        </w:tc>
      </w:tr>
      <w:tr w:rsidR="00706F06" w:rsidRPr="00D96933" w14:paraId="642898FC" w14:textId="77777777" w:rsidTr="00764AAE">
        <w:trPr>
          <w:trHeight w:val="311"/>
        </w:trPr>
        <w:tc>
          <w:tcPr>
            <w:tcW w:w="2835" w:type="dxa"/>
          </w:tcPr>
          <w:p w14:paraId="67E4DB74" w14:textId="072F5D34" w:rsidR="00706F06" w:rsidRPr="00D96933" w:rsidRDefault="00706F06" w:rsidP="00764AAE">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40</w:t>
            </w:r>
            <w:r>
              <w:rPr>
                <w:rFonts w:ascii="Times New Roman" w:eastAsia="Times New Roman" w:hAnsi="Times New Roman" w:cs="Times New Roman"/>
                <w:b/>
                <w:sz w:val="24"/>
                <w:szCs w:val="24"/>
                <w:lang w:eastAsia="uk-UA"/>
              </w:rPr>
              <w:t>/1</w:t>
            </w:r>
            <w:r w:rsidRPr="00D96933">
              <w:rPr>
                <w:rFonts w:ascii="Times New Roman" w:eastAsia="Times New Roman" w:hAnsi="Times New Roman" w:cs="Times New Roman"/>
                <w:sz w:val="24"/>
                <w:szCs w:val="24"/>
                <w:lang w:eastAsia="uk-UA"/>
              </w:rPr>
              <w:t>:</w:t>
            </w:r>
          </w:p>
        </w:tc>
        <w:tc>
          <w:tcPr>
            <w:tcW w:w="7355" w:type="dxa"/>
            <w:gridSpan w:val="4"/>
          </w:tcPr>
          <w:p w14:paraId="51C3EB59" w14:textId="01F5D8A8" w:rsidR="00706F06" w:rsidRPr="00B737FE" w:rsidRDefault="00706F06" w:rsidP="00764AAE">
            <w:pPr>
              <w:widowControl w:val="0"/>
              <w:spacing w:after="0" w:line="240" w:lineRule="auto"/>
              <w:ind w:hanging="2"/>
              <w:jc w:val="both"/>
              <w:rPr>
                <w:rFonts w:ascii="Times New Roman" w:eastAsia="Times New Roman" w:hAnsi="Times New Roman" w:cs="Times New Roman"/>
                <w:b/>
                <w:bCs/>
                <w:sz w:val="24"/>
                <w:szCs w:val="24"/>
                <w:lang w:eastAsia="uk-UA"/>
              </w:rPr>
            </w:pPr>
            <w:r w:rsidRPr="00B737FE">
              <w:rPr>
                <w:rFonts w:ascii="Times New Roman" w:hAnsi="Times New Roman" w:cs="Times New Roman"/>
                <w:b/>
                <w:bCs/>
                <w:sz w:val="24"/>
                <w:szCs w:val="24"/>
                <w:shd w:val="clear" w:color="auto" w:fill="FFFFFF"/>
              </w:rPr>
              <w:t xml:space="preserve">Оснащення «Диканська загальноосвітня школа </w:t>
            </w:r>
            <w:r w:rsidRPr="00B737FE">
              <w:rPr>
                <w:rFonts w:ascii="Times New Roman" w:hAnsi="Times New Roman" w:cs="Times New Roman"/>
                <w:b/>
                <w:bCs/>
                <w:sz w:val="24"/>
                <w:szCs w:val="24"/>
                <w:shd w:val="clear" w:color="auto" w:fill="FFFFFF"/>
                <w:lang w:val="en-US"/>
              </w:rPr>
              <w:t>I</w:t>
            </w:r>
            <w:r w:rsidRPr="008A1C51">
              <w:rPr>
                <w:rFonts w:ascii="Times New Roman" w:hAnsi="Times New Roman" w:cs="Times New Roman"/>
                <w:b/>
                <w:bCs/>
                <w:sz w:val="24"/>
                <w:szCs w:val="24"/>
                <w:shd w:val="clear" w:color="auto" w:fill="FFFFFF"/>
                <w:lang w:val="ru-RU"/>
              </w:rPr>
              <w:t>-</w:t>
            </w:r>
            <w:r w:rsidRPr="00B737FE">
              <w:rPr>
                <w:rFonts w:ascii="Times New Roman" w:hAnsi="Times New Roman" w:cs="Times New Roman"/>
                <w:b/>
                <w:bCs/>
                <w:sz w:val="24"/>
                <w:szCs w:val="24"/>
                <w:shd w:val="clear" w:color="auto" w:fill="FFFFFF"/>
                <w:lang w:val="en-US"/>
              </w:rPr>
              <w:t>III</w:t>
            </w:r>
            <w:r w:rsidRPr="00B737FE">
              <w:rPr>
                <w:rFonts w:ascii="Times New Roman" w:hAnsi="Times New Roman" w:cs="Times New Roman"/>
                <w:b/>
                <w:bCs/>
                <w:sz w:val="24"/>
                <w:szCs w:val="24"/>
                <w:shd w:val="clear" w:color="auto" w:fill="FFFFFF"/>
              </w:rPr>
              <w:t xml:space="preserve"> ступенів» сучасними цифровими засобами</w:t>
            </w:r>
          </w:p>
        </w:tc>
      </w:tr>
      <w:tr w:rsidR="00706F06" w:rsidRPr="00D96933" w14:paraId="3C237206" w14:textId="77777777" w:rsidTr="00764AAE">
        <w:trPr>
          <w:trHeight w:val="690"/>
        </w:trPr>
        <w:tc>
          <w:tcPr>
            <w:tcW w:w="2835" w:type="dxa"/>
          </w:tcPr>
          <w:p w14:paraId="0481EBB8" w14:textId="77777777" w:rsidR="00706F06" w:rsidRPr="00D96933" w:rsidRDefault="00706F06" w:rsidP="00764AAE">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073CA21A" w14:textId="7F9E5FF4" w:rsidR="00706F06" w:rsidRPr="00D3066D" w:rsidRDefault="00706F06" w:rsidP="00706F06">
            <w:pPr>
              <w:spacing w:before="5" w:after="0" w:line="240" w:lineRule="auto"/>
              <w:ind w:right="55" w:hanging="2"/>
              <w:jc w:val="both"/>
              <w:rPr>
                <w:rFonts w:ascii="Times New Roman" w:eastAsia="Calibri" w:hAnsi="Times New Roman" w:cs="Times New Roman"/>
                <w:sz w:val="23"/>
                <w:szCs w:val="23"/>
                <w:lang w:eastAsia="ru-RU"/>
              </w:rPr>
            </w:pPr>
            <w:r w:rsidRPr="008A1C51">
              <w:rPr>
                <w:rFonts w:ascii="Times New Roman" w:eastAsia="Times New Roman" w:hAnsi="Times New Roman" w:cs="Times New Roman"/>
                <w:color w:val="000000"/>
                <w:sz w:val="23"/>
                <w:szCs w:val="23"/>
                <w:lang w:eastAsia="ru-RU"/>
              </w:rPr>
              <w:t xml:space="preserve">Метою проєкту є </w:t>
            </w:r>
            <w:r w:rsidRPr="00D3066D">
              <w:rPr>
                <w:rFonts w:ascii="Times New Roman" w:eastAsia="Times New Roman" w:hAnsi="Times New Roman" w:cs="Times New Roman"/>
                <w:color w:val="000000"/>
                <w:sz w:val="23"/>
                <w:szCs w:val="23"/>
                <w:lang w:eastAsia="ru-RU"/>
              </w:rPr>
              <w:t>підвищення якості освіти у</w:t>
            </w:r>
            <w:r w:rsidRPr="008A1C51">
              <w:rPr>
                <w:rFonts w:ascii="Times New Roman" w:eastAsia="Times New Roman" w:hAnsi="Times New Roman" w:cs="Times New Roman"/>
                <w:color w:val="000000"/>
                <w:sz w:val="23"/>
                <w:szCs w:val="23"/>
                <w:lang w:eastAsia="ru-RU"/>
              </w:rPr>
              <w:t xml:space="preserve"> </w:t>
            </w:r>
            <w:r w:rsidRPr="00D3066D">
              <w:rPr>
                <w:rFonts w:ascii="Times New Roman" w:eastAsia="Times New Roman" w:hAnsi="Times New Roman" w:cs="Times New Roman"/>
                <w:color w:val="000000"/>
                <w:sz w:val="23"/>
                <w:szCs w:val="23"/>
                <w:lang w:eastAsia="ru-RU"/>
              </w:rPr>
              <w:t>з</w:t>
            </w:r>
            <w:r w:rsidRPr="008A1C51">
              <w:rPr>
                <w:rFonts w:ascii="Times New Roman" w:eastAsia="Times New Roman" w:hAnsi="Times New Roman" w:cs="Times New Roman"/>
                <w:color w:val="000000"/>
                <w:sz w:val="23"/>
                <w:szCs w:val="23"/>
                <w:lang w:eastAsia="ru-RU"/>
              </w:rPr>
              <w:t>аклад</w:t>
            </w:r>
            <w:r w:rsidRPr="00D3066D">
              <w:rPr>
                <w:rFonts w:ascii="Times New Roman" w:eastAsia="Times New Roman" w:hAnsi="Times New Roman" w:cs="Times New Roman"/>
                <w:color w:val="000000"/>
                <w:sz w:val="23"/>
                <w:szCs w:val="23"/>
                <w:lang w:eastAsia="ru-RU"/>
              </w:rPr>
              <w:t xml:space="preserve">ах освіти, рівня організації, забезпечення та реалізації освітнього процесу в Диканській громаді шляхом створення сучасного освітнього середовища. Забезпечення матеріально-технічної бази шляхом оснащення необхідними сучасними цифровими засобами опорного закладу «Диканська загальноосвітня школа І-ІІІ ступенів Диканської селищної ради Полтавського району Полтавської області», що знаходиться за адресою: </w:t>
            </w:r>
            <w:r w:rsidRPr="00D3066D">
              <w:rPr>
                <w:rFonts w:ascii="Times New Roman" w:eastAsia="Calibri" w:hAnsi="Times New Roman" w:cs="Times New Roman"/>
                <w:sz w:val="23"/>
                <w:szCs w:val="23"/>
                <w:lang w:eastAsia="ru-RU"/>
              </w:rPr>
              <w:t>Полтавська область, Полтавський район, селище Диканька, вул. Незалежності, 6-В.</w:t>
            </w:r>
          </w:p>
        </w:tc>
      </w:tr>
      <w:tr w:rsidR="00706F06" w:rsidRPr="00D96933" w14:paraId="2077FCF2" w14:textId="77777777" w:rsidTr="00764AAE">
        <w:trPr>
          <w:trHeight w:val="506"/>
        </w:trPr>
        <w:tc>
          <w:tcPr>
            <w:tcW w:w="2835" w:type="dxa"/>
          </w:tcPr>
          <w:p w14:paraId="36DA1AF6" w14:textId="77777777" w:rsidR="00706F06" w:rsidRPr="00D96933" w:rsidRDefault="00706F06" w:rsidP="00764AAE">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68490D7B" w14:textId="77777777" w:rsidR="00706F06" w:rsidRPr="00D96933" w:rsidRDefault="00706F06"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559717C6" w14:textId="2B60B324" w:rsidR="00706F06" w:rsidRPr="00D96933" w:rsidRDefault="00706F06" w:rsidP="00764AAE">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00B737FE" w:rsidRPr="005A5A21">
              <w:rPr>
                <w:rFonts w:ascii="Times New Roman" w:eastAsia="Times New Roman" w:hAnsi="Times New Roman" w:cs="Times New Roman"/>
                <w:sz w:val="24"/>
                <w:szCs w:val="24"/>
                <w:lang w:eastAsia="uk-UA"/>
              </w:rPr>
              <w:t>Диканська територіальна громада</w:t>
            </w:r>
          </w:p>
        </w:tc>
      </w:tr>
      <w:tr w:rsidR="00706F06" w:rsidRPr="00D96933" w14:paraId="0CFE6547" w14:textId="77777777" w:rsidTr="00764AAE">
        <w:trPr>
          <w:trHeight w:val="505"/>
        </w:trPr>
        <w:tc>
          <w:tcPr>
            <w:tcW w:w="2835" w:type="dxa"/>
          </w:tcPr>
          <w:p w14:paraId="362F869D" w14:textId="77777777" w:rsidR="00706F06" w:rsidRPr="00D96933" w:rsidRDefault="00706F06" w:rsidP="00764AAE">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584BFF70" w14:textId="77777777" w:rsidR="00706F06" w:rsidRPr="00D96933" w:rsidRDefault="00706F06"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769353AF" w14:textId="59F880F8" w:rsidR="00706F06" w:rsidRPr="00D96933" w:rsidRDefault="00706F06" w:rsidP="00764AAE">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4</w:t>
            </w:r>
            <w:r w:rsidRPr="00706F06">
              <w:rPr>
                <w:rFonts w:ascii="Times New Roman" w:eastAsia="Times New Roman" w:hAnsi="Times New Roman" w:cs="Times New Roman"/>
                <w:sz w:val="24"/>
                <w:szCs w:val="24"/>
              </w:rPr>
              <w:t>00 осіб (учасники освітнього процесу, працівники освітянської структури)</w:t>
            </w:r>
          </w:p>
        </w:tc>
      </w:tr>
      <w:tr w:rsidR="00706F06" w:rsidRPr="00D96933" w14:paraId="511998BB" w14:textId="77777777" w:rsidTr="00764AAE">
        <w:trPr>
          <w:trHeight w:val="502"/>
        </w:trPr>
        <w:tc>
          <w:tcPr>
            <w:tcW w:w="2835" w:type="dxa"/>
          </w:tcPr>
          <w:p w14:paraId="167FFC48"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62B2ABA3" w14:textId="77777777" w:rsidR="00706F06" w:rsidRPr="00D3066D" w:rsidRDefault="00706F06" w:rsidP="00706F06">
            <w:pPr>
              <w:pStyle w:val="aa"/>
              <w:ind w:left="182"/>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Необхідними етапами даного проєкту є:</w:t>
            </w:r>
          </w:p>
          <w:p w14:paraId="7B6F6F6B" w14:textId="77777777" w:rsidR="00706F06" w:rsidRPr="00D3066D" w:rsidRDefault="00706F06" w:rsidP="003B1C8B">
            <w:pPr>
              <w:pStyle w:val="aa"/>
              <w:numPr>
                <w:ilvl w:val="0"/>
                <w:numId w:val="30"/>
              </w:numPr>
              <w:spacing w:after="0" w:line="240" w:lineRule="auto"/>
              <w:ind w:left="182" w:hanging="283"/>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створення сучасного освітнього простору шляхом встановлення інтерактивної дошки (9 шт.);</w:t>
            </w:r>
          </w:p>
          <w:p w14:paraId="7D124897" w14:textId="77777777" w:rsidR="00706F06" w:rsidRPr="00D3066D" w:rsidRDefault="00706F06" w:rsidP="003B1C8B">
            <w:pPr>
              <w:pStyle w:val="aa"/>
              <w:numPr>
                <w:ilvl w:val="0"/>
                <w:numId w:val="30"/>
              </w:numPr>
              <w:spacing w:after="0" w:line="240" w:lineRule="auto"/>
              <w:ind w:left="182" w:hanging="283"/>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 xml:space="preserve">придбання </w:t>
            </w:r>
            <w:r w:rsidRPr="00D3066D">
              <w:rPr>
                <w:rFonts w:ascii="Times New Roman" w:hAnsi="Times New Roman" w:cs="Times New Roman"/>
                <w:sz w:val="23"/>
                <w:szCs w:val="23"/>
                <w:shd w:val="clear" w:color="auto" w:fill="FFFFFF"/>
                <w:lang w:val="en-US"/>
              </w:rPr>
              <w:t>S</w:t>
            </w:r>
            <w:r w:rsidRPr="00D3066D">
              <w:rPr>
                <w:rFonts w:ascii="Times New Roman" w:hAnsi="Times New Roman" w:cs="Times New Roman"/>
                <w:sz w:val="23"/>
                <w:szCs w:val="23"/>
                <w:shd w:val="clear" w:color="auto" w:fill="FFFFFF"/>
              </w:rPr>
              <w:t>ТЕМ – лабораторії;</w:t>
            </w:r>
          </w:p>
          <w:p w14:paraId="4177B846" w14:textId="77777777" w:rsidR="00706F06" w:rsidRPr="00D3066D" w:rsidRDefault="00706F06" w:rsidP="003B1C8B">
            <w:pPr>
              <w:pStyle w:val="aa"/>
              <w:numPr>
                <w:ilvl w:val="0"/>
                <w:numId w:val="30"/>
              </w:numPr>
              <w:spacing w:after="0" w:line="240" w:lineRule="auto"/>
              <w:ind w:left="182" w:hanging="283"/>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придбання багатофункціональних  пристроїв (5 шт.);</w:t>
            </w:r>
          </w:p>
          <w:p w14:paraId="28E5332B" w14:textId="77777777" w:rsidR="00706F06" w:rsidRPr="00D3066D" w:rsidRDefault="00706F06" w:rsidP="003B1C8B">
            <w:pPr>
              <w:pStyle w:val="aa"/>
              <w:numPr>
                <w:ilvl w:val="0"/>
                <w:numId w:val="30"/>
              </w:numPr>
              <w:spacing w:after="0" w:line="240" w:lineRule="auto"/>
              <w:ind w:left="182" w:hanging="283"/>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придбання ноутбуків  (20 шт.);</w:t>
            </w:r>
          </w:p>
          <w:p w14:paraId="1E30CC48" w14:textId="44E0A23B" w:rsidR="00706F06" w:rsidRPr="00D3066D" w:rsidRDefault="00706F06" w:rsidP="003B1C8B">
            <w:pPr>
              <w:pStyle w:val="aa"/>
              <w:numPr>
                <w:ilvl w:val="0"/>
                <w:numId w:val="30"/>
              </w:numPr>
              <w:spacing w:after="0" w:line="240" w:lineRule="auto"/>
              <w:ind w:left="182" w:hanging="283"/>
              <w:jc w:val="both"/>
              <w:rPr>
                <w:rFonts w:ascii="Times New Roman" w:hAnsi="Times New Roman" w:cs="Times New Roman"/>
                <w:sz w:val="23"/>
                <w:szCs w:val="23"/>
                <w:shd w:val="clear" w:color="auto" w:fill="FFFFFF"/>
              </w:rPr>
            </w:pPr>
            <w:r w:rsidRPr="00D3066D">
              <w:rPr>
                <w:rFonts w:ascii="Times New Roman" w:hAnsi="Times New Roman" w:cs="Times New Roman"/>
                <w:sz w:val="23"/>
                <w:szCs w:val="23"/>
                <w:shd w:val="clear" w:color="auto" w:fill="FFFFFF"/>
              </w:rPr>
              <w:t>закупівля комп’ютерних класів (2 шт.).</w:t>
            </w:r>
          </w:p>
        </w:tc>
      </w:tr>
      <w:tr w:rsidR="00706F06" w:rsidRPr="00D96933" w14:paraId="7CA60954" w14:textId="77777777" w:rsidTr="00D3066D">
        <w:trPr>
          <w:trHeight w:val="2010"/>
        </w:trPr>
        <w:tc>
          <w:tcPr>
            <w:tcW w:w="2835" w:type="dxa"/>
          </w:tcPr>
          <w:p w14:paraId="5E052F13"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07EBD063" w14:textId="12FB7914" w:rsidR="00706F06" w:rsidRPr="00D3066D" w:rsidRDefault="00706F06" w:rsidP="00706F06">
            <w:pPr>
              <w:spacing w:after="0" w:line="240" w:lineRule="auto"/>
              <w:ind w:hanging="2"/>
              <w:jc w:val="both"/>
              <w:rPr>
                <w:rFonts w:ascii="Times New Roman" w:hAnsi="Times New Roman" w:cs="Times New Roman"/>
                <w:sz w:val="23"/>
                <w:szCs w:val="23"/>
                <w:shd w:val="clear" w:color="auto" w:fill="FFFFFF"/>
              </w:rPr>
            </w:pPr>
            <w:r w:rsidRPr="00D3066D">
              <w:rPr>
                <w:rFonts w:ascii="Times New Roman" w:eastAsia="Times New Roman" w:hAnsi="Times New Roman" w:cs="Times New Roman"/>
                <w:sz w:val="23"/>
                <w:szCs w:val="23"/>
              </w:rPr>
              <w:t xml:space="preserve">   Модернізація освітнього середовища, покращення матеріально-технічної бази закладів освіти та управлінських структур забезпечить ефективну діяльність закладів освіти, контроль та звітність управлінської діяльності. Адже, с</w:t>
            </w:r>
            <w:r w:rsidRPr="00D3066D">
              <w:rPr>
                <w:rFonts w:ascii="Times New Roman" w:hAnsi="Times New Roman" w:cs="Times New Roman"/>
                <w:sz w:val="23"/>
                <w:szCs w:val="23"/>
                <w:shd w:val="clear" w:color="auto" w:fill="FFFFFF"/>
              </w:rPr>
              <w:t>творення оптимальних умов (кадрових, науково-методичних, матеріальних, фінансових, нормативно-правових, санітарно-гігієнічних тощо) для повноцінного функціонування та постійного розвитку освітньої системи суттєво впливає на підвищення якості освіти.</w:t>
            </w:r>
          </w:p>
        </w:tc>
      </w:tr>
      <w:tr w:rsidR="00706F06" w:rsidRPr="00D96933" w14:paraId="58C26C50" w14:textId="77777777" w:rsidTr="00764AAE">
        <w:trPr>
          <w:trHeight w:val="693"/>
        </w:trPr>
        <w:tc>
          <w:tcPr>
            <w:tcW w:w="2835" w:type="dxa"/>
          </w:tcPr>
          <w:p w14:paraId="08C0D188"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0CF45A92" w14:textId="77777777" w:rsidR="00706F06" w:rsidRPr="0043071E" w:rsidRDefault="00706F06" w:rsidP="003B1C8B">
            <w:pPr>
              <w:pStyle w:val="aa"/>
              <w:numPr>
                <w:ilvl w:val="0"/>
                <w:numId w:val="31"/>
              </w:numPr>
              <w:spacing w:after="0" w:line="240" w:lineRule="auto"/>
              <w:ind w:left="182" w:hanging="182"/>
              <w:jc w:val="both"/>
              <w:rPr>
                <w:rFonts w:ascii="Times New Roman" w:eastAsia="Times New Roman" w:hAnsi="Times New Roman" w:cs="Times New Roman"/>
                <w:sz w:val="23"/>
                <w:szCs w:val="23"/>
              </w:rPr>
            </w:pPr>
            <w:r w:rsidRPr="0043071E">
              <w:rPr>
                <w:rFonts w:ascii="Times New Roman" w:eastAsia="Times New Roman" w:hAnsi="Times New Roman" w:cs="Times New Roman"/>
                <w:sz w:val="23"/>
                <w:szCs w:val="23"/>
              </w:rPr>
              <w:t>Участь в проєктах співфінансування;</w:t>
            </w:r>
          </w:p>
          <w:p w14:paraId="15434817" w14:textId="77777777" w:rsidR="00706F06" w:rsidRPr="0043071E" w:rsidRDefault="00706F06" w:rsidP="003B1C8B">
            <w:pPr>
              <w:pStyle w:val="aa"/>
              <w:widowControl w:val="0"/>
              <w:numPr>
                <w:ilvl w:val="0"/>
                <w:numId w:val="31"/>
              </w:numPr>
              <w:pBdr>
                <w:top w:val="nil"/>
                <w:left w:val="nil"/>
                <w:bottom w:val="nil"/>
                <w:right w:val="nil"/>
                <w:between w:val="nil"/>
              </w:pBdr>
              <w:tabs>
                <w:tab w:val="left" w:pos="226"/>
              </w:tabs>
              <w:spacing w:after="0" w:line="240" w:lineRule="auto"/>
              <w:ind w:left="182" w:right="190" w:hanging="182"/>
              <w:jc w:val="both"/>
              <w:rPr>
                <w:rFonts w:ascii="Times New Roman" w:hAnsi="Times New Roman" w:cs="Times New Roman"/>
                <w:sz w:val="23"/>
                <w:szCs w:val="23"/>
              </w:rPr>
            </w:pPr>
            <w:r w:rsidRPr="0043071E">
              <w:rPr>
                <w:rFonts w:ascii="Times New Roman" w:hAnsi="Times New Roman" w:cs="Times New Roman"/>
                <w:sz w:val="23"/>
                <w:szCs w:val="23"/>
              </w:rPr>
              <w:t>прийняття та затвердження Диканською селищною радою відповідного бюджету;</w:t>
            </w:r>
          </w:p>
          <w:p w14:paraId="513164E9" w14:textId="77777777" w:rsidR="00706F06" w:rsidRPr="0043071E" w:rsidRDefault="00706F06" w:rsidP="003B1C8B">
            <w:pPr>
              <w:pStyle w:val="aa"/>
              <w:widowControl w:val="0"/>
              <w:numPr>
                <w:ilvl w:val="0"/>
                <w:numId w:val="31"/>
              </w:numPr>
              <w:pBdr>
                <w:top w:val="nil"/>
                <w:left w:val="nil"/>
                <w:bottom w:val="nil"/>
                <w:right w:val="nil"/>
                <w:between w:val="nil"/>
              </w:pBdr>
              <w:autoSpaceDE w:val="0"/>
              <w:autoSpaceDN w:val="0"/>
              <w:spacing w:after="0" w:line="240" w:lineRule="auto"/>
              <w:ind w:left="182" w:hanging="182"/>
              <w:contextualSpacing w:val="0"/>
              <w:jc w:val="both"/>
              <w:rPr>
                <w:rFonts w:ascii="Times New Roman" w:hAnsi="Times New Roman" w:cs="Times New Roman"/>
                <w:sz w:val="23"/>
                <w:szCs w:val="23"/>
              </w:rPr>
            </w:pPr>
            <w:r w:rsidRPr="0043071E">
              <w:rPr>
                <w:rFonts w:ascii="Times New Roman" w:hAnsi="Times New Roman" w:cs="Times New Roman"/>
                <w:sz w:val="23"/>
                <w:szCs w:val="23"/>
              </w:rPr>
              <w:t>дозвіл на початок виконання проєкту;</w:t>
            </w:r>
          </w:p>
          <w:p w14:paraId="6EF90E37" w14:textId="77777777" w:rsidR="00706F06" w:rsidRPr="0043071E" w:rsidRDefault="00706F06" w:rsidP="003B1C8B">
            <w:pPr>
              <w:pStyle w:val="aa"/>
              <w:widowControl w:val="0"/>
              <w:numPr>
                <w:ilvl w:val="0"/>
                <w:numId w:val="31"/>
              </w:numPr>
              <w:pBdr>
                <w:top w:val="nil"/>
                <w:left w:val="nil"/>
                <w:bottom w:val="nil"/>
                <w:right w:val="nil"/>
                <w:between w:val="nil"/>
              </w:pBdr>
              <w:autoSpaceDE w:val="0"/>
              <w:autoSpaceDN w:val="0"/>
              <w:spacing w:after="0" w:line="240" w:lineRule="auto"/>
              <w:ind w:left="182" w:hanging="182"/>
              <w:contextualSpacing w:val="0"/>
              <w:jc w:val="both"/>
              <w:rPr>
                <w:rFonts w:ascii="Times New Roman" w:hAnsi="Times New Roman" w:cs="Times New Roman"/>
                <w:sz w:val="23"/>
                <w:szCs w:val="23"/>
              </w:rPr>
            </w:pPr>
            <w:r w:rsidRPr="0043071E">
              <w:rPr>
                <w:rFonts w:ascii="Times New Roman" w:hAnsi="Times New Roman" w:cs="Times New Roman"/>
                <w:sz w:val="23"/>
                <w:szCs w:val="23"/>
              </w:rPr>
              <w:t>проведення конкурсних торгів;</w:t>
            </w:r>
          </w:p>
          <w:p w14:paraId="63A3506F" w14:textId="77777777" w:rsidR="00706F06" w:rsidRPr="0043071E" w:rsidRDefault="00706F06" w:rsidP="003B1C8B">
            <w:pPr>
              <w:pStyle w:val="aa"/>
              <w:widowControl w:val="0"/>
              <w:numPr>
                <w:ilvl w:val="0"/>
                <w:numId w:val="31"/>
              </w:numPr>
              <w:pBdr>
                <w:top w:val="nil"/>
                <w:left w:val="nil"/>
                <w:bottom w:val="nil"/>
                <w:right w:val="nil"/>
                <w:between w:val="nil"/>
              </w:pBdr>
              <w:tabs>
                <w:tab w:val="left" w:pos="226"/>
              </w:tabs>
              <w:spacing w:after="0" w:line="240" w:lineRule="auto"/>
              <w:ind w:left="182" w:right="190" w:hanging="182"/>
              <w:jc w:val="both"/>
              <w:rPr>
                <w:rFonts w:ascii="Times New Roman" w:hAnsi="Times New Roman" w:cs="Times New Roman"/>
                <w:sz w:val="23"/>
                <w:szCs w:val="23"/>
              </w:rPr>
            </w:pPr>
            <w:r w:rsidRPr="0043071E">
              <w:rPr>
                <w:rFonts w:ascii="Times New Roman" w:eastAsia="Times New Roman" w:hAnsi="Times New Roman" w:cs="Times New Roman"/>
                <w:sz w:val="23"/>
                <w:szCs w:val="23"/>
              </w:rPr>
              <w:t>фінансування, що не заборонене законодавством України, з метою придбання сучасного, актуального для освітнього процесу обладнання, оргтехніки;</w:t>
            </w:r>
          </w:p>
          <w:p w14:paraId="0B51A74A" w14:textId="77777777" w:rsidR="00706F06" w:rsidRPr="0043071E" w:rsidRDefault="00706F06" w:rsidP="003B1C8B">
            <w:pPr>
              <w:widowControl w:val="0"/>
              <w:numPr>
                <w:ilvl w:val="0"/>
                <w:numId w:val="31"/>
              </w:numPr>
              <w:pBdr>
                <w:top w:val="nil"/>
                <w:left w:val="nil"/>
                <w:bottom w:val="nil"/>
                <w:right w:val="nil"/>
                <w:between w:val="nil"/>
              </w:pBdr>
              <w:autoSpaceDE w:val="0"/>
              <w:autoSpaceDN w:val="0"/>
              <w:spacing w:after="0" w:line="240" w:lineRule="auto"/>
              <w:ind w:left="182" w:hanging="182"/>
              <w:jc w:val="both"/>
              <w:rPr>
                <w:rFonts w:ascii="Times New Roman" w:eastAsia="Times New Roman" w:hAnsi="Times New Roman" w:cs="Times New Roman"/>
                <w:sz w:val="23"/>
                <w:szCs w:val="23"/>
              </w:rPr>
            </w:pPr>
            <w:r w:rsidRPr="0043071E">
              <w:rPr>
                <w:rFonts w:ascii="Times New Roman" w:eastAsia="Times New Roman" w:hAnsi="Times New Roman" w:cs="Times New Roman"/>
                <w:sz w:val="23"/>
                <w:szCs w:val="23"/>
              </w:rPr>
              <w:t>висвітлення результатів реалізації проєкту у районних ЗМІ та соц. Мережах;</w:t>
            </w:r>
          </w:p>
          <w:p w14:paraId="388B72DD" w14:textId="568B8A1D" w:rsidR="00706F06" w:rsidRPr="00D96933" w:rsidRDefault="00706F06" w:rsidP="00706F06">
            <w:pPr>
              <w:widowControl w:val="0"/>
              <w:spacing w:after="0" w:line="240" w:lineRule="auto"/>
              <w:jc w:val="both"/>
              <w:rPr>
                <w:rFonts w:ascii="Noto Sans Symbols" w:eastAsia="Noto Sans Symbols" w:hAnsi="Noto Sans Symbols" w:cs="Noto Sans Symbols"/>
                <w:sz w:val="24"/>
                <w:szCs w:val="24"/>
                <w:lang w:eastAsia="uk-UA"/>
              </w:rPr>
            </w:pPr>
            <w:r w:rsidRPr="0043071E">
              <w:rPr>
                <w:rFonts w:ascii="Times New Roman" w:hAnsi="Times New Roman" w:cs="Times New Roman"/>
                <w:sz w:val="23"/>
                <w:szCs w:val="23"/>
              </w:rPr>
              <w:t>інформаційна</w:t>
            </w:r>
            <w:r w:rsidRPr="0043071E">
              <w:rPr>
                <w:sz w:val="23"/>
                <w:szCs w:val="23"/>
              </w:rPr>
              <w:t xml:space="preserve"> </w:t>
            </w:r>
            <w:r w:rsidRPr="0043071E">
              <w:rPr>
                <w:rFonts w:ascii="Times New Roman" w:hAnsi="Times New Roman" w:cs="Times New Roman"/>
                <w:sz w:val="23"/>
                <w:szCs w:val="23"/>
              </w:rPr>
              <w:t>кампанія серед мешканців громади щодо реалізації проєкту.</w:t>
            </w:r>
          </w:p>
        </w:tc>
      </w:tr>
      <w:tr w:rsidR="00706F06" w:rsidRPr="00D96933" w14:paraId="0F8CC1CE" w14:textId="77777777" w:rsidTr="00764AAE">
        <w:trPr>
          <w:trHeight w:val="251"/>
        </w:trPr>
        <w:tc>
          <w:tcPr>
            <w:tcW w:w="2835" w:type="dxa"/>
          </w:tcPr>
          <w:p w14:paraId="35C225B6" w14:textId="77777777" w:rsidR="00706F06" w:rsidRPr="00D96933" w:rsidRDefault="00706F06" w:rsidP="00706F06">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742D7920"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706F06" w:rsidRPr="00D96933" w14:paraId="6B6FDEF4" w14:textId="77777777" w:rsidTr="00764AAE">
        <w:trPr>
          <w:trHeight w:val="366"/>
        </w:trPr>
        <w:tc>
          <w:tcPr>
            <w:tcW w:w="2835" w:type="dxa"/>
            <w:vMerge w:val="restart"/>
          </w:tcPr>
          <w:p w14:paraId="25F3B502"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1173D7E9"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242EB261"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2E7DF793"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318F8F0E" w14:textId="77777777" w:rsidR="00706F06" w:rsidRPr="00D96933" w:rsidRDefault="00706F06" w:rsidP="00706F0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43071E" w:rsidRPr="00D96933" w14:paraId="34C91565" w14:textId="77777777" w:rsidTr="00764AAE">
        <w:trPr>
          <w:trHeight w:val="253"/>
        </w:trPr>
        <w:tc>
          <w:tcPr>
            <w:tcW w:w="2835" w:type="dxa"/>
            <w:vMerge/>
          </w:tcPr>
          <w:p w14:paraId="3DC932CC" w14:textId="77777777" w:rsidR="0043071E" w:rsidRPr="00D96933" w:rsidRDefault="0043071E" w:rsidP="004307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6AAE9532" w14:textId="244E373E" w:rsidR="0043071E" w:rsidRPr="00D96933" w:rsidRDefault="0043071E" w:rsidP="0043071E">
            <w:pPr>
              <w:widowControl w:val="0"/>
              <w:spacing w:after="0" w:line="240" w:lineRule="auto"/>
              <w:jc w:val="center"/>
              <w:rPr>
                <w:rFonts w:ascii="Times New Roman" w:eastAsia="Times New Roman" w:hAnsi="Times New Roman" w:cs="Times New Roman"/>
                <w:sz w:val="24"/>
                <w:szCs w:val="24"/>
                <w:lang w:eastAsia="uk-UA"/>
              </w:rPr>
            </w:pPr>
            <w:r w:rsidRPr="0043071E">
              <w:rPr>
                <w:rFonts w:ascii="Times New Roman" w:eastAsia="Times New Roman" w:hAnsi="Times New Roman" w:cs="Times New Roman"/>
                <w:color w:val="000000"/>
                <w:sz w:val="24"/>
                <w:szCs w:val="24"/>
              </w:rPr>
              <w:t>618</w:t>
            </w:r>
          </w:p>
        </w:tc>
        <w:tc>
          <w:tcPr>
            <w:tcW w:w="1843" w:type="dxa"/>
            <w:vAlign w:val="center"/>
          </w:tcPr>
          <w:p w14:paraId="469E9E3E" w14:textId="01268B21" w:rsidR="0043071E" w:rsidRPr="00D96933" w:rsidRDefault="0043071E" w:rsidP="0043071E">
            <w:pPr>
              <w:widowControl w:val="0"/>
              <w:spacing w:after="0" w:line="240" w:lineRule="auto"/>
              <w:jc w:val="center"/>
              <w:rPr>
                <w:rFonts w:ascii="Times New Roman" w:eastAsia="Times New Roman" w:hAnsi="Times New Roman" w:cs="Times New Roman"/>
                <w:sz w:val="24"/>
                <w:szCs w:val="24"/>
                <w:lang w:eastAsia="uk-UA"/>
              </w:rPr>
            </w:pPr>
            <w:r w:rsidRPr="0043071E">
              <w:rPr>
                <w:rFonts w:ascii="Times New Roman" w:eastAsia="Times New Roman" w:hAnsi="Times New Roman" w:cs="Times New Roman"/>
                <w:color w:val="000000"/>
                <w:sz w:val="24"/>
                <w:szCs w:val="24"/>
              </w:rPr>
              <w:t>480</w:t>
            </w:r>
          </w:p>
        </w:tc>
        <w:tc>
          <w:tcPr>
            <w:tcW w:w="1701" w:type="dxa"/>
            <w:vAlign w:val="center"/>
          </w:tcPr>
          <w:p w14:paraId="4E298CC2" w14:textId="2085D3CB" w:rsidR="0043071E" w:rsidRPr="00D96933" w:rsidRDefault="0043071E" w:rsidP="0043071E">
            <w:pPr>
              <w:widowControl w:val="0"/>
              <w:spacing w:after="0" w:line="240" w:lineRule="auto"/>
              <w:jc w:val="center"/>
              <w:rPr>
                <w:rFonts w:ascii="Times New Roman" w:eastAsia="Times New Roman" w:hAnsi="Times New Roman" w:cs="Times New Roman"/>
                <w:sz w:val="24"/>
                <w:szCs w:val="24"/>
                <w:lang w:eastAsia="uk-UA"/>
              </w:rPr>
            </w:pPr>
            <w:r w:rsidRPr="0043071E">
              <w:rPr>
                <w:rFonts w:ascii="Times New Roman" w:eastAsia="Times New Roman" w:hAnsi="Times New Roman" w:cs="Times New Roman"/>
                <w:color w:val="000000"/>
                <w:sz w:val="24"/>
                <w:szCs w:val="24"/>
              </w:rPr>
              <w:t>998</w:t>
            </w:r>
          </w:p>
        </w:tc>
        <w:tc>
          <w:tcPr>
            <w:tcW w:w="1701" w:type="dxa"/>
            <w:vAlign w:val="center"/>
          </w:tcPr>
          <w:p w14:paraId="2B09DF52" w14:textId="2560F14B" w:rsidR="0043071E" w:rsidRPr="00D96933" w:rsidRDefault="0043071E" w:rsidP="0043071E">
            <w:pPr>
              <w:widowControl w:val="0"/>
              <w:spacing w:after="0" w:line="240" w:lineRule="auto"/>
              <w:jc w:val="center"/>
              <w:rPr>
                <w:rFonts w:ascii="Times New Roman" w:eastAsia="Times New Roman" w:hAnsi="Times New Roman" w:cs="Times New Roman"/>
                <w:sz w:val="24"/>
                <w:szCs w:val="24"/>
                <w:lang w:eastAsia="uk-UA"/>
              </w:rPr>
            </w:pPr>
            <w:r w:rsidRPr="0043071E">
              <w:rPr>
                <w:rFonts w:ascii="Times New Roman" w:eastAsia="Times New Roman" w:hAnsi="Times New Roman" w:cs="Times New Roman"/>
                <w:color w:val="000000"/>
                <w:sz w:val="24"/>
                <w:szCs w:val="24"/>
              </w:rPr>
              <w:t>2 096</w:t>
            </w:r>
          </w:p>
        </w:tc>
      </w:tr>
      <w:tr w:rsidR="00706F06" w:rsidRPr="00D96933" w14:paraId="706BB61B" w14:textId="77777777" w:rsidTr="00764AAE">
        <w:trPr>
          <w:trHeight w:val="414"/>
        </w:trPr>
        <w:tc>
          <w:tcPr>
            <w:tcW w:w="2835" w:type="dxa"/>
          </w:tcPr>
          <w:p w14:paraId="21469DE8"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2D249B6F"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706F06" w:rsidRPr="00D96933" w14:paraId="590FF50F" w14:textId="77777777" w:rsidTr="00764AAE">
        <w:trPr>
          <w:trHeight w:val="582"/>
        </w:trPr>
        <w:tc>
          <w:tcPr>
            <w:tcW w:w="2835" w:type="dxa"/>
          </w:tcPr>
          <w:p w14:paraId="6F362045"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0A80D7A7" w14:textId="4C436F43"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sidR="0043071E">
              <w:rPr>
                <w:rFonts w:ascii="Times New Roman" w:eastAsia="Times New Roman" w:hAnsi="Times New Roman" w:cs="Times New Roman"/>
                <w:sz w:val="24"/>
                <w:szCs w:val="24"/>
                <w:lang w:eastAsia="uk-UA"/>
              </w:rPr>
              <w:t>,</w:t>
            </w:r>
          </w:p>
          <w:p w14:paraId="0BDDDA64"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706F06" w:rsidRPr="00D96933" w14:paraId="104C18BD" w14:textId="77777777" w:rsidTr="00764AAE">
        <w:trPr>
          <w:trHeight w:val="506"/>
        </w:trPr>
        <w:tc>
          <w:tcPr>
            <w:tcW w:w="2835" w:type="dxa"/>
          </w:tcPr>
          <w:p w14:paraId="54392C45"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30643B85" w14:textId="77777777" w:rsidR="00706F06" w:rsidRPr="00D96933" w:rsidRDefault="00706F06" w:rsidP="00706F0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r w:rsidR="0043071E" w:rsidRPr="00D96933" w14:paraId="4423F8F5" w14:textId="77777777" w:rsidTr="00764AAE">
        <w:trPr>
          <w:trHeight w:val="506"/>
        </w:trPr>
        <w:tc>
          <w:tcPr>
            <w:tcW w:w="2835" w:type="dxa"/>
          </w:tcPr>
          <w:p w14:paraId="36BB95E8" w14:textId="77777777" w:rsidR="0043071E" w:rsidRPr="00D96933" w:rsidRDefault="0043071E" w:rsidP="00764AAE">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5572C8A3" w14:textId="77777777" w:rsidR="0043071E" w:rsidRPr="00D96933" w:rsidRDefault="0043071E" w:rsidP="00764AAE">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2F87E983" w14:textId="77777777" w:rsidR="0043071E" w:rsidRPr="00D96933" w:rsidRDefault="0043071E" w:rsidP="00764AAE">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0C160755" w14:textId="77777777" w:rsidR="0043071E" w:rsidRPr="00D96933" w:rsidRDefault="0043071E" w:rsidP="00764AAE">
            <w:pPr>
              <w:widowControl w:val="0"/>
              <w:spacing w:after="0" w:line="240" w:lineRule="auto"/>
              <w:ind w:hanging="2"/>
              <w:jc w:val="both"/>
              <w:rPr>
                <w:rFonts w:ascii="Times New Roman" w:eastAsia="Times New Roman" w:hAnsi="Times New Roman" w:cs="Times New Roman"/>
                <w:sz w:val="24"/>
                <w:szCs w:val="24"/>
                <w:lang w:eastAsia="uk-UA"/>
              </w:rPr>
            </w:pPr>
          </w:p>
        </w:tc>
      </w:tr>
      <w:tr w:rsidR="0043071E" w:rsidRPr="00D96933" w14:paraId="4DB735E3" w14:textId="77777777" w:rsidTr="00764AAE">
        <w:trPr>
          <w:trHeight w:val="311"/>
        </w:trPr>
        <w:tc>
          <w:tcPr>
            <w:tcW w:w="2835" w:type="dxa"/>
          </w:tcPr>
          <w:p w14:paraId="3312A7DF" w14:textId="0B8DAA7F" w:rsidR="0043071E" w:rsidRPr="00D96933" w:rsidRDefault="0043071E" w:rsidP="00764AAE">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40</w:t>
            </w:r>
            <w:r>
              <w:rPr>
                <w:rFonts w:ascii="Times New Roman" w:eastAsia="Times New Roman" w:hAnsi="Times New Roman" w:cs="Times New Roman"/>
                <w:b/>
                <w:sz w:val="24"/>
                <w:szCs w:val="24"/>
                <w:lang w:eastAsia="uk-UA"/>
              </w:rPr>
              <w:t>/2</w:t>
            </w:r>
            <w:r w:rsidRPr="00D96933">
              <w:rPr>
                <w:rFonts w:ascii="Times New Roman" w:eastAsia="Times New Roman" w:hAnsi="Times New Roman" w:cs="Times New Roman"/>
                <w:sz w:val="24"/>
                <w:szCs w:val="24"/>
                <w:lang w:eastAsia="uk-UA"/>
              </w:rPr>
              <w:t>:</w:t>
            </w:r>
          </w:p>
        </w:tc>
        <w:tc>
          <w:tcPr>
            <w:tcW w:w="7355" w:type="dxa"/>
            <w:gridSpan w:val="4"/>
          </w:tcPr>
          <w:p w14:paraId="6DBED9D2" w14:textId="7EDBA8A7" w:rsidR="0043071E" w:rsidRPr="00B737FE" w:rsidRDefault="0043071E" w:rsidP="00764AAE">
            <w:pPr>
              <w:widowControl w:val="0"/>
              <w:spacing w:after="0" w:line="240" w:lineRule="auto"/>
              <w:ind w:hanging="2"/>
              <w:jc w:val="both"/>
              <w:rPr>
                <w:rFonts w:ascii="Times New Roman" w:eastAsia="Times New Roman" w:hAnsi="Times New Roman" w:cs="Times New Roman"/>
                <w:b/>
                <w:bCs/>
                <w:sz w:val="24"/>
                <w:szCs w:val="24"/>
                <w:lang w:eastAsia="uk-UA"/>
              </w:rPr>
            </w:pPr>
            <w:r w:rsidRPr="00B737FE">
              <w:rPr>
                <w:rFonts w:ascii="Times New Roman" w:hAnsi="Times New Roman" w:cs="Times New Roman"/>
                <w:b/>
                <w:bCs/>
                <w:sz w:val="24"/>
                <w:szCs w:val="24"/>
                <w:shd w:val="clear" w:color="auto" w:fill="FFFFFF"/>
              </w:rPr>
              <w:t xml:space="preserve">Оснащення «Стасівська загальноосвітня школа </w:t>
            </w:r>
            <w:r w:rsidRPr="00B737FE">
              <w:rPr>
                <w:rFonts w:ascii="Times New Roman" w:hAnsi="Times New Roman" w:cs="Times New Roman"/>
                <w:b/>
                <w:bCs/>
                <w:sz w:val="24"/>
                <w:szCs w:val="24"/>
                <w:shd w:val="clear" w:color="auto" w:fill="FFFFFF"/>
                <w:lang w:val="en-US"/>
              </w:rPr>
              <w:t>I</w:t>
            </w:r>
            <w:r w:rsidRPr="008A1C51">
              <w:rPr>
                <w:rFonts w:ascii="Times New Roman" w:hAnsi="Times New Roman" w:cs="Times New Roman"/>
                <w:b/>
                <w:bCs/>
                <w:sz w:val="24"/>
                <w:szCs w:val="24"/>
                <w:shd w:val="clear" w:color="auto" w:fill="FFFFFF"/>
                <w:lang w:val="ru-RU"/>
              </w:rPr>
              <w:t>-</w:t>
            </w:r>
            <w:r w:rsidRPr="00B737FE">
              <w:rPr>
                <w:rFonts w:ascii="Times New Roman" w:hAnsi="Times New Roman" w:cs="Times New Roman"/>
                <w:b/>
                <w:bCs/>
                <w:sz w:val="24"/>
                <w:szCs w:val="24"/>
                <w:shd w:val="clear" w:color="auto" w:fill="FFFFFF"/>
                <w:lang w:val="en-US"/>
              </w:rPr>
              <w:t>III</w:t>
            </w:r>
            <w:r w:rsidRPr="00B737FE">
              <w:rPr>
                <w:rFonts w:ascii="Times New Roman" w:hAnsi="Times New Roman" w:cs="Times New Roman"/>
                <w:b/>
                <w:bCs/>
                <w:sz w:val="24"/>
                <w:szCs w:val="24"/>
                <w:shd w:val="clear" w:color="auto" w:fill="FFFFFF"/>
              </w:rPr>
              <w:t xml:space="preserve"> ступенів» сучасними цифровими засобами</w:t>
            </w:r>
          </w:p>
        </w:tc>
      </w:tr>
      <w:tr w:rsidR="0043071E" w:rsidRPr="00D96933" w14:paraId="473F7F31" w14:textId="77777777" w:rsidTr="00764AAE">
        <w:trPr>
          <w:trHeight w:val="690"/>
        </w:trPr>
        <w:tc>
          <w:tcPr>
            <w:tcW w:w="2835" w:type="dxa"/>
          </w:tcPr>
          <w:p w14:paraId="089B3530" w14:textId="77777777" w:rsidR="0043071E" w:rsidRPr="00D96933" w:rsidRDefault="0043071E" w:rsidP="00764AAE">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45541F3F" w14:textId="0822C0DA" w:rsidR="0043071E" w:rsidRPr="00D96933" w:rsidRDefault="006569C3" w:rsidP="00764AAE">
            <w:pPr>
              <w:spacing w:before="5" w:after="0" w:line="240" w:lineRule="auto"/>
              <w:ind w:right="55" w:hanging="2"/>
              <w:jc w:val="both"/>
              <w:rPr>
                <w:rFonts w:ascii="Times New Roman" w:eastAsia="Calibri" w:hAnsi="Times New Roman" w:cs="Times New Roman"/>
                <w:sz w:val="24"/>
                <w:szCs w:val="24"/>
                <w:lang w:eastAsia="ru-RU"/>
              </w:rPr>
            </w:pPr>
            <w:r w:rsidRPr="006569C3">
              <w:rPr>
                <w:rFonts w:ascii="Times New Roman" w:eastAsia="Calibri" w:hAnsi="Times New Roman" w:cs="Times New Roman"/>
                <w:sz w:val="24"/>
                <w:szCs w:val="24"/>
                <w:lang w:eastAsia="ru-RU"/>
              </w:rPr>
              <w:t>Метою проєкту є підвищення якості освіти у закладах освіти, рівня організації, забезпечення та реалізації освітнього процесу в Диканській громаді шляхом створення сучасного освітнього середовища. Забезпечення матеріально-технічної бази шляхом оснащення необхідними сучасними цифровими засобами опорного закладу «Стасівська загальноосвітня школа І-ІІІ ступенів імені М. Башкирцевої Диканської селищної ради Полтавського району Полтавської області», що знаходиться за адресою: Полтавська область, Полтавський район, с. Стасі, вул. Яковенка, 25.</w:t>
            </w:r>
          </w:p>
        </w:tc>
      </w:tr>
      <w:tr w:rsidR="0043071E" w:rsidRPr="00D96933" w14:paraId="5B99A3F7" w14:textId="77777777" w:rsidTr="00764AAE">
        <w:trPr>
          <w:trHeight w:val="506"/>
        </w:trPr>
        <w:tc>
          <w:tcPr>
            <w:tcW w:w="2835" w:type="dxa"/>
          </w:tcPr>
          <w:p w14:paraId="69FF4354" w14:textId="77777777" w:rsidR="0043071E" w:rsidRPr="00D96933" w:rsidRDefault="0043071E" w:rsidP="00764AAE">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00C6E721"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699D88E5" w14:textId="2690D49D" w:rsidR="0043071E" w:rsidRPr="00D96933" w:rsidRDefault="0043071E" w:rsidP="00764AAE">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00B737FE" w:rsidRPr="005A5A21">
              <w:rPr>
                <w:rFonts w:ascii="Times New Roman" w:eastAsia="Times New Roman" w:hAnsi="Times New Roman" w:cs="Times New Roman"/>
                <w:sz w:val="24"/>
                <w:szCs w:val="24"/>
                <w:lang w:eastAsia="uk-UA"/>
              </w:rPr>
              <w:t>Диканська територіальна громада</w:t>
            </w:r>
          </w:p>
        </w:tc>
      </w:tr>
      <w:tr w:rsidR="0043071E" w:rsidRPr="00D96933" w14:paraId="2A77A0A6" w14:textId="77777777" w:rsidTr="00764AAE">
        <w:trPr>
          <w:trHeight w:val="505"/>
        </w:trPr>
        <w:tc>
          <w:tcPr>
            <w:tcW w:w="2835" w:type="dxa"/>
          </w:tcPr>
          <w:p w14:paraId="303419D1" w14:textId="77777777" w:rsidR="0043071E" w:rsidRPr="00D96933" w:rsidRDefault="0043071E" w:rsidP="00764AAE">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59CF2DA8"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7C1771DA" w14:textId="77777777" w:rsidR="0043071E" w:rsidRPr="00D96933" w:rsidRDefault="0043071E" w:rsidP="00764AAE">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4</w:t>
            </w:r>
            <w:r w:rsidRPr="00706F06">
              <w:rPr>
                <w:rFonts w:ascii="Times New Roman" w:eastAsia="Times New Roman" w:hAnsi="Times New Roman" w:cs="Times New Roman"/>
                <w:sz w:val="24"/>
                <w:szCs w:val="24"/>
              </w:rPr>
              <w:t>00 осіб (учасники освітнього процесу, працівники освітянської структури)</w:t>
            </w:r>
          </w:p>
        </w:tc>
      </w:tr>
      <w:tr w:rsidR="0043071E" w:rsidRPr="00D96933" w14:paraId="07789883" w14:textId="77777777" w:rsidTr="00764AAE">
        <w:trPr>
          <w:trHeight w:val="502"/>
        </w:trPr>
        <w:tc>
          <w:tcPr>
            <w:tcW w:w="2835" w:type="dxa"/>
          </w:tcPr>
          <w:p w14:paraId="4A5ABBDF"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16C46482" w14:textId="77777777" w:rsidR="00D3066D" w:rsidRPr="00D3066D" w:rsidRDefault="00D3066D" w:rsidP="00D3066D">
            <w:pPr>
              <w:spacing w:after="0" w:line="240" w:lineRule="auto"/>
              <w:ind w:left="182"/>
              <w:contextualSpacing/>
              <w:jc w:val="both"/>
              <w:rPr>
                <w:rFonts w:ascii="Times New Roman" w:eastAsia="Calibri" w:hAnsi="Times New Roman" w:cs="Times New Roman"/>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Необхідними етапами даного проєкту є:</w:t>
            </w:r>
          </w:p>
          <w:p w14:paraId="07508375" w14:textId="77777777" w:rsidR="00D3066D" w:rsidRPr="00D3066D" w:rsidRDefault="00D3066D" w:rsidP="003B1C8B">
            <w:pPr>
              <w:numPr>
                <w:ilvl w:val="0"/>
                <w:numId w:val="33"/>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створення сучасного освітнього простору шляхом встановлення інтерактивного моноблоку (2 шт.);</w:t>
            </w:r>
          </w:p>
          <w:p w14:paraId="36CFC3C5" w14:textId="77777777" w:rsidR="00D3066D" w:rsidRPr="00D3066D" w:rsidRDefault="00D3066D" w:rsidP="003B1C8B">
            <w:pPr>
              <w:numPr>
                <w:ilvl w:val="0"/>
                <w:numId w:val="33"/>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 xml:space="preserve">придбання </w:t>
            </w:r>
            <w:r w:rsidRPr="00D3066D">
              <w:rPr>
                <w:rFonts w:ascii="Times New Roman" w:eastAsia="Calibri" w:hAnsi="Times New Roman" w:cs="Times New Roman"/>
                <w:sz w:val="24"/>
                <w:szCs w:val="24"/>
                <w:shd w:val="clear" w:color="auto" w:fill="FFFFFF"/>
                <w:lang w:val="en-US" w:eastAsia="ru-RU"/>
              </w:rPr>
              <w:t>S</w:t>
            </w:r>
            <w:r w:rsidRPr="00D3066D">
              <w:rPr>
                <w:rFonts w:ascii="Times New Roman" w:eastAsia="Calibri" w:hAnsi="Times New Roman" w:cs="Times New Roman"/>
                <w:sz w:val="24"/>
                <w:szCs w:val="24"/>
                <w:shd w:val="clear" w:color="auto" w:fill="FFFFFF"/>
                <w:lang w:eastAsia="ru-RU"/>
              </w:rPr>
              <w:t>ТЕМ – лабораторії;</w:t>
            </w:r>
          </w:p>
          <w:p w14:paraId="5B96331B" w14:textId="77777777" w:rsidR="00D3066D" w:rsidRPr="00D3066D" w:rsidRDefault="00D3066D" w:rsidP="003B1C8B">
            <w:pPr>
              <w:numPr>
                <w:ilvl w:val="0"/>
                <w:numId w:val="33"/>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придбання інтерактивного комплексу (ноутбук, дошка, проєктор) (2 од.);</w:t>
            </w:r>
          </w:p>
          <w:p w14:paraId="2C338B25" w14:textId="77777777" w:rsidR="00D3066D" w:rsidRPr="00D3066D" w:rsidRDefault="00D3066D" w:rsidP="003B1C8B">
            <w:pPr>
              <w:numPr>
                <w:ilvl w:val="0"/>
                <w:numId w:val="33"/>
              </w:numPr>
              <w:spacing w:after="0" w:line="240" w:lineRule="auto"/>
              <w:ind w:left="182" w:hanging="283"/>
              <w:contextualSpacing/>
              <w:jc w:val="both"/>
              <w:rPr>
                <w:rFonts w:ascii="Times New Roman" w:eastAsia="Calibri" w:hAnsi="Times New Roman" w:cs="Times New Roman"/>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придбання ноутбуків  (10 шт.);</w:t>
            </w:r>
          </w:p>
          <w:p w14:paraId="546A2775" w14:textId="7A27381D" w:rsidR="0043071E" w:rsidRPr="00D3066D" w:rsidRDefault="00D3066D" w:rsidP="003B1C8B">
            <w:pPr>
              <w:numPr>
                <w:ilvl w:val="0"/>
                <w:numId w:val="33"/>
              </w:numPr>
              <w:spacing w:after="0" w:line="240" w:lineRule="auto"/>
              <w:ind w:left="182" w:hanging="283"/>
              <w:contextualSpacing/>
              <w:jc w:val="both"/>
              <w:rPr>
                <w:rFonts w:ascii="Times New Roman" w:eastAsia="Calibri" w:hAnsi="Times New Roman" w:cs="Times New Roman"/>
                <w:color w:val="343434"/>
                <w:sz w:val="24"/>
                <w:szCs w:val="24"/>
                <w:shd w:val="clear" w:color="auto" w:fill="FFFFFF"/>
                <w:lang w:eastAsia="ru-RU"/>
              </w:rPr>
            </w:pPr>
            <w:r w:rsidRPr="00D3066D">
              <w:rPr>
                <w:rFonts w:ascii="Times New Roman" w:eastAsia="Calibri" w:hAnsi="Times New Roman" w:cs="Times New Roman"/>
                <w:sz w:val="24"/>
                <w:szCs w:val="24"/>
                <w:shd w:val="clear" w:color="auto" w:fill="FFFFFF"/>
                <w:lang w:eastAsia="ru-RU"/>
              </w:rPr>
              <w:t>закупівля комп’ютерного класу (1 од.).</w:t>
            </w:r>
          </w:p>
        </w:tc>
      </w:tr>
      <w:tr w:rsidR="0043071E" w:rsidRPr="00D96933" w14:paraId="34E76C88" w14:textId="77777777" w:rsidTr="00764AAE">
        <w:trPr>
          <w:trHeight w:val="2258"/>
        </w:trPr>
        <w:tc>
          <w:tcPr>
            <w:tcW w:w="2835" w:type="dxa"/>
          </w:tcPr>
          <w:p w14:paraId="387F875F"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0F7920AE" w14:textId="52C355C9" w:rsidR="0043071E" w:rsidRPr="00D96933" w:rsidRDefault="00B737FE" w:rsidP="00B737FE">
            <w:pPr>
              <w:spacing w:after="0" w:line="240" w:lineRule="auto"/>
              <w:ind w:hanging="2"/>
              <w:jc w:val="both"/>
              <w:rPr>
                <w:rFonts w:ascii="Times New Roman" w:hAnsi="Times New Roman" w:cs="Times New Roman"/>
                <w:sz w:val="24"/>
                <w:szCs w:val="24"/>
                <w:shd w:val="clear" w:color="auto" w:fill="FFFFFF"/>
              </w:rPr>
            </w:pPr>
            <w:r w:rsidRPr="00B737FE">
              <w:rPr>
                <w:rFonts w:ascii="Times New Roman" w:hAnsi="Times New Roman" w:cs="Times New Roman"/>
                <w:sz w:val="24"/>
                <w:szCs w:val="24"/>
                <w:shd w:val="clear" w:color="auto" w:fill="FFFFFF"/>
              </w:rPr>
              <w:t>Модернізація освітнього середовища, покращення матеріально-технічної бази закладів освіти та управлінських структур забезпечить ефективну діяльність закладу освіти, контроль та звітність управлінської діяльності. Адже, створення оптимальних умов (кадрових, науково-методичних, матеріальних, фінансових, нормативно-правових, санітарно-гігієнічних тощо) для повноцінного функціонування та постійного розвитку освітньої системи суттєво впливає на підвищення якості освіти.</w:t>
            </w:r>
          </w:p>
        </w:tc>
      </w:tr>
      <w:tr w:rsidR="0043071E" w:rsidRPr="00D96933" w14:paraId="72A2056F" w14:textId="77777777" w:rsidTr="00764AAE">
        <w:trPr>
          <w:trHeight w:val="693"/>
        </w:trPr>
        <w:tc>
          <w:tcPr>
            <w:tcW w:w="2835" w:type="dxa"/>
          </w:tcPr>
          <w:p w14:paraId="2D3B7586"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0E4076B6" w14:textId="77777777" w:rsidR="00B737FE" w:rsidRPr="00B737FE" w:rsidRDefault="00B737FE" w:rsidP="003B1C8B">
            <w:pPr>
              <w:numPr>
                <w:ilvl w:val="0"/>
                <w:numId w:val="34"/>
              </w:numPr>
              <w:spacing w:after="0" w:line="240" w:lineRule="auto"/>
              <w:ind w:left="182" w:hanging="182"/>
              <w:contextualSpacing/>
              <w:jc w:val="both"/>
              <w:rPr>
                <w:rFonts w:ascii="Times New Roman" w:eastAsia="Times New Roman" w:hAnsi="Times New Roman" w:cs="Times New Roman"/>
                <w:color w:val="000000"/>
                <w:sz w:val="24"/>
                <w:szCs w:val="24"/>
                <w:lang w:val="ru-RU" w:eastAsia="ru-RU"/>
              </w:rPr>
            </w:pPr>
            <w:r w:rsidRPr="00B737FE">
              <w:rPr>
                <w:rFonts w:ascii="Times New Roman" w:eastAsia="Times New Roman" w:hAnsi="Times New Roman" w:cs="Times New Roman"/>
                <w:color w:val="000000"/>
                <w:sz w:val="24"/>
                <w:szCs w:val="24"/>
                <w:lang w:eastAsia="ru-RU"/>
              </w:rPr>
              <w:t>У</w:t>
            </w:r>
            <w:r w:rsidRPr="00B737FE">
              <w:rPr>
                <w:rFonts w:ascii="Times New Roman" w:eastAsia="Times New Roman" w:hAnsi="Times New Roman" w:cs="Times New Roman"/>
                <w:color w:val="000000"/>
                <w:sz w:val="24"/>
                <w:szCs w:val="24"/>
                <w:lang w:val="ru-RU" w:eastAsia="ru-RU"/>
              </w:rPr>
              <w:t>часть в про</w:t>
            </w:r>
            <w:r w:rsidRPr="00B737FE">
              <w:rPr>
                <w:rFonts w:ascii="Times New Roman" w:eastAsia="Times New Roman" w:hAnsi="Times New Roman" w:cs="Times New Roman"/>
                <w:color w:val="000000"/>
                <w:sz w:val="24"/>
                <w:szCs w:val="24"/>
                <w:lang w:eastAsia="ru-RU"/>
              </w:rPr>
              <w:t>є</w:t>
            </w:r>
            <w:r w:rsidRPr="00B737FE">
              <w:rPr>
                <w:rFonts w:ascii="Times New Roman" w:eastAsia="Times New Roman" w:hAnsi="Times New Roman" w:cs="Times New Roman"/>
                <w:color w:val="000000"/>
                <w:sz w:val="24"/>
                <w:szCs w:val="24"/>
                <w:lang w:val="ru-RU" w:eastAsia="ru-RU"/>
              </w:rPr>
              <w:t xml:space="preserve">ктах </w:t>
            </w:r>
            <w:r w:rsidRPr="00B737FE">
              <w:rPr>
                <w:rFonts w:ascii="Times New Roman" w:eastAsia="Times New Roman" w:hAnsi="Times New Roman" w:cs="Times New Roman"/>
                <w:sz w:val="24"/>
                <w:szCs w:val="24"/>
                <w:lang w:val="ru-RU" w:eastAsia="ru-RU"/>
              </w:rPr>
              <w:t>співфінансування</w:t>
            </w:r>
            <w:r w:rsidRPr="00B737FE">
              <w:rPr>
                <w:rFonts w:ascii="Times New Roman" w:eastAsia="Times New Roman" w:hAnsi="Times New Roman" w:cs="Times New Roman"/>
                <w:color w:val="000000"/>
                <w:sz w:val="24"/>
                <w:szCs w:val="24"/>
                <w:lang w:val="ru-RU" w:eastAsia="ru-RU"/>
              </w:rPr>
              <w:t>;</w:t>
            </w:r>
          </w:p>
          <w:p w14:paraId="5A16E2E8" w14:textId="77777777" w:rsidR="00B737FE" w:rsidRPr="00B737FE" w:rsidRDefault="00B737FE" w:rsidP="003B1C8B">
            <w:pPr>
              <w:widowControl w:val="0"/>
              <w:numPr>
                <w:ilvl w:val="0"/>
                <w:numId w:val="34"/>
              </w:numPr>
              <w:tabs>
                <w:tab w:val="left" w:pos="226"/>
              </w:tabs>
              <w:spacing w:after="0" w:line="240" w:lineRule="auto"/>
              <w:ind w:left="182" w:right="190" w:hanging="182"/>
              <w:contextualSpacing/>
              <w:jc w:val="both"/>
              <w:rPr>
                <w:rFonts w:ascii="Times New Roman" w:eastAsia="Calibri" w:hAnsi="Times New Roman" w:cs="Times New Roman"/>
                <w:color w:val="000000"/>
                <w:sz w:val="24"/>
                <w:szCs w:val="24"/>
                <w:lang w:val="ru-RU" w:eastAsia="ru-RU"/>
              </w:rPr>
            </w:pPr>
            <w:r w:rsidRPr="00B737FE">
              <w:rPr>
                <w:rFonts w:ascii="Times New Roman" w:eastAsia="Calibri" w:hAnsi="Times New Roman" w:cs="Times New Roman"/>
                <w:color w:val="000000"/>
                <w:sz w:val="24"/>
                <w:szCs w:val="24"/>
                <w:lang w:val="ru-RU" w:eastAsia="ru-RU"/>
              </w:rPr>
              <w:t>прийняття та затвердження Диканською селищною радою відповідного бюджету;</w:t>
            </w:r>
          </w:p>
          <w:p w14:paraId="3B0BC05D" w14:textId="77777777" w:rsidR="00B737FE" w:rsidRPr="00B737FE" w:rsidRDefault="00B737FE" w:rsidP="003B1C8B">
            <w:pPr>
              <w:widowControl w:val="0"/>
              <w:numPr>
                <w:ilvl w:val="0"/>
                <w:numId w:val="34"/>
              </w:numPr>
              <w:autoSpaceDE w:val="0"/>
              <w:autoSpaceDN w:val="0"/>
              <w:spacing w:after="0" w:line="240" w:lineRule="auto"/>
              <w:ind w:left="182" w:hanging="182"/>
              <w:contextualSpacing/>
              <w:jc w:val="both"/>
              <w:rPr>
                <w:rFonts w:ascii="Times New Roman" w:eastAsia="Calibri" w:hAnsi="Times New Roman" w:cs="Times New Roman"/>
                <w:color w:val="000000"/>
                <w:sz w:val="24"/>
                <w:szCs w:val="24"/>
                <w:lang w:val="ru-RU" w:eastAsia="ru-RU"/>
              </w:rPr>
            </w:pPr>
            <w:r w:rsidRPr="00B737FE">
              <w:rPr>
                <w:rFonts w:ascii="Times New Roman" w:eastAsia="Calibri" w:hAnsi="Times New Roman" w:cs="Times New Roman"/>
                <w:color w:val="000000"/>
                <w:sz w:val="24"/>
                <w:szCs w:val="24"/>
                <w:lang w:val="ru-RU" w:eastAsia="ru-RU"/>
              </w:rPr>
              <w:t>дозвіл на початок виконання проєкту;</w:t>
            </w:r>
          </w:p>
          <w:p w14:paraId="4CDF80B5" w14:textId="77777777" w:rsidR="00B737FE" w:rsidRPr="00B737FE" w:rsidRDefault="00B737FE" w:rsidP="003B1C8B">
            <w:pPr>
              <w:widowControl w:val="0"/>
              <w:numPr>
                <w:ilvl w:val="0"/>
                <w:numId w:val="34"/>
              </w:numPr>
              <w:autoSpaceDE w:val="0"/>
              <w:autoSpaceDN w:val="0"/>
              <w:spacing w:after="0" w:line="240" w:lineRule="auto"/>
              <w:ind w:left="182" w:hanging="182"/>
              <w:contextualSpacing/>
              <w:jc w:val="both"/>
              <w:rPr>
                <w:rFonts w:ascii="Times New Roman" w:eastAsia="Calibri" w:hAnsi="Times New Roman" w:cs="Times New Roman"/>
                <w:color w:val="000000"/>
                <w:sz w:val="24"/>
                <w:szCs w:val="24"/>
                <w:lang w:val="ru-RU" w:eastAsia="ru-RU"/>
              </w:rPr>
            </w:pPr>
            <w:r w:rsidRPr="00B737FE">
              <w:rPr>
                <w:rFonts w:ascii="Times New Roman" w:eastAsia="Calibri" w:hAnsi="Times New Roman" w:cs="Times New Roman"/>
                <w:color w:val="000000"/>
                <w:sz w:val="24"/>
                <w:szCs w:val="24"/>
                <w:lang w:val="ru-RU" w:eastAsia="ru-RU"/>
              </w:rPr>
              <w:t>проведення конкурсних торгів;</w:t>
            </w:r>
          </w:p>
          <w:p w14:paraId="35598030" w14:textId="77777777" w:rsidR="00B737FE" w:rsidRPr="00B737FE" w:rsidRDefault="00B737FE" w:rsidP="003B1C8B">
            <w:pPr>
              <w:widowControl w:val="0"/>
              <w:numPr>
                <w:ilvl w:val="0"/>
                <w:numId w:val="34"/>
              </w:numPr>
              <w:tabs>
                <w:tab w:val="left" w:pos="226"/>
              </w:tabs>
              <w:spacing w:after="0" w:line="240" w:lineRule="auto"/>
              <w:ind w:left="182" w:right="190" w:hanging="182"/>
              <w:contextualSpacing/>
              <w:jc w:val="both"/>
              <w:rPr>
                <w:rFonts w:ascii="Times New Roman" w:eastAsia="Calibri" w:hAnsi="Times New Roman" w:cs="Times New Roman"/>
                <w:color w:val="000000"/>
                <w:sz w:val="24"/>
                <w:szCs w:val="24"/>
                <w:lang w:val="ru-RU" w:eastAsia="ru-RU"/>
              </w:rPr>
            </w:pPr>
            <w:r w:rsidRPr="00B737FE">
              <w:rPr>
                <w:rFonts w:ascii="Times New Roman" w:eastAsia="Times New Roman" w:hAnsi="Times New Roman" w:cs="Times New Roman"/>
                <w:color w:val="000000"/>
                <w:sz w:val="24"/>
                <w:szCs w:val="24"/>
                <w:lang w:val="ru-RU" w:eastAsia="ru-RU"/>
              </w:rPr>
              <w:t>фінансування, що не заборонен</w:t>
            </w:r>
            <w:r w:rsidRPr="00B737FE">
              <w:rPr>
                <w:rFonts w:ascii="Times New Roman" w:eastAsia="Times New Roman" w:hAnsi="Times New Roman" w:cs="Times New Roman"/>
                <w:color w:val="000000"/>
                <w:sz w:val="24"/>
                <w:szCs w:val="24"/>
                <w:lang w:eastAsia="ru-RU"/>
              </w:rPr>
              <w:t>е</w:t>
            </w:r>
            <w:r w:rsidRPr="00B737FE">
              <w:rPr>
                <w:rFonts w:ascii="Times New Roman" w:eastAsia="Times New Roman" w:hAnsi="Times New Roman" w:cs="Times New Roman"/>
                <w:color w:val="000000"/>
                <w:sz w:val="24"/>
                <w:szCs w:val="24"/>
                <w:lang w:val="ru-RU" w:eastAsia="ru-RU"/>
              </w:rPr>
              <w:t xml:space="preserve"> законодавством України</w:t>
            </w:r>
            <w:r w:rsidRPr="00B737FE">
              <w:rPr>
                <w:rFonts w:ascii="Times New Roman" w:eastAsia="Times New Roman" w:hAnsi="Times New Roman" w:cs="Times New Roman"/>
                <w:color w:val="000000"/>
                <w:sz w:val="24"/>
                <w:szCs w:val="24"/>
                <w:lang w:eastAsia="ru-RU"/>
              </w:rPr>
              <w:t>,</w:t>
            </w:r>
            <w:r w:rsidRPr="00B737FE">
              <w:rPr>
                <w:rFonts w:ascii="Times New Roman" w:eastAsia="Times New Roman" w:hAnsi="Times New Roman" w:cs="Times New Roman"/>
                <w:color w:val="000000"/>
                <w:sz w:val="24"/>
                <w:szCs w:val="24"/>
                <w:lang w:val="ru-RU" w:eastAsia="ru-RU"/>
              </w:rPr>
              <w:t xml:space="preserve"> з метою придбання сучасн</w:t>
            </w:r>
            <w:r w:rsidRPr="00B737FE">
              <w:rPr>
                <w:rFonts w:ascii="Times New Roman" w:eastAsia="Times New Roman" w:hAnsi="Times New Roman" w:cs="Times New Roman"/>
                <w:color w:val="000000"/>
                <w:sz w:val="24"/>
                <w:szCs w:val="24"/>
                <w:lang w:eastAsia="ru-RU"/>
              </w:rPr>
              <w:t>ого, актуального для освітнього процесу обладнання, оргтехніки;</w:t>
            </w:r>
          </w:p>
          <w:p w14:paraId="45978283" w14:textId="77777777" w:rsidR="00B737FE" w:rsidRPr="00B737FE" w:rsidRDefault="00B737FE" w:rsidP="003B1C8B">
            <w:pPr>
              <w:widowControl w:val="0"/>
              <w:numPr>
                <w:ilvl w:val="0"/>
                <w:numId w:val="34"/>
              </w:numPr>
              <w:autoSpaceDE w:val="0"/>
              <w:autoSpaceDN w:val="0"/>
              <w:spacing w:after="0" w:line="240" w:lineRule="auto"/>
              <w:ind w:left="182" w:hanging="182"/>
              <w:jc w:val="both"/>
              <w:rPr>
                <w:rFonts w:ascii="Times New Roman" w:eastAsia="Times New Roman" w:hAnsi="Times New Roman" w:cs="Times New Roman"/>
                <w:color w:val="000000"/>
              </w:rPr>
            </w:pPr>
            <w:r w:rsidRPr="00B737FE">
              <w:rPr>
                <w:rFonts w:ascii="Times New Roman" w:eastAsia="Times New Roman" w:hAnsi="Times New Roman" w:cs="Times New Roman"/>
                <w:color w:val="000000"/>
                <w:sz w:val="24"/>
                <w:szCs w:val="24"/>
              </w:rPr>
              <w:t>висвітлення результатів реалізації проєкту у районних ЗМІ та соц. Мережах</w:t>
            </w:r>
            <w:r w:rsidRPr="00B737FE">
              <w:rPr>
                <w:rFonts w:ascii="Times New Roman" w:eastAsia="Times New Roman" w:hAnsi="Times New Roman" w:cs="Times New Roman"/>
              </w:rPr>
              <w:t>;</w:t>
            </w:r>
          </w:p>
          <w:p w14:paraId="61B4DD7E" w14:textId="6076A398" w:rsidR="0043071E" w:rsidRPr="00D96933" w:rsidRDefault="00B737FE" w:rsidP="00B737FE">
            <w:pPr>
              <w:widowControl w:val="0"/>
              <w:spacing w:after="0" w:line="240" w:lineRule="auto"/>
              <w:jc w:val="both"/>
              <w:rPr>
                <w:rFonts w:ascii="Noto Sans Symbols" w:eastAsia="Noto Sans Symbols" w:hAnsi="Noto Sans Symbols" w:cs="Noto Sans Symbols"/>
                <w:sz w:val="24"/>
                <w:szCs w:val="24"/>
                <w:lang w:eastAsia="uk-UA"/>
              </w:rPr>
            </w:pPr>
            <w:r w:rsidRPr="00B737FE">
              <w:rPr>
                <w:rFonts w:ascii="Times New Roman" w:eastAsia="Calibri" w:hAnsi="Times New Roman" w:cs="Times New Roman"/>
                <w:color w:val="000000"/>
                <w:sz w:val="24"/>
                <w:szCs w:val="24"/>
                <w:lang w:val="ru-RU" w:eastAsia="ru-RU"/>
              </w:rPr>
              <w:t>інформаційна</w:t>
            </w:r>
            <w:r w:rsidRPr="00B737FE">
              <w:rPr>
                <w:rFonts w:ascii="Calibri" w:eastAsia="Calibri" w:hAnsi="Calibri" w:cs="Calibri"/>
                <w:color w:val="000000"/>
                <w:sz w:val="24"/>
                <w:szCs w:val="24"/>
                <w:lang w:val="ru-RU" w:eastAsia="ru-RU"/>
              </w:rPr>
              <w:t xml:space="preserve"> </w:t>
            </w:r>
            <w:r w:rsidRPr="00B737FE">
              <w:rPr>
                <w:rFonts w:ascii="Times New Roman" w:eastAsia="Calibri" w:hAnsi="Times New Roman" w:cs="Times New Roman"/>
                <w:color w:val="000000"/>
                <w:sz w:val="24"/>
                <w:szCs w:val="24"/>
                <w:lang w:val="ru-RU" w:eastAsia="ru-RU"/>
              </w:rPr>
              <w:t>кампанія серед мешканців громади щодо реалізації проєкту</w:t>
            </w:r>
            <w:r w:rsidRPr="00B737FE">
              <w:rPr>
                <w:rFonts w:ascii="Times New Roman" w:eastAsia="Calibri" w:hAnsi="Times New Roman" w:cs="Times New Roman"/>
                <w:color w:val="000000"/>
                <w:sz w:val="24"/>
                <w:szCs w:val="24"/>
                <w:lang w:eastAsia="ru-RU"/>
              </w:rPr>
              <w:t>.</w:t>
            </w:r>
          </w:p>
        </w:tc>
      </w:tr>
      <w:tr w:rsidR="0043071E" w:rsidRPr="00D96933" w14:paraId="2972B7C7" w14:textId="77777777" w:rsidTr="00764AAE">
        <w:trPr>
          <w:trHeight w:val="251"/>
        </w:trPr>
        <w:tc>
          <w:tcPr>
            <w:tcW w:w="2835" w:type="dxa"/>
          </w:tcPr>
          <w:p w14:paraId="4CB779AC" w14:textId="77777777" w:rsidR="0043071E" w:rsidRPr="00D96933" w:rsidRDefault="0043071E" w:rsidP="00764AAE">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35C38930" w14:textId="77777777" w:rsidR="0043071E" w:rsidRPr="00D96933" w:rsidRDefault="0043071E" w:rsidP="00764AAE">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43071E" w:rsidRPr="00D96933" w14:paraId="12A49CAD" w14:textId="77777777" w:rsidTr="00764AAE">
        <w:trPr>
          <w:trHeight w:val="366"/>
        </w:trPr>
        <w:tc>
          <w:tcPr>
            <w:tcW w:w="2835" w:type="dxa"/>
            <w:vMerge w:val="restart"/>
          </w:tcPr>
          <w:p w14:paraId="31010FC1"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10C63D60"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202D52AF" w14:textId="77777777" w:rsidR="0043071E" w:rsidRPr="00D96933" w:rsidRDefault="0043071E" w:rsidP="00764AAE">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05C9D001" w14:textId="77777777" w:rsidR="0043071E" w:rsidRPr="00D96933" w:rsidRDefault="0043071E" w:rsidP="00764AAE">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2A3D7455" w14:textId="77777777" w:rsidR="0043071E" w:rsidRPr="00D96933" w:rsidRDefault="0043071E" w:rsidP="00764AAE">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43071E" w:rsidRPr="00D96933" w14:paraId="2BB5C647" w14:textId="77777777" w:rsidTr="00764AAE">
        <w:trPr>
          <w:trHeight w:val="253"/>
        </w:trPr>
        <w:tc>
          <w:tcPr>
            <w:tcW w:w="2835" w:type="dxa"/>
            <w:vMerge/>
          </w:tcPr>
          <w:p w14:paraId="501B4A60" w14:textId="77777777" w:rsidR="0043071E" w:rsidRPr="00D96933" w:rsidRDefault="0043071E" w:rsidP="00764AA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42012130" w14:textId="3B8F5B03" w:rsidR="0043071E" w:rsidRPr="00D96933" w:rsidRDefault="00B737FE" w:rsidP="00764AAE">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c>
          <w:tcPr>
            <w:tcW w:w="1843" w:type="dxa"/>
            <w:vAlign w:val="center"/>
          </w:tcPr>
          <w:p w14:paraId="4062FFE3" w14:textId="30CA7D9F" w:rsidR="0043071E" w:rsidRPr="00D96933" w:rsidRDefault="00B737FE" w:rsidP="00764AAE">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650</w:t>
            </w:r>
          </w:p>
        </w:tc>
        <w:tc>
          <w:tcPr>
            <w:tcW w:w="1701" w:type="dxa"/>
            <w:vAlign w:val="center"/>
          </w:tcPr>
          <w:p w14:paraId="30FF6BF3" w14:textId="7F42F14A" w:rsidR="0043071E" w:rsidRPr="00D96933" w:rsidRDefault="00B737FE" w:rsidP="00764AAE">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1400</w:t>
            </w:r>
          </w:p>
        </w:tc>
        <w:tc>
          <w:tcPr>
            <w:tcW w:w="1701" w:type="dxa"/>
            <w:vAlign w:val="center"/>
          </w:tcPr>
          <w:p w14:paraId="51DD23DD" w14:textId="7E68ABA4" w:rsidR="0043071E" w:rsidRPr="00D96933" w:rsidRDefault="00B737FE" w:rsidP="00764AAE">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2075</w:t>
            </w:r>
          </w:p>
        </w:tc>
      </w:tr>
      <w:tr w:rsidR="0043071E" w:rsidRPr="00D96933" w14:paraId="74077607" w14:textId="77777777" w:rsidTr="00764AAE">
        <w:trPr>
          <w:trHeight w:val="414"/>
        </w:trPr>
        <w:tc>
          <w:tcPr>
            <w:tcW w:w="2835" w:type="dxa"/>
          </w:tcPr>
          <w:p w14:paraId="77846855"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2DA37D37"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3071E" w:rsidRPr="00D96933" w14:paraId="349CA6CA" w14:textId="77777777" w:rsidTr="00764AAE">
        <w:trPr>
          <w:trHeight w:val="582"/>
        </w:trPr>
        <w:tc>
          <w:tcPr>
            <w:tcW w:w="2835" w:type="dxa"/>
          </w:tcPr>
          <w:p w14:paraId="5D47DC95"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Ключові потенційні учасники проєкту:</w:t>
            </w:r>
          </w:p>
        </w:tc>
        <w:tc>
          <w:tcPr>
            <w:tcW w:w="7355" w:type="dxa"/>
            <w:gridSpan w:val="4"/>
          </w:tcPr>
          <w:p w14:paraId="28E62BA7"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2125723F"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43071E" w:rsidRPr="00D96933" w14:paraId="1249CD99" w14:textId="77777777" w:rsidTr="00764AAE">
        <w:trPr>
          <w:trHeight w:val="506"/>
        </w:trPr>
        <w:tc>
          <w:tcPr>
            <w:tcW w:w="2835" w:type="dxa"/>
          </w:tcPr>
          <w:p w14:paraId="78B76D4B"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2FE8D540" w14:textId="77777777" w:rsidR="0043071E" w:rsidRPr="00D96933" w:rsidRDefault="0043071E" w:rsidP="00764AAE">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545474C3" w14:textId="77777777" w:rsidR="00706F06" w:rsidRDefault="00706F06" w:rsidP="00706F06">
      <w:pPr>
        <w:spacing w:after="0" w:line="240" w:lineRule="auto"/>
        <w:rPr>
          <w:sz w:val="24"/>
          <w:szCs w:val="24"/>
        </w:rPr>
      </w:pPr>
    </w:p>
    <w:p w14:paraId="54E6192F" w14:textId="77777777" w:rsidR="00706F06" w:rsidRDefault="00706F06" w:rsidP="00706F06">
      <w:pPr>
        <w:spacing w:after="0" w:line="240" w:lineRule="auto"/>
        <w:rPr>
          <w:sz w:val="24"/>
          <w:szCs w:val="24"/>
        </w:rPr>
      </w:pPr>
    </w:p>
    <w:p w14:paraId="14FBBC36" w14:textId="77777777" w:rsidR="00706F06" w:rsidRDefault="00706F06" w:rsidP="00706F06">
      <w:pPr>
        <w:spacing w:after="0" w:line="240" w:lineRule="auto"/>
        <w:rPr>
          <w:sz w:val="24"/>
          <w:szCs w:val="24"/>
        </w:rPr>
      </w:pPr>
    </w:p>
    <w:p w14:paraId="1DBFF613" w14:textId="77777777" w:rsidR="00706F06" w:rsidRDefault="00706F06" w:rsidP="00706F06">
      <w:pPr>
        <w:spacing w:after="0" w:line="240" w:lineRule="auto"/>
        <w:rPr>
          <w:sz w:val="24"/>
          <w:szCs w:val="24"/>
        </w:rPr>
      </w:pPr>
    </w:p>
    <w:p w14:paraId="61BC04E9" w14:textId="77777777" w:rsidR="00706F06" w:rsidRDefault="00706F06" w:rsidP="00706F06">
      <w:pPr>
        <w:spacing w:after="0" w:line="240" w:lineRule="auto"/>
        <w:rPr>
          <w:sz w:val="24"/>
          <w:szCs w:val="24"/>
        </w:rPr>
      </w:pPr>
    </w:p>
    <w:p w14:paraId="1CDF3F4C" w14:textId="77777777" w:rsidR="00706F06" w:rsidRDefault="00706F06" w:rsidP="00706F06">
      <w:pPr>
        <w:spacing w:after="0" w:line="240" w:lineRule="auto"/>
        <w:rPr>
          <w:sz w:val="24"/>
          <w:szCs w:val="24"/>
        </w:rPr>
      </w:pPr>
    </w:p>
    <w:p w14:paraId="035C574C" w14:textId="77777777" w:rsidR="00706F06" w:rsidRDefault="00706F06" w:rsidP="00706F06">
      <w:pPr>
        <w:spacing w:after="0" w:line="240" w:lineRule="auto"/>
        <w:rPr>
          <w:sz w:val="24"/>
          <w:szCs w:val="24"/>
        </w:rPr>
      </w:pPr>
    </w:p>
    <w:p w14:paraId="40D5D211" w14:textId="77777777" w:rsidR="00706F06" w:rsidRDefault="00706F06" w:rsidP="00706F06">
      <w:pPr>
        <w:spacing w:after="0" w:line="240" w:lineRule="auto"/>
        <w:rPr>
          <w:sz w:val="24"/>
          <w:szCs w:val="24"/>
        </w:rPr>
      </w:pPr>
    </w:p>
    <w:p w14:paraId="2AFD37E5" w14:textId="77777777" w:rsidR="00706F06" w:rsidRDefault="00706F06" w:rsidP="00706F06">
      <w:pPr>
        <w:spacing w:after="0" w:line="240" w:lineRule="auto"/>
        <w:rPr>
          <w:sz w:val="24"/>
          <w:szCs w:val="24"/>
        </w:rPr>
      </w:pPr>
    </w:p>
    <w:p w14:paraId="32FBA0C0" w14:textId="77777777" w:rsidR="00706F06" w:rsidRDefault="00706F06" w:rsidP="00706F06">
      <w:pPr>
        <w:spacing w:after="0" w:line="240" w:lineRule="auto"/>
        <w:rPr>
          <w:sz w:val="24"/>
          <w:szCs w:val="24"/>
        </w:rPr>
      </w:pPr>
    </w:p>
    <w:p w14:paraId="4FBE615E" w14:textId="77777777" w:rsidR="00706F06" w:rsidRDefault="00706F06" w:rsidP="00706F06">
      <w:pPr>
        <w:spacing w:after="0" w:line="240" w:lineRule="auto"/>
        <w:rPr>
          <w:sz w:val="24"/>
          <w:szCs w:val="24"/>
        </w:rPr>
      </w:pPr>
    </w:p>
    <w:p w14:paraId="0D325DDA" w14:textId="77777777" w:rsidR="00D96933" w:rsidRDefault="00D96933" w:rsidP="005A5A21">
      <w:pPr>
        <w:spacing w:after="0" w:line="240" w:lineRule="auto"/>
        <w:jc w:val="center"/>
        <w:rPr>
          <w:sz w:val="24"/>
          <w:szCs w:val="24"/>
        </w:rPr>
      </w:pPr>
    </w:p>
    <w:p w14:paraId="7999B94A" w14:textId="77777777" w:rsidR="005A5A21" w:rsidRDefault="005A5A21" w:rsidP="005A5A21">
      <w:pPr>
        <w:spacing w:after="0" w:line="240" w:lineRule="auto"/>
        <w:jc w:val="center"/>
        <w:rPr>
          <w:sz w:val="24"/>
          <w:szCs w:val="24"/>
        </w:rPr>
      </w:pPr>
    </w:p>
    <w:p w14:paraId="015CDDF4" w14:textId="77777777" w:rsidR="005A5A21" w:rsidRPr="005A5A21" w:rsidRDefault="005A5A21" w:rsidP="005A5A21">
      <w:pPr>
        <w:spacing w:after="0" w:line="240" w:lineRule="auto"/>
        <w:jc w:val="center"/>
        <w:rPr>
          <w:sz w:val="24"/>
          <w:szCs w:val="24"/>
        </w:rPr>
      </w:pPr>
    </w:p>
    <w:p w14:paraId="7BB04CFF" w14:textId="77777777" w:rsidR="005A5A21" w:rsidRDefault="005A5A21" w:rsidP="00040257">
      <w:pPr>
        <w:spacing w:after="0" w:line="240" w:lineRule="auto"/>
        <w:rPr>
          <w:sz w:val="24"/>
          <w:szCs w:val="24"/>
        </w:rPr>
      </w:pPr>
    </w:p>
    <w:p w14:paraId="27864F07" w14:textId="77777777" w:rsidR="00B737FE" w:rsidRDefault="00B737FE" w:rsidP="00040257">
      <w:pPr>
        <w:spacing w:after="0" w:line="240" w:lineRule="auto"/>
        <w:rPr>
          <w:sz w:val="24"/>
          <w:szCs w:val="24"/>
        </w:rPr>
      </w:pPr>
    </w:p>
    <w:p w14:paraId="1EAED1D2" w14:textId="77777777" w:rsidR="00B737FE" w:rsidRDefault="00B737FE" w:rsidP="00040257">
      <w:pPr>
        <w:spacing w:after="0" w:line="240" w:lineRule="auto"/>
        <w:rPr>
          <w:sz w:val="24"/>
          <w:szCs w:val="24"/>
        </w:rPr>
      </w:pPr>
    </w:p>
    <w:p w14:paraId="24260F54" w14:textId="77777777" w:rsidR="00B737FE" w:rsidRDefault="00B737FE" w:rsidP="00040257">
      <w:pPr>
        <w:spacing w:after="0" w:line="240" w:lineRule="auto"/>
        <w:rPr>
          <w:sz w:val="24"/>
          <w:szCs w:val="24"/>
        </w:rPr>
      </w:pPr>
    </w:p>
    <w:p w14:paraId="613E41A8" w14:textId="77777777" w:rsidR="00B737FE" w:rsidRDefault="00B737FE" w:rsidP="00040257">
      <w:pPr>
        <w:spacing w:after="0" w:line="240" w:lineRule="auto"/>
        <w:rPr>
          <w:sz w:val="24"/>
          <w:szCs w:val="24"/>
        </w:rPr>
      </w:pPr>
    </w:p>
    <w:p w14:paraId="70411FD2" w14:textId="77777777" w:rsidR="00B737FE" w:rsidRDefault="00B737FE" w:rsidP="00040257">
      <w:pPr>
        <w:spacing w:after="0" w:line="240" w:lineRule="auto"/>
        <w:rPr>
          <w:sz w:val="24"/>
          <w:szCs w:val="24"/>
        </w:rPr>
      </w:pPr>
    </w:p>
    <w:p w14:paraId="6B9A486A" w14:textId="77777777" w:rsidR="00B737FE" w:rsidRDefault="00B737FE" w:rsidP="00040257">
      <w:pPr>
        <w:spacing w:after="0" w:line="240" w:lineRule="auto"/>
        <w:rPr>
          <w:sz w:val="24"/>
          <w:szCs w:val="24"/>
        </w:rPr>
      </w:pPr>
    </w:p>
    <w:p w14:paraId="54CE0FDE" w14:textId="77777777" w:rsidR="00B737FE" w:rsidRDefault="00B737FE" w:rsidP="00040257">
      <w:pPr>
        <w:spacing w:after="0" w:line="240" w:lineRule="auto"/>
        <w:rPr>
          <w:sz w:val="24"/>
          <w:szCs w:val="24"/>
        </w:rPr>
      </w:pPr>
    </w:p>
    <w:p w14:paraId="3C08D062" w14:textId="77777777" w:rsidR="00B737FE" w:rsidRDefault="00B737FE" w:rsidP="00040257">
      <w:pPr>
        <w:spacing w:after="0" w:line="240" w:lineRule="auto"/>
        <w:rPr>
          <w:sz w:val="24"/>
          <w:szCs w:val="24"/>
        </w:rPr>
      </w:pPr>
    </w:p>
    <w:p w14:paraId="5E8B48A2" w14:textId="77777777" w:rsidR="00B737FE" w:rsidRDefault="00B737FE" w:rsidP="00040257">
      <w:pPr>
        <w:spacing w:after="0" w:line="240" w:lineRule="auto"/>
        <w:rPr>
          <w:sz w:val="24"/>
          <w:szCs w:val="24"/>
        </w:rPr>
      </w:pPr>
    </w:p>
    <w:p w14:paraId="457C76B8" w14:textId="77777777" w:rsidR="00B737FE" w:rsidRDefault="00B737FE" w:rsidP="00040257">
      <w:pPr>
        <w:spacing w:after="0" w:line="240" w:lineRule="auto"/>
        <w:rPr>
          <w:sz w:val="24"/>
          <w:szCs w:val="24"/>
        </w:rPr>
      </w:pPr>
    </w:p>
    <w:p w14:paraId="7319DFBD" w14:textId="77777777" w:rsidR="00B737FE" w:rsidRDefault="00B737FE" w:rsidP="00040257">
      <w:pPr>
        <w:spacing w:after="0" w:line="240" w:lineRule="auto"/>
        <w:rPr>
          <w:sz w:val="24"/>
          <w:szCs w:val="24"/>
        </w:rPr>
      </w:pPr>
    </w:p>
    <w:p w14:paraId="71929C2B" w14:textId="77777777" w:rsidR="00B737FE" w:rsidRDefault="00B737FE" w:rsidP="00040257">
      <w:pPr>
        <w:spacing w:after="0" w:line="240" w:lineRule="auto"/>
        <w:rPr>
          <w:sz w:val="24"/>
          <w:szCs w:val="24"/>
        </w:rPr>
      </w:pPr>
    </w:p>
    <w:p w14:paraId="22001154" w14:textId="77777777" w:rsidR="00B737FE" w:rsidRDefault="00B737FE" w:rsidP="00040257">
      <w:pPr>
        <w:spacing w:after="0" w:line="240" w:lineRule="auto"/>
        <w:rPr>
          <w:sz w:val="24"/>
          <w:szCs w:val="24"/>
        </w:rPr>
      </w:pPr>
    </w:p>
    <w:p w14:paraId="252E3947" w14:textId="77777777" w:rsidR="00B737FE" w:rsidRDefault="00B737FE" w:rsidP="00040257">
      <w:pPr>
        <w:spacing w:after="0" w:line="240" w:lineRule="auto"/>
        <w:rPr>
          <w:sz w:val="24"/>
          <w:szCs w:val="24"/>
        </w:rPr>
      </w:pPr>
    </w:p>
    <w:p w14:paraId="46DD8B0F" w14:textId="77777777" w:rsidR="00B737FE" w:rsidRDefault="00B737FE" w:rsidP="00040257">
      <w:pPr>
        <w:spacing w:after="0" w:line="240" w:lineRule="auto"/>
        <w:rPr>
          <w:sz w:val="24"/>
          <w:szCs w:val="24"/>
        </w:rPr>
      </w:pPr>
    </w:p>
    <w:p w14:paraId="164E1B62" w14:textId="77777777" w:rsidR="00B737FE" w:rsidRDefault="00B737FE" w:rsidP="00040257">
      <w:pPr>
        <w:spacing w:after="0" w:line="240" w:lineRule="auto"/>
        <w:rPr>
          <w:sz w:val="24"/>
          <w:szCs w:val="24"/>
        </w:rPr>
      </w:pPr>
    </w:p>
    <w:p w14:paraId="5AF08D28" w14:textId="77777777" w:rsidR="00B737FE" w:rsidRDefault="00B737FE" w:rsidP="00040257">
      <w:pPr>
        <w:spacing w:after="0" w:line="240" w:lineRule="auto"/>
        <w:rPr>
          <w:sz w:val="24"/>
          <w:szCs w:val="24"/>
        </w:rPr>
      </w:pPr>
    </w:p>
    <w:p w14:paraId="6EC1BDC4" w14:textId="77777777" w:rsidR="00B737FE" w:rsidRDefault="00B737FE" w:rsidP="00040257">
      <w:pPr>
        <w:spacing w:after="0" w:line="240" w:lineRule="auto"/>
        <w:rPr>
          <w:sz w:val="24"/>
          <w:szCs w:val="24"/>
        </w:rPr>
      </w:pPr>
    </w:p>
    <w:p w14:paraId="460A867A" w14:textId="77777777" w:rsidR="00B737FE" w:rsidRDefault="00B737FE" w:rsidP="00040257">
      <w:pPr>
        <w:spacing w:after="0" w:line="240" w:lineRule="auto"/>
        <w:rPr>
          <w:sz w:val="24"/>
          <w:szCs w:val="24"/>
        </w:rPr>
      </w:pPr>
    </w:p>
    <w:p w14:paraId="4F9CFDB7" w14:textId="77777777" w:rsidR="00B737FE" w:rsidRDefault="00B737FE" w:rsidP="00040257">
      <w:pPr>
        <w:spacing w:after="0" w:line="240" w:lineRule="auto"/>
        <w:rPr>
          <w:sz w:val="24"/>
          <w:szCs w:val="24"/>
        </w:rPr>
      </w:pPr>
    </w:p>
    <w:p w14:paraId="2069401C" w14:textId="77777777" w:rsidR="00B737FE" w:rsidRDefault="00B737FE" w:rsidP="00040257">
      <w:pPr>
        <w:spacing w:after="0" w:line="240" w:lineRule="auto"/>
        <w:rPr>
          <w:sz w:val="24"/>
          <w:szCs w:val="24"/>
        </w:rPr>
      </w:pPr>
    </w:p>
    <w:p w14:paraId="5988FEB5" w14:textId="77777777" w:rsidR="00B737FE" w:rsidRDefault="00B737FE" w:rsidP="00040257">
      <w:pPr>
        <w:spacing w:after="0" w:line="240" w:lineRule="auto"/>
        <w:rPr>
          <w:sz w:val="24"/>
          <w:szCs w:val="24"/>
        </w:rPr>
      </w:pPr>
    </w:p>
    <w:p w14:paraId="5C4109FF" w14:textId="77777777" w:rsidR="00B737FE" w:rsidRDefault="00B737FE" w:rsidP="00040257">
      <w:pPr>
        <w:spacing w:after="0" w:line="240" w:lineRule="auto"/>
        <w:rPr>
          <w:sz w:val="24"/>
          <w:szCs w:val="24"/>
        </w:rPr>
      </w:pPr>
    </w:p>
    <w:p w14:paraId="3D0B609C" w14:textId="77777777" w:rsidR="00B737FE" w:rsidRDefault="00B737FE" w:rsidP="00040257">
      <w:pPr>
        <w:spacing w:after="0" w:line="240" w:lineRule="auto"/>
        <w:rPr>
          <w:sz w:val="24"/>
          <w:szCs w:val="24"/>
        </w:rPr>
      </w:pPr>
    </w:p>
    <w:p w14:paraId="4C212059" w14:textId="77777777" w:rsidR="00B737FE" w:rsidRDefault="00B737FE" w:rsidP="00040257">
      <w:pPr>
        <w:spacing w:after="0" w:line="240" w:lineRule="auto"/>
        <w:rPr>
          <w:sz w:val="24"/>
          <w:szCs w:val="24"/>
        </w:rPr>
      </w:pPr>
    </w:p>
    <w:p w14:paraId="70CEFFDC" w14:textId="77777777" w:rsidR="00B737FE" w:rsidRDefault="00B737FE" w:rsidP="00040257">
      <w:pPr>
        <w:spacing w:after="0" w:line="240" w:lineRule="auto"/>
        <w:rPr>
          <w:sz w:val="24"/>
          <w:szCs w:val="24"/>
        </w:rPr>
      </w:pPr>
    </w:p>
    <w:p w14:paraId="7432A2CC" w14:textId="77777777" w:rsidR="00B737FE" w:rsidRDefault="00B737FE" w:rsidP="00040257">
      <w:pPr>
        <w:spacing w:after="0" w:line="240" w:lineRule="auto"/>
        <w:rPr>
          <w:sz w:val="24"/>
          <w:szCs w:val="24"/>
        </w:rPr>
      </w:pPr>
    </w:p>
    <w:p w14:paraId="6E38DC1E" w14:textId="77777777" w:rsidR="00B737FE" w:rsidRDefault="00B737FE" w:rsidP="00040257">
      <w:pPr>
        <w:spacing w:after="0" w:line="240" w:lineRule="auto"/>
        <w:rPr>
          <w:sz w:val="24"/>
          <w:szCs w:val="24"/>
        </w:rPr>
      </w:pPr>
    </w:p>
    <w:p w14:paraId="3179403A" w14:textId="77777777" w:rsidR="00B737FE" w:rsidRDefault="00B737FE" w:rsidP="00040257">
      <w:pPr>
        <w:spacing w:after="0" w:line="240" w:lineRule="auto"/>
        <w:rPr>
          <w:sz w:val="24"/>
          <w:szCs w:val="24"/>
        </w:rPr>
      </w:pPr>
    </w:p>
    <w:p w14:paraId="3EC75747" w14:textId="77777777" w:rsidR="00B737FE" w:rsidRDefault="00B737FE" w:rsidP="00040257">
      <w:pPr>
        <w:spacing w:after="0" w:line="240" w:lineRule="auto"/>
        <w:rPr>
          <w:sz w:val="24"/>
          <w:szCs w:val="24"/>
        </w:rPr>
      </w:pPr>
    </w:p>
    <w:p w14:paraId="4C5EC304" w14:textId="77777777" w:rsidR="00B737FE" w:rsidRDefault="00B737FE" w:rsidP="00040257">
      <w:pPr>
        <w:spacing w:after="0" w:line="240" w:lineRule="auto"/>
        <w:rPr>
          <w:sz w:val="24"/>
          <w:szCs w:val="24"/>
        </w:rPr>
      </w:pPr>
    </w:p>
    <w:p w14:paraId="596D853B" w14:textId="77777777" w:rsidR="00B737FE" w:rsidRDefault="00B737FE"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B737FE" w:rsidRPr="00D96933" w14:paraId="2CC73289" w14:textId="77777777" w:rsidTr="002E35FD">
        <w:trPr>
          <w:trHeight w:val="506"/>
        </w:trPr>
        <w:tc>
          <w:tcPr>
            <w:tcW w:w="2835" w:type="dxa"/>
          </w:tcPr>
          <w:p w14:paraId="0C153ABD" w14:textId="77777777" w:rsidR="00B737FE" w:rsidRPr="00D96933" w:rsidRDefault="00B737FE"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257B204E" w14:textId="77777777" w:rsidR="00B737FE" w:rsidRPr="00D96933" w:rsidRDefault="00B737FE"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7F931A49" w14:textId="77777777" w:rsidR="00B737FE" w:rsidRPr="00D96933" w:rsidRDefault="00B737FE"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49646D70" w14:textId="77777777" w:rsidR="00B737FE" w:rsidRPr="00D96933" w:rsidRDefault="00B737FE"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B737FE" w:rsidRPr="00D96933" w14:paraId="351244FB" w14:textId="77777777" w:rsidTr="002E35FD">
        <w:trPr>
          <w:trHeight w:val="311"/>
        </w:trPr>
        <w:tc>
          <w:tcPr>
            <w:tcW w:w="2835" w:type="dxa"/>
          </w:tcPr>
          <w:p w14:paraId="70EA8B3B" w14:textId="42A753EC" w:rsidR="00B737FE" w:rsidRPr="00D96933" w:rsidRDefault="00B737FE"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40</w:t>
            </w:r>
            <w:r>
              <w:rPr>
                <w:rFonts w:ascii="Times New Roman" w:eastAsia="Times New Roman" w:hAnsi="Times New Roman" w:cs="Times New Roman"/>
                <w:b/>
                <w:sz w:val="24"/>
                <w:szCs w:val="24"/>
                <w:lang w:eastAsia="uk-UA"/>
              </w:rPr>
              <w:t>/3</w:t>
            </w:r>
            <w:r w:rsidRPr="00D96933">
              <w:rPr>
                <w:rFonts w:ascii="Times New Roman" w:eastAsia="Times New Roman" w:hAnsi="Times New Roman" w:cs="Times New Roman"/>
                <w:sz w:val="24"/>
                <w:szCs w:val="24"/>
                <w:lang w:eastAsia="uk-UA"/>
              </w:rPr>
              <w:t>:</w:t>
            </w:r>
          </w:p>
        </w:tc>
        <w:tc>
          <w:tcPr>
            <w:tcW w:w="7355" w:type="dxa"/>
            <w:gridSpan w:val="4"/>
          </w:tcPr>
          <w:p w14:paraId="70EC51FD" w14:textId="2AFD45DC" w:rsidR="00B737FE" w:rsidRPr="00B737FE" w:rsidRDefault="00B737FE" w:rsidP="002E35FD">
            <w:pPr>
              <w:widowControl w:val="0"/>
              <w:spacing w:after="0" w:line="240" w:lineRule="auto"/>
              <w:ind w:hanging="2"/>
              <w:jc w:val="both"/>
              <w:rPr>
                <w:rFonts w:ascii="Times New Roman" w:eastAsia="Times New Roman" w:hAnsi="Times New Roman" w:cs="Times New Roman"/>
                <w:b/>
                <w:bCs/>
                <w:sz w:val="24"/>
                <w:szCs w:val="24"/>
                <w:lang w:eastAsia="uk-UA"/>
              </w:rPr>
            </w:pPr>
            <w:r w:rsidRPr="00B737FE">
              <w:rPr>
                <w:rFonts w:ascii="Times New Roman" w:hAnsi="Times New Roman" w:cs="Times New Roman"/>
                <w:b/>
                <w:bCs/>
                <w:sz w:val="24"/>
                <w:szCs w:val="24"/>
                <w:shd w:val="clear" w:color="auto" w:fill="FFFFFF"/>
              </w:rPr>
              <w:t xml:space="preserve">Оснащення «Балясненська загальноосвітня школа </w:t>
            </w:r>
            <w:r w:rsidRPr="00B737FE">
              <w:rPr>
                <w:rFonts w:ascii="Times New Roman" w:hAnsi="Times New Roman" w:cs="Times New Roman"/>
                <w:b/>
                <w:bCs/>
                <w:sz w:val="24"/>
                <w:szCs w:val="24"/>
                <w:shd w:val="clear" w:color="auto" w:fill="FFFFFF"/>
                <w:lang w:val="en-US"/>
              </w:rPr>
              <w:t>I</w:t>
            </w:r>
            <w:r w:rsidRPr="008A1C51">
              <w:rPr>
                <w:rFonts w:ascii="Times New Roman" w:hAnsi="Times New Roman" w:cs="Times New Roman"/>
                <w:b/>
                <w:bCs/>
                <w:sz w:val="24"/>
                <w:szCs w:val="24"/>
                <w:shd w:val="clear" w:color="auto" w:fill="FFFFFF"/>
                <w:lang w:val="ru-RU"/>
              </w:rPr>
              <w:t>-</w:t>
            </w:r>
            <w:r w:rsidRPr="00B737FE">
              <w:rPr>
                <w:rFonts w:ascii="Times New Roman" w:hAnsi="Times New Roman" w:cs="Times New Roman"/>
                <w:b/>
                <w:bCs/>
                <w:sz w:val="24"/>
                <w:szCs w:val="24"/>
                <w:shd w:val="clear" w:color="auto" w:fill="FFFFFF"/>
                <w:lang w:val="en-US"/>
              </w:rPr>
              <w:t>III</w:t>
            </w:r>
            <w:r w:rsidRPr="00B737FE">
              <w:rPr>
                <w:rFonts w:ascii="Times New Roman" w:hAnsi="Times New Roman" w:cs="Times New Roman"/>
                <w:b/>
                <w:bCs/>
                <w:sz w:val="24"/>
                <w:szCs w:val="24"/>
                <w:shd w:val="clear" w:color="auto" w:fill="FFFFFF"/>
              </w:rPr>
              <w:t xml:space="preserve"> ступенів» сучасними цифровими засобами</w:t>
            </w:r>
          </w:p>
        </w:tc>
      </w:tr>
      <w:tr w:rsidR="00B737FE" w:rsidRPr="00D96933" w14:paraId="2CA12FFD" w14:textId="77777777" w:rsidTr="002E35FD">
        <w:trPr>
          <w:trHeight w:val="690"/>
        </w:trPr>
        <w:tc>
          <w:tcPr>
            <w:tcW w:w="2835" w:type="dxa"/>
          </w:tcPr>
          <w:p w14:paraId="18ED2495" w14:textId="77777777" w:rsidR="00B737FE" w:rsidRPr="00D96933" w:rsidRDefault="00B737FE"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5CA121F9" w14:textId="41B0A50C" w:rsidR="00B737FE" w:rsidRPr="00D3066D" w:rsidRDefault="00B737FE" w:rsidP="002E35FD">
            <w:pPr>
              <w:spacing w:before="5" w:after="0" w:line="240" w:lineRule="auto"/>
              <w:ind w:right="55" w:hanging="2"/>
              <w:jc w:val="both"/>
              <w:rPr>
                <w:rFonts w:ascii="Times New Roman" w:eastAsia="Calibri" w:hAnsi="Times New Roman" w:cs="Times New Roman"/>
                <w:sz w:val="23"/>
                <w:szCs w:val="23"/>
                <w:lang w:eastAsia="ru-RU"/>
              </w:rPr>
            </w:pPr>
            <w:r w:rsidRPr="00B737FE">
              <w:rPr>
                <w:rFonts w:ascii="Times New Roman" w:eastAsia="Times New Roman" w:hAnsi="Times New Roman" w:cs="Times New Roman"/>
                <w:color w:val="000000"/>
                <w:sz w:val="23"/>
                <w:szCs w:val="23"/>
                <w:lang w:eastAsia="ru-RU"/>
              </w:rPr>
              <w:t>Метою проєкту є підвищення якості освіти у закладах освіти, рівня організації, забезпечення та реалізації освітнього процесу в Диканській громаді шляхом створення сучасного освітнього середовища. Забезпечення матеріально-технічної бази шляхом оснащення необхідними сучасними цифровими засобами Балясненської загальноосвітньої школи І-ІІІ ступенів Диканської селищної ради Полтавського району Полтавської області», що знаходиться за адресою: Полтавська область, Полтавський район, с. Балясне, вул. Шкільна, 5.</w:t>
            </w:r>
          </w:p>
        </w:tc>
      </w:tr>
      <w:tr w:rsidR="00B737FE" w:rsidRPr="00D96933" w14:paraId="17168E8D" w14:textId="77777777" w:rsidTr="002E35FD">
        <w:trPr>
          <w:trHeight w:val="506"/>
        </w:trPr>
        <w:tc>
          <w:tcPr>
            <w:tcW w:w="2835" w:type="dxa"/>
          </w:tcPr>
          <w:p w14:paraId="3EBAD148" w14:textId="77777777" w:rsidR="00B737FE" w:rsidRPr="00D96933" w:rsidRDefault="00B737FE"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1FFB7EDD"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0E3EB79C" w14:textId="3ADD59B5" w:rsidR="00B737FE" w:rsidRPr="00D96933" w:rsidRDefault="00B737FE"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B737FE" w:rsidRPr="00D96933" w14:paraId="6010BBC5" w14:textId="77777777" w:rsidTr="002E35FD">
        <w:trPr>
          <w:trHeight w:val="505"/>
        </w:trPr>
        <w:tc>
          <w:tcPr>
            <w:tcW w:w="2835" w:type="dxa"/>
          </w:tcPr>
          <w:p w14:paraId="57677783" w14:textId="77777777" w:rsidR="00B737FE" w:rsidRPr="00D96933" w:rsidRDefault="00B737FE"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3760B096"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136335B9" w14:textId="2F6452AF" w:rsidR="00B737FE" w:rsidRPr="00D96933" w:rsidRDefault="00B737FE"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00 осіб (учасники освітнього процесу, працівники освітянської структури)</w:t>
            </w:r>
          </w:p>
        </w:tc>
      </w:tr>
      <w:tr w:rsidR="00B737FE" w:rsidRPr="00D96933" w14:paraId="2A89AC62" w14:textId="77777777" w:rsidTr="002E35FD">
        <w:trPr>
          <w:trHeight w:val="502"/>
        </w:trPr>
        <w:tc>
          <w:tcPr>
            <w:tcW w:w="2835" w:type="dxa"/>
          </w:tcPr>
          <w:p w14:paraId="7D004BEE"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2A545D2D" w14:textId="77777777" w:rsidR="00B737FE" w:rsidRPr="00B737FE" w:rsidRDefault="00B737FE" w:rsidP="00B737FE">
            <w:pPr>
              <w:spacing w:after="0" w:line="240" w:lineRule="auto"/>
              <w:ind w:left="182"/>
              <w:contextualSpacing/>
              <w:jc w:val="both"/>
              <w:rPr>
                <w:rFonts w:ascii="Times New Roman" w:eastAsia="Calibri" w:hAnsi="Times New Roman" w:cs="Times New Roman"/>
                <w:color w:val="343434"/>
                <w:sz w:val="24"/>
                <w:szCs w:val="24"/>
                <w:shd w:val="clear" w:color="auto" w:fill="FFFFFF"/>
                <w:lang w:eastAsia="ru-RU"/>
              </w:rPr>
            </w:pPr>
            <w:r w:rsidRPr="00B737FE">
              <w:rPr>
                <w:rFonts w:ascii="Times New Roman" w:eastAsia="Calibri" w:hAnsi="Times New Roman" w:cs="Times New Roman"/>
                <w:color w:val="000000"/>
                <w:sz w:val="24"/>
                <w:szCs w:val="24"/>
                <w:shd w:val="clear" w:color="auto" w:fill="FFFFFF"/>
                <w:lang w:eastAsia="ru-RU"/>
              </w:rPr>
              <w:t>Необхідними етапами даного проєкту є:</w:t>
            </w:r>
          </w:p>
          <w:p w14:paraId="01874F22" w14:textId="77777777" w:rsidR="00B737FE" w:rsidRPr="00B737FE" w:rsidRDefault="00B737FE" w:rsidP="003B1C8B">
            <w:pPr>
              <w:numPr>
                <w:ilvl w:val="0"/>
                <w:numId w:val="33"/>
              </w:numPr>
              <w:spacing w:after="0" w:line="240" w:lineRule="auto"/>
              <w:ind w:left="182" w:hanging="283"/>
              <w:contextualSpacing/>
              <w:jc w:val="both"/>
              <w:rPr>
                <w:rFonts w:ascii="Times New Roman" w:eastAsia="Calibri" w:hAnsi="Times New Roman" w:cs="Times New Roman"/>
                <w:color w:val="343434"/>
                <w:sz w:val="24"/>
                <w:szCs w:val="24"/>
                <w:shd w:val="clear" w:color="auto" w:fill="FFFFFF"/>
                <w:lang w:eastAsia="ru-RU"/>
              </w:rPr>
            </w:pPr>
            <w:r w:rsidRPr="00B737FE">
              <w:rPr>
                <w:rFonts w:ascii="Times New Roman" w:eastAsia="Calibri" w:hAnsi="Times New Roman" w:cs="Times New Roman"/>
                <w:color w:val="343434"/>
                <w:sz w:val="24"/>
                <w:szCs w:val="24"/>
                <w:shd w:val="clear" w:color="auto" w:fill="FFFFFF"/>
                <w:lang w:eastAsia="ru-RU"/>
              </w:rPr>
              <w:t>створення сучасного освітнього простору шляхом встановлення інтерактивного обладнання;</w:t>
            </w:r>
          </w:p>
          <w:p w14:paraId="3EF37F47" w14:textId="77777777" w:rsidR="00B737FE" w:rsidRPr="00B737FE" w:rsidRDefault="00B737FE" w:rsidP="003B1C8B">
            <w:pPr>
              <w:numPr>
                <w:ilvl w:val="0"/>
                <w:numId w:val="33"/>
              </w:numPr>
              <w:spacing w:after="0" w:line="240" w:lineRule="auto"/>
              <w:ind w:left="182" w:hanging="283"/>
              <w:contextualSpacing/>
              <w:jc w:val="both"/>
              <w:rPr>
                <w:rFonts w:ascii="Times New Roman" w:eastAsia="Calibri" w:hAnsi="Times New Roman" w:cs="Times New Roman"/>
                <w:color w:val="343434"/>
                <w:sz w:val="24"/>
                <w:szCs w:val="24"/>
                <w:shd w:val="clear" w:color="auto" w:fill="FFFFFF"/>
                <w:lang w:eastAsia="ru-RU"/>
              </w:rPr>
            </w:pPr>
            <w:r w:rsidRPr="00B737FE">
              <w:rPr>
                <w:rFonts w:ascii="Times New Roman" w:eastAsia="Calibri" w:hAnsi="Times New Roman" w:cs="Times New Roman"/>
                <w:color w:val="343434"/>
                <w:sz w:val="24"/>
                <w:szCs w:val="24"/>
                <w:shd w:val="clear" w:color="auto" w:fill="FFFFFF"/>
                <w:lang w:eastAsia="ru-RU"/>
              </w:rPr>
              <w:t xml:space="preserve">придбання </w:t>
            </w:r>
            <w:r w:rsidRPr="00B737FE">
              <w:rPr>
                <w:rFonts w:ascii="Times New Roman" w:eastAsia="Calibri" w:hAnsi="Times New Roman" w:cs="Times New Roman"/>
                <w:color w:val="343434"/>
                <w:sz w:val="24"/>
                <w:szCs w:val="24"/>
                <w:shd w:val="clear" w:color="auto" w:fill="FFFFFF"/>
                <w:lang w:val="en-US" w:eastAsia="ru-RU"/>
              </w:rPr>
              <w:t>S</w:t>
            </w:r>
            <w:r w:rsidRPr="00B737FE">
              <w:rPr>
                <w:rFonts w:ascii="Times New Roman" w:eastAsia="Calibri" w:hAnsi="Times New Roman" w:cs="Times New Roman"/>
                <w:color w:val="343434"/>
                <w:sz w:val="24"/>
                <w:szCs w:val="24"/>
                <w:shd w:val="clear" w:color="auto" w:fill="FFFFFF"/>
                <w:lang w:eastAsia="ru-RU"/>
              </w:rPr>
              <w:t>ТЕМ – лабораторії, фізичної та хімічної лабораторії;</w:t>
            </w:r>
          </w:p>
          <w:p w14:paraId="1E669BEA" w14:textId="77777777" w:rsidR="00B737FE" w:rsidRPr="00B737FE" w:rsidRDefault="00B737FE" w:rsidP="003B1C8B">
            <w:pPr>
              <w:numPr>
                <w:ilvl w:val="0"/>
                <w:numId w:val="33"/>
              </w:numPr>
              <w:spacing w:after="0" w:line="240" w:lineRule="auto"/>
              <w:ind w:left="182" w:hanging="283"/>
              <w:contextualSpacing/>
              <w:jc w:val="both"/>
              <w:rPr>
                <w:rFonts w:ascii="Times New Roman" w:eastAsia="Calibri" w:hAnsi="Times New Roman" w:cs="Times New Roman"/>
                <w:color w:val="343434"/>
                <w:sz w:val="24"/>
                <w:szCs w:val="24"/>
                <w:shd w:val="clear" w:color="auto" w:fill="FFFFFF"/>
                <w:lang w:eastAsia="ru-RU"/>
              </w:rPr>
            </w:pPr>
            <w:r w:rsidRPr="00B737FE">
              <w:rPr>
                <w:rFonts w:ascii="Times New Roman" w:eastAsia="Calibri" w:hAnsi="Times New Roman" w:cs="Times New Roman"/>
                <w:color w:val="343434"/>
                <w:sz w:val="24"/>
                <w:szCs w:val="24"/>
                <w:shd w:val="clear" w:color="auto" w:fill="FFFFFF"/>
                <w:lang w:eastAsia="ru-RU"/>
              </w:rPr>
              <w:t>придбання ноутбуків  (5 шт.);</w:t>
            </w:r>
          </w:p>
          <w:p w14:paraId="658B42AC" w14:textId="61782C22" w:rsidR="00B737FE" w:rsidRPr="00B737FE" w:rsidRDefault="00B737FE" w:rsidP="00B737FE">
            <w:pPr>
              <w:spacing w:after="0" w:line="240" w:lineRule="auto"/>
              <w:jc w:val="both"/>
              <w:rPr>
                <w:rFonts w:ascii="Times New Roman" w:hAnsi="Times New Roman" w:cs="Times New Roman"/>
                <w:sz w:val="23"/>
                <w:szCs w:val="23"/>
                <w:shd w:val="clear" w:color="auto" w:fill="FFFFFF"/>
              </w:rPr>
            </w:pPr>
            <w:r w:rsidRPr="00B737FE">
              <w:rPr>
                <w:rFonts w:ascii="Times New Roman" w:eastAsia="Calibri" w:hAnsi="Times New Roman" w:cs="Times New Roman"/>
                <w:color w:val="343434"/>
                <w:sz w:val="24"/>
                <w:szCs w:val="24"/>
                <w:shd w:val="clear" w:color="auto" w:fill="FFFFFF"/>
                <w:lang w:eastAsia="ru-RU"/>
              </w:rPr>
              <w:t>оснащення комп’ютерного класу (1 од.).</w:t>
            </w:r>
          </w:p>
        </w:tc>
      </w:tr>
      <w:tr w:rsidR="00B737FE" w:rsidRPr="00D96933" w14:paraId="5CAE983D" w14:textId="77777777" w:rsidTr="002E35FD">
        <w:trPr>
          <w:trHeight w:val="2010"/>
        </w:trPr>
        <w:tc>
          <w:tcPr>
            <w:tcW w:w="2835" w:type="dxa"/>
          </w:tcPr>
          <w:p w14:paraId="7EA6F4A7"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6604AEB1" w14:textId="735B37E4" w:rsidR="00B737FE" w:rsidRPr="00A92499" w:rsidRDefault="00B737FE" w:rsidP="00B737FE">
            <w:pPr>
              <w:spacing w:after="0" w:line="240" w:lineRule="auto"/>
              <w:jc w:val="both"/>
              <w:rPr>
                <w:rFonts w:ascii="Times New Roman" w:hAnsi="Times New Roman" w:cs="Times New Roman"/>
                <w:sz w:val="24"/>
                <w:szCs w:val="24"/>
                <w:shd w:val="clear" w:color="auto" w:fill="FFFFFF"/>
              </w:rPr>
            </w:pPr>
            <w:r w:rsidRPr="00A92499">
              <w:rPr>
                <w:rFonts w:ascii="Times New Roman" w:hAnsi="Times New Roman" w:cs="Times New Roman"/>
                <w:sz w:val="24"/>
                <w:szCs w:val="24"/>
                <w:shd w:val="clear" w:color="auto" w:fill="FFFFFF"/>
              </w:rPr>
              <w:t>Модернізація освітнього середовища, покращення матеріально-технічної бази закладів освіти та управлінських структур забезпечить ефективну діяльність закладу освіти, контроль та звітність управлінської діяльності. Адже, створення оптимальних умов (кадрових, науково-методичних, матеріальних, фінансових, нормативно-правових, санітарно-гігієнічних тощо) для повноцінного функціонування та постійного розвитку освітньої системи суттєво впливає на підвищення якості освіти.</w:t>
            </w:r>
          </w:p>
        </w:tc>
      </w:tr>
      <w:tr w:rsidR="00B737FE" w:rsidRPr="00D96933" w14:paraId="0BF86BDD" w14:textId="77777777" w:rsidTr="002E35FD">
        <w:trPr>
          <w:trHeight w:val="693"/>
        </w:trPr>
        <w:tc>
          <w:tcPr>
            <w:tcW w:w="2835" w:type="dxa"/>
          </w:tcPr>
          <w:p w14:paraId="31133121"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53039FFE" w14:textId="77777777" w:rsidR="00A92499" w:rsidRPr="00A92499" w:rsidRDefault="00A92499" w:rsidP="003B1C8B">
            <w:pPr>
              <w:numPr>
                <w:ilvl w:val="0"/>
                <w:numId w:val="34"/>
              </w:numPr>
              <w:spacing w:after="0" w:line="240" w:lineRule="auto"/>
              <w:ind w:left="182" w:hanging="182"/>
              <w:contextualSpacing/>
              <w:jc w:val="both"/>
              <w:rPr>
                <w:rFonts w:ascii="Times New Roman" w:eastAsia="Times New Roman" w:hAnsi="Times New Roman" w:cs="Times New Roman"/>
                <w:color w:val="000000"/>
                <w:sz w:val="24"/>
                <w:szCs w:val="24"/>
                <w:lang w:val="ru-RU" w:eastAsia="ru-RU"/>
              </w:rPr>
            </w:pPr>
            <w:r w:rsidRPr="00A92499">
              <w:rPr>
                <w:rFonts w:ascii="Times New Roman" w:eastAsia="Times New Roman" w:hAnsi="Times New Roman" w:cs="Times New Roman"/>
                <w:color w:val="000000"/>
                <w:sz w:val="24"/>
                <w:szCs w:val="24"/>
                <w:lang w:eastAsia="ru-RU"/>
              </w:rPr>
              <w:t>У</w:t>
            </w:r>
            <w:r w:rsidRPr="00A92499">
              <w:rPr>
                <w:rFonts w:ascii="Times New Roman" w:eastAsia="Times New Roman" w:hAnsi="Times New Roman" w:cs="Times New Roman"/>
                <w:color w:val="000000"/>
                <w:sz w:val="24"/>
                <w:szCs w:val="24"/>
                <w:lang w:val="ru-RU" w:eastAsia="ru-RU"/>
              </w:rPr>
              <w:t>часть в про</w:t>
            </w:r>
            <w:r w:rsidRPr="00A92499">
              <w:rPr>
                <w:rFonts w:ascii="Times New Roman" w:eastAsia="Times New Roman" w:hAnsi="Times New Roman" w:cs="Times New Roman"/>
                <w:color w:val="000000"/>
                <w:sz w:val="24"/>
                <w:szCs w:val="24"/>
                <w:lang w:eastAsia="ru-RU"/>
              </w:rPr>
              <w:t>є</w:t>
            </w:r>
            <w:r w:rsidRPr="00A92499">
              <w:rPr>
                <w:rFonts w:ascii="Times New Roman" w:eastAsia="Times New Roman" w:hAnsi="Times New Roman" w:cs="Times New Roman"/>
                <w:color w:val="000000"/>
                <w:sz w:val="24"/>
                <w:szCs w:val="24"/>
                <w:lang w:val="ru-RU" w:eastAsia="ru-RU"/>
              </w:rPr>
              <w:t xml:space="preserve">ктах </w:t>
            </w:r>
            <w:r w:rsidRPr="00A92499">
              <w:rPr>
                <w:rFonts w:ascii="Times New Roman" w:eastAsia="Times New Roman" w:hAnsi="Times New Roman" w:cs="Times New Roman"/>
                <w:sz w:val="24"/>
                <w:szCs w:val="24"/>
                <w:lang w:val="ru-RU" w:eastAsia="ru-RU"/>
              </w:rPr>
              <w:t>співфінансування</w:t>
            </w:r>
            <w:r w:rsidRPr="00A92499">
              <w:rPr>
                <w:rFonts w:ascii="Times New Roman" w:eastAsia="Times New Roman" w:hAnsi="Times New Roman" w:cs="Times New Roman"/>
                <w:color w:val="000000"/>
                <w:sz w:val="24"/>
                <w:szCs w:val="24"/>
                <w:lang w:val="ru-RU" w:eastAsia="ru-RU"/>
              </w:rPr>
              <w:t>;</w:t>
            </w:r>
          </w:p>
          <w:p w14:paraId="4D1DBECC" w14:textId="77777777" w:rsidR="00A92499" w:rsidRPr="00A92499" w:rsidRDefault="00A92499" w:rsidP="003B1C8B">
            <w:pPr>
              <w:widowControl w:val="0"/>
              <w:numPr>
                <w:ilvl w:val="0"/>
                <w:numId w:val="34"/>
              </w:numPr>
              <w:tabs>
                <w:tab w:val="left" w:pos="226"/>
              </w:tabs>
              <w:spacing w:after="0" w:line="240" w:lineRule="auto"/>
              <w:ind w:left="182" w:right="190" w:hanging="182"/>
              <w:contextualSpacing/>
              <w:jc w:val="both"/>
              <w:rPr>
                <w:rFonts w:ascii="Times New Roman" w:eastAsia="Calibri" w:hAnsi="Times New Roman" w:cs="Times New Roman"/>
                <w:color w:val="000000"/>
                <w:sz w:val="24"/>
                <w:szCs w:val="24"/>
                <w:lang w:val="ru-RU" w:eastAsia="ru-RU"/>
              </w:rPr>
            </w:pPr>
            <w:r w:rsidRPr="00A92499">
              <w:rPr>
                <w:rFonts w:ascii="Times New Roman" w:eastAsia="Calibri" w:hAnsi="Times New Roman" w:cs="Times New Roman"/>
                <w:color w:val="000000"/>
                <w:sz w:val="24"/>
                <w:szCs w:val="24"/>
                <w:lang w:val="ru-RU" w:eastAsia="ru-RU"/>
              </w:rPr>
              <w:t>прийняття та затвердження Диканською селищною радою відповідного бюджету;</w:t>
            </w:r>
          </w:p>
          <w:p w14:paraId="092D64B1" w14:textId="77777777" w:rsidR="00A92499" w:rsidRPr="00A92499" w:rsidRDefault="00A92499" w:rsidP="003B1C8B">
            <w:pPr>
              <w:widowControl w:val="0"/>
              <w:numPr>
                <w:ilvl w:val="0"/>
                <w:numId w:val="34"/>
              </w:numPr>
              <w:autoSpaceDE w:val="0"/>
              <w:autoSpaceDN w:val="0"/>
              <w:spacing w:after="0" w:line="240" w:lineRule="auto"/>
              <w:ind w:left="182" w:hanging="182"/>
              <w:contextualSpacing/>
              <w:jc w:val="both"/>
              <w:rPr>
                <w:rFonts w:ascii="Times New Roman" w:eastAsia="Calibri" w:hAnsi="Times New Roman" w:cs="Times New Roman"/>
                <w:color w:val="000000"/>
                <w:sz w:val="24"/>
                <w:szCs w:val="24"/>
                <w:lang w:val="ru-RU" w:eastAsia="ru-RU"/>
              </w:rPr>
            </w:pPr>
            <w:r w:rsidRPr="00A92499">
              <w:rPr>
                <w:rFonts w:ascii="Times New Roman" w:eastAsia="Calibri" w:hAnsi="Times New Roman" w:cs="Times New Roman"/>
                <w:color w:val="000000"/>
                <w:sz w:val="24"/>
                <w:szCs w:val="24"/>
                <w:lang w:val="ru-RU" w:eastAsia="ru-RU"/>
              </w:rPr>
              <w:t>дозвіл на початок виконання проєкту;</w:t>
            </w:r>
          </w:p>
          <w:p w14:paraId="2D7C7FD7" w14:textId="77777777" w:rsidR="00A92499" w:rsidRPr="00A92499" w:rsidRDefault="00A92499" w:rsidP="003B1C8B">
            <w:pPr>
              <w:widowControl w:val="0"/>
              <w:numPr>
                <w:ilvl w:val="0"/>
                <w:numId w:val="34"/>
              </w:numPr>
              <w:autoSpaceDE w:val="0"/>
              <w:autoSpaceDN w:val="0"/>
              <w:spacing w:after="0" w:line="240" w:lineRule="auto"/>
              <w:ind w:left="182" w:hanging="182"/>
              <w:contextualSpacing/>
              <w:jc w:val="both"/>
              <w:rPr>
                <w:rFonts w:ascii="Times New Roman" w:eastAsia="Calibri" w:hAnsi="Times New Roman" w:cs="Times New Roman"/>
                <w:color w:val="000000"/>
                <w:sz w:val="24"/>
                <w:szCs w:val="24"/>
                <w:lang w:val="ru-RU" w:eastAsia="ru-RU"/>
              </w:rPr>
            </w:pPr>
            <w:r w:rsidRPr="00A92499">
              <w:rPr>
                <w:rFonts w:ascii="Times New Roman" w:eastAsia="Calibri" w:hAnsi="Times New Roman" w:cs="Times New Roman"/>
                <w:color w:val="000000"/>
                <w:sz w:val="24"/>
                <w:szCs w:val="24"/>
                <w:lang w:val="ru-RU" w:eastAsia="ru-RU"/>
              </w:rPr>
              <w:t>проведення конкурсних торгів;</w:t>
            </w:r>
          </w:p>
          <w:p w14:paraId="1C413506" w14:textId="77777777" w:rsidR="00A92499" w:rsidRPr="00A92499" w:rsidRDefault="00A92499" w:rsidP="003B1C8B">
            <w:pPr>
              <w:widowControl w:val="0"/>
              <w:numPr>
                <w:ilvl w:val="0"/>
                <w:numId w:val="34"/>
              </w:numPr>
              <w:tabs>
                <w:tab w:val="left" w:pos="226"/>
              </w:tabs>
              <w:spacing w:after="0" w:line="240" w:lineRule="auto"/>
              <w:ind w:left="182" w:right="190" w:hanging="182"/>
              <w:contextualSpacing/>
              <w:jc w:val="both"/>
              <w:rPr>
                <w:rFonts w:ascii="Times New Roman" w:eastAsia="Calibri" w:hAnsi="Times New Roman" w:cs="Times New Roman"/>
                <w:color w:val="000000"/>
                <w:sz w:val="24"/>
                <w:szCs w:val="24"/>
                <w:lang w:val="ru-RU" w:eastAsia="ru-RU"/>
              </w:rPr>
            </w:pPr>
            <w:r w:rsidRPr="00A92499">
              <w:rPr>
                <w:rFonts w:ascii="Times New Roman" w:eastAsia="Times New Roman" w:hAnsi="Times New Roman" w:cs="Times New Roman"/>
                <w:color w:val="000000"/>
                <w:sz w:val="24"/>
                <w:szCs w:val="24"/>
                <w:lang w:val="ru-RU" w:eastAsia="ru-RU"/>
              </w:rPr>
              <w:t>фінансування, що не заборонен</w:t>
            </w:r>
            <w:r w:rsidRPr="00A92499">
              <w:rPr>
                <w:rFonts w:ascii="Times New Roman" w:eastAsia="Times New Roman" w:hAnsi="Times New Roman" w:cs="Times New Roman"/>
                <w:color w:val="000000"/>
                <w:sz w:val="24"/>
                <w:szCs w:val="24"/>
                <w:lang w:eastAsia="ru-RU"/>
              </w:rPr>
              <w:t>е</w:t>
            </w:r>
            <w:r w:rsidRPr="00A92499">
              <w:rPr>
                <w:rFonts w:ascii="Times New Roman" w:eastAsia="Times New Roman" w:hAnsi="Times New Roman" w:cs="Times New Roman"/>
                <w:color w:val="000000"/>
                <w:sz w:val="24"/>
                <w:szCs w:val="24"/>
                <w:lang w:val="ru-RU" w:eastAsia="ru-RU"/>
              </w:rPr>
              <w:t xml:space="preserve"> законодавством України</w:t>
            </w:r>
            <w:r w:rsidRPr="00A92499">
              <w:rPr>
                <w:rFonts w:ascii="Times New Roman" w:eastAsia="Times New Roman" w:hAnsi="Times New Roman" w:cs="Times New Roman"/>
                <w:color w:val="000000"/>
                <w:sz w:val="24"/>
                <w:szCs w:val="24"/>
                <w:lang w:eastAsia="ru-RU"/>
              </w:rPr>
              <w:t>,</w:t>
            </w:r>
            <w:r w:rsidRPr="00A92499">
              <w:rPr>
                <w:rFonts w:ascii="Times New Roman" w:eastAsia="Times New Roman" w:hAnsi="Times New Roman" w:cs="Times New Roman"/>
                <w:color w:val="000000"/>
                <w:sz w:val="24"/>
                <w:szCs w:val="24"/>
                <w:lang w:val="ru-RU" w:eastAsia="ru-RU"/>
              </w:rPr>
              <w:t xml:space="preserve"> з метою придбання сучасн</w:t>
            </w:r>
            <w:r w:rsidRPr="00A92499">
              <w:rPr>
                <w:rFonts w:ascii="Times New Roman" w:eastAsia="Times New Roman" w:hAnsi="Times New Roman" w:cs="Times New Roman"/>
                <w:color w:val="000000"/>
                <w:sz w:val="24"/>
                <w:szCs w:val="24"/>
                <w:lang w:eastAsia="ru-RU"/>
              </w:rPr>
              <w:t>ого, актуального для освітнього процесу обладнання, оргтехніки;</w:t>
            </w:r>
          </w:p>
          <w:p w14:paraId="0C9BD976" w14:textId="77777777" w:rsidR="00A92499" w:rsidRPr="00A92499" w:rsidRDefault="00A92499" w:rsidP="003B1C8B">
            <w:pPr>
              <w:widowControl w:val="0"/>
              <w:numPr>
                <w:ilvl w:val="0"/>
                <w:numId w:val="34"/>
              </w:numPr>
              <w:autoSpaceDE w:val="0"/>
              <w:autoSpaceDN w:val="0"/>
              <w:spacing w:after="0" w:line="240" w:lineRule="auto"/>
              <w:ind w:left="182" w:hanging="182"/>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висвітлення результатів реалізації проєкту у районних ЗМІ та соц. Мережах</w:t>
            </w:r>
            <w:r w:rsidRPr="00A92499">
              <w:rPr>
                <w:rFonts w:ascii="Times New Roman" w:eastAsia="Times New Roman" w:hAnsi="Times New Roman" w:cs="Times New Roman"/>
              </w:rPr>
              <w:t>;</w:t>
            </w:r>
          </w:p>
          <w:p w14:paraId="1BC2670F" w14:textId="51F232C6" w:rsidR="00B737FE" w:rsidRPr="00D96933" w:rsidRDefault="00A92499" w:rsidP="00A92499">
            <w:pPr>
              <w:widowControl w:val="0"/>
              <w:spacing w:after="0" w:line="240" w:lineRule="auto"/>
              <w:jc w:val="both"/>
              <w:rPr>
                <w:rFonts w:ascii="Noto Sans Symbols" w:eastAsia="Noto Sans Symbols" w:hAnsi="Noto Sans Symbols" w:cs="Noto Sans Symbols"/>
                <w:sz w:val="24"/>
                <w:szCs w:val="24"/>
                <w:lang w:eastAsia="uk-UA"/>
              </w:rPr>
            </w:pPr>
            <w:r w:rsidRPr="00A92499">
              <w:rPr>
                <w:rFonts w:ascii="Times New Roman" w:eastAsia="Calibri" w:hAnsi="Times New Roman" w:cs="Times New Roman"/>
                <w:color w:val="000000"/>
                <w:sz w:val="24"/>
                <w:szCs w:val="24"/>
                <w:lang w:val="ru-RU" w:eastAsia="ru-RU"/>
              </w:rPr>
              <w:t>інформаційна</w:t>
            </w:r>
            <w:r w:rsidRPr="00A92499">
              <w:rPr>
                <w:rFonts w:ascii="Calibri" w:eastAsia="Calibri" w:hAnsi="Calibri" w:cs="Calibri"/>
                <w:color w:val="000000"/>
                <w:sz w:val="24"/>
                <w:szCs w:val="24"/>
                <w:lang w:val="ru-RU" w:eastAsia="ru-RU"/>
              </w:rPr>
              <w:t xml:space="preserve"> </w:t>
            </w:r>
            <w:r w:rsidRPr="00A92499">
              <w:rPr>
                <w:rFonts w:ascii="Times New Roman" w:eastAsia="Calibri" w:hAnsi="Times New Roman" w:cs="Times New Roman"/>
                <w:color w:val="000000"/>
                <w:sz w:val="24"/>
                <w:szCs w:val="24"/>
                <w:lang w:val="ru-RU" w:eastAsia="ru-RU"/>
              </w:rPr>
              <w:t>кампанія серед мешканців громади щодо реалізації проєкту</w:t>
            </w:r>
            <w:r w:rsidRPr="00A92499">
              <w:rPr>
                <w:rFonts w:ascii="Times New Roman" w:eastAsia="Calibri" w:hAnsi="Times New Roman" w:cs="Times New Roman"/>
                <w:color w:val="000000"/>
                <w:sz w:val="24"/>
                <w:szCs w:val="24"/>
                <w:lang w:eastAsia="ru-RU"/>
              </w:rPr>
              <w:t>.</w:t>
            </w:r>
          </w:p>
        </w:tc>
      </w:tr>
      <w:tr w:rsidR="00B737FE" w:rsidRPr="00D96933" w14:paraId="07317EF3" w14:textId="77777777" w:rsidTr="002E35FD">
        <w:trPr>
          <w:trHeight w:val="251"/>
        </w:trPr>
        <w:tc>
          <w:tcPr>
            <w:tcW w:w="2835" w:type="dxa"/>
          </w:tcPr>
          <w:p w14:paraId="544EC6B7" w14:textId="77777777" w:rsidR="00B737FE" w:rsidRPr="00D96933" w:rsidRDefault="00B737FE"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6D2A349E" w14:textId="77777777" w:rsidR="00B737FE" w:rsidRPr="00D96933" w:rsidRDefault="00B737F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B737FE" w:rsidRPr="00D96933" w14:paraId="4ADD6987" w14:textId="77777777" w:rsidTr="002E35FD">
        <w:trPr>
          <w:trHeight w:val="366"/>
        </w:trPr>
        <w:tc>
          <w:tcPr>
            <w:tcW w:w="2835" w:type="dxa"/>
            <w:vMerge w:val="restart"/>
          </w:tcPr>
          <w:p w14:paraId="10DFD2F9"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75AD51C0"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152634E7" w14:textId="77777777" w:rsidR="00B737FE" w:rsidRPr="00D96933" w:rsidRDefault="00B737F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75C84906" w14:textId="77777777" w:rsidR="00B737FE" w:rsidRPr="00D96933" w:rsidRDefault="00B737F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1FA6537B" w14:textId="77777777" w:rsidR="00B737FE" w:rsidRPr="00D96933" w:rsidRDefault="00B737F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B737FE" w:rsidRPr="00D96933" w14:paraId="28349FD9" w14:textId="77777777" w:rsidTr="002E35FD">
        <w:trPr>
          <w:trHeight w:val="253"/>
        </w:trPr>
        <w:tc>
          <w:tcPr>
            <w:tcW w:w="2835" w:type="dxa"/>
            <w:vMerge/>
          </w:tcPr>
          <w:p w14:paraId="2B2643B3" w14:textId="77777777" w:rsidR="00B737FE" w:rsidRPr="00D96933" w:rsidRDefault="00B737FE"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75FFF3D4" w14:textId="133182A9" w:rsidR="00B737FE"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rPr>
              <w:t>400</w:t>
            </w:r>
          </w:p>
        </w:tc>
        <w:tc>
          <w:tcPr>
            <w:tcW w:w="1843" w:type="dxa"/>
            <w:vAlign w:val="center"/>
          </w:tcPr>
          <w:p w14:paraId="773A08FE" w14:textId="6FC04273" w:rsidR="00B737FE"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rPr>
              <w:t>700</w:t>
            </w:r>
          </w:p>
        </w:tc>
        <w:tc>
          <w:tcPr>
            <w:tcW w:w="1701" w:type="dxa"/>
            <w:vAlign w:val="center"/>
          </w:tcPr>
          <w:p w14:paraId="0877F795" w14:textId="55C433AB" w:rsidR="00B737FE"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rPr>
              <w:t>500</w:t>
            </w:r>
          </w:p>
        </w:tc>
        <w:tc>
          <w:tcPr>
            <w:tcW w:w="1701" w:type="dxa"/>
            <w:vAlign w:val="center"/>
          </w:tcPr>
          <w:p w14:paraId="7D61B39E" w14:textId="5EDE706E" w:rsidR="00B737FE"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1600</w:t>
            </w:r>
          </w:p>
        </w:tc>
      </w:tr>
      <w:tr w:rsidR="00B737FE" w:rsidRPr="00D96933" w14:paraId="2A351E3A" w14:textId="77777777" w:rsidTr="002E35FD">
        <w:trPr>
          <w:trHeight w:val="414"/>
        </w:trPr>
        <w:tc>
          <w:tcPr>
            <w:tcW w:w="2835" w:type="dxa"/>
          </w:tcPr>
          <w:p w14:paraId="05E50D98"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3F4737D1"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B737FE" w:rsidRPr="00D96933" w14:paraId="1F31E8A6" w14:textId="77777777" w:rsidTr="002E35FD">
        <w:trPr>
          <w:trHeight w:val="582"/>
        </w:trPr>
        <w:tc>
          <w:tcPr>
            <w:tcW w:w="2835" w:type="dxa"/>
          </w:tcPr>
          <w:p w14:paraId="52D54D9E"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5C0F893A"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5B106650"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B737FE" w:rsidRPr="00D96933" w14:paraId="1047D641" w14:textId="77777777" w:rsidTr="002E35FD">
        <w:trPr>
          <w:trHeight w:val="506"/>
        </w:trPr>
        <w:tc>
          <w:tcPr>
            <w:tcW w:w="2835" w:type="dxa"/>
          </w:tcPr>
          <w:p w14:paraId="58B6FD1F"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7F197FC6" w14:textId="77777777" w:rsidR="00B737FE" w:rsidRPr="00D96933" w:rsidRDefault="00B737F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A97A4A1" w14:textId="77777777" w:rsidR="00B737FE" w:rsidRDefault="00B737FE"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A92499" w:rsidRPr="00D96933" w14:paraId="113301D5" w14:textId="77777777" w:rsidTr="002E35FD">
        <w:trPr>
          <w:trHeight w:val="506"/>
        </w:trPr>
        <w:tc>
          <w:tcPr>
            <w:tcW w:w="2835" w:type="dxa"/>
          </w:tcPr>
          <w:p w14:paraId="3CBB63FD" w14:textId="77777777" w:rsidR="00A92499" w:rsidRPr="00D96933" w:rsidRDefault="00A92499"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7BF7B1AE" w14:textId="77777777" w:rsidR="00A92499" w:rsidRPr="00D96933" w:rsidRDefault="00A92499"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68686488" w14:textId="77777777" w:rsidR="00A92499" w:rsidRPr="00D96933" w:rsidRDefault="00A92499"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07E5AD38" w14:textId="77777777"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A92499" w:rsidRPr="00B737FE" w14:paraId="3A111DBB" w14:textId="77777777" w:rsidTr="002E35FD">
        <w:trPr>
          <w:trHeight w:val="311"/>
        </w:trPr>
        <w:tc>
          <w:tcPr>
            <w:tcW w:w="2835" w:type="dxa"/>
          </w:tcPr>
          <w:p w14:paraId="6CD9FC9A" w14:textId="747626AF" w:rsidR="00A92499" w:rsidRPr="00D96933" w:rsidRDefault="00A92499"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40</w:t>
            </w:r>
            <w:r>
              <w:rPr>
                <w:rFonts w:ascii="Times New Roman" w:eastAsia="Times New Roman" w:hAnsi="Times New Roman" w:cs="Times New Roman"/>
                <w:b/>
                <w:sz w:val="24"/>
                <w:szCs w:val="24"/>
                <w:lang w:eastAsia="uk-UA"/>
              </w:rPr>
              <w:t>/4</w:t>
            </w:r>
            <w:r w:rsidRPr="00D96933">
              <w:rPr>
                <w:rFonts w:ascii="Times New Roman" w:eastAsia="Times New Roman" w:hAnsi="Times New Roman" w:cs="Times New Roman"/>
                <w:sz w:val="24"/>
                <w:szCs w:val="24"/>
                <w:lang w:eastAsia="uk-UA"/>
              </w:rPr>
              <w:t>:</w:t>
            </w:r>
          </w:p>
        </w:tc>
        <w:tc>
          <w:tcPr>
            <w:tcW w:w="7355" w:type="dxa"/>
            <w:gridSpan w:val="4"/>
          </w:tcPr>
          <w:p w14:paraId="01BC90F1" w14:textId="443996E8" w:rsidR="00A92499" w:rsidRPr="00B737FE" w:rsidRDefault="00A92499" w:rsidP="00A92499">
            <w:pPr>
              <w:widowControl w:val="0"/>
              <w:spacing w:after="0" w:line="240" w:lineRule="auto"/>
              <w:jc w:val="both"/>
              <w:rPr>
                <w:rFonts w:ascii="Times New Roman" w:eastAsia="Times New Roman" w:hAnsi="Times New Roman" w:cs="Times New Roman"/>
                <w:b/>
                <w:bCs/>
                <w:sz w:val="24"/>
                <w:szCs w:val="24"/>
                <w:lang w:eastAsia="uk-UA"/>
              </w:rPr>
            </w:pPr>
            <w:r>
              <w:rPr>
                <w:rFonts w:ascii="Times New Roman" w:hAnsi="Times New Roman" w:cs="Times New Roman"/>
                <w:b/>
                <w:bCs/>
                <w:sz w:val="24"/>
                <w:szCs w:val="24"/>
                <w:shd w:val="clear" w:color="auto" w:fill="FFFFFF"/>
              </w:rPr>
              <w:t>Забезпечення</w:t>
            </w:r>
            <w:r w:rsidRPr="00B737FE">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Диканський ліцей імені М.В. Гоголя</w:t>
            </w:r>
            <w:r w:rsidRPr="00B737FE">
              <w:rPr>
                <w:rFonts w:ascii="Times New Roman" w:hAnsi="Times New Roman" w:cs="Times New Roman"/>
                <w:b/>
                <w:bCs/>
                <w:sz w:val="24"/>
                <w:szCs w:val="24"/>
                <w:shd w:val="clear" w:color="auto" w:fill="FFFFFF"/>
              </w:rPr>
              <w:t>» засобами</w:t>
            </w:r>
            <w:r>
              <w:rPr>
                <w:rFonts w:ascii="Times New Roman" w:hAnsi="Times New Roman" w:cs="Times New Roman"/>
                <w:b/>
                <w:bCs/>
                <w:sz w:val="24"/>
                <w:szCs w:val="24"/>
                <w:shd w:val="clear" w:color="auto" w:fill="FFFFFF"/>
              </w:rPr>
              <w:t xml:space="preserve"> навчання та обладнання в межах впровадження реформи «Нова українська школа» </w:t>
            </w:r>
          </w:p>
        </w:tc>
      </w:tr>
      <w:tr w:rsidR="00A92499" w:rsidRPr="00D3066D" w14:paraId="596A081C" w14:textId="77777777" w:rsidTr="002E35FD">
        <w:trPr>
          <w:trHeight w:val="690"/>
        </w:trPr>
        <w:tc>
          <w:tcPr>
            <w:tcW w:w="2835" w:type="dxa"/>
          </w:tcPr>
          <w:p w14:paraId="3DAE60E8" w14:textId="77777777" w:rsidR="00A92499" w:rsidRPr="00D96933" w:rsidRDefault="00A92499"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65C88A2F" w14:textId="2120F194" w:rsidR="00A92499" w:rsidRPr="00D3066D" w:rsidRDefault="00A92499" w:rsidP="002E35FD">
            <w:pPr>
              <w:spacing w:before="5" w:after="0" w:line="240" w:lineRule="auto"/>
              <w:ind w:right="55" w:hanging="2"/>
              <w:jc w:val="both"/>
              <w:rPr>
                <w:rFonts w:ascii="Times New Roman" w:eastAsia="Calibri" w:hAnsi="Times New Roman" w:cs="Times New Roman"/>
                <w:sz w:val="23"/>
                <w:szCs w:val="23"/>
                <w:lang w:eastAsia="ru-RU"/>
              </w:rPr>
            </w:pPr>
            <w:r w:rsidRPr="00A92499">
              <w:rPr>
                <w:rFonts w:ascii="Times New Roman" w:eastAsia="Times New Roman" w:hAnsi="Times New Roman" w:cs="Times New Roman"/>
                <w:color w:val="000000"/>
                <w:sz w:val="23"/>
                <w:szCs w:val="23"/>
                <w:lang w:eastAsia="ru-RU"/>
              </w:rPr>
              <w:t>Основною метою проєкту з впровадження реформи НУШ є організація і реалізація заходів, спрямованих на перехід до компетентнісного навчання та створення сучасної, орієнтованої на потреби учня, школи, на забезпечення якісної, сучасної та доступної загальної середньої освіти «Нова українська школа» шляхом забезпечення НУШ засобами навчання та обладнанням в межах впровадження реформи. Дане завдання з надання якісної освіти НУШ покладено на опорний заклад «Диканський ліцей імені М.В. Гоголя» Диканської селищної ради Полтавської області, що знаходиться за адресою: Полтавська область, Полтавський район, селище Диканька, вул. Шкільна, 2- А.</w:t>
            </w:r>
          </w:p>
        </w:tc>
      </w:tr>
      <w:tr w:rsidR="00A92499" w:rsidRPr="00D96933" w14:paraId="74F98FA3" w14:textId="77777777" w:rsidTr="002E35FD">
        <w:trPr>
          <w:trHeight w:val="506"/>
        </w:trPr>
        <w:tc>
          <w:tcPr>
            <w:tcW w:w="2835" w:type="dxa"/>
          </w:tcPr>
          <w:p w14:paraId="53C60E9C" w14:textId="77777777" w:rsidR="00A92499" w:rsidRPr="00D96933" w:rsidRDefault="00A92499"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702B5AD9"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4A49316A" w14:textId="77777777"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A92499" w:rsidRPr="00D96933" w14:paraId="3F43BE23" w14:textId="77777777" w:rsidTr="002E35FD">
        <w:trPr>
          <w:trHeight w:val="505"/>
        </w:trPr>
        <w:tc>
          <w:tcPr>
            <w:tcW w:w="2835" w:type="dxa"/>
          </w:tcPr>
          <w:p w14:paraId="25086224" w14:textId="77777777" w:rsidR="00A92499" w:rsidRPr="00D96933" w:rsidRDefault="00A92499"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4DA9D7B8"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07C5831E" w14:textId="2DF59151"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rPr>
              <w:t>До</w:t>
            </w:r>
            <w:r w:rsidRPr="00706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Pr="00706F06">
              <w:rPr>
                <w:rFonts w:ascii="Times New Roman" w:eastAsia="Times New Roman" w:hAnsi="Times New Roman" w:cs="Times New Roman"/>
                <w:sz w:val="24"/>
                <w:szCs w:val="24"/>
              </w:rPr>
              <w:t xml:space="preserve">00 осіб </w:t>
            </w:r>
          </w:p>
        </w:tc>
      </w:tr>
      <w:tr w:rsidR="00A92499" w:rsidRPr="00B737FE" w14:paraId="0A74FFD2" w14:textId="77777777" w:rsidTr="002E35FD">
        <w:trPr>
          <w:trHeight w:val="502"/>
        </w:trPr>
        <w:tc>
          <w:tcPr>
            <w:tcW w:w="2835" w:type="dxa"/>
          </w:tcPr>
          <w:p w14:paraId="24E20CF3"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04624B85" w14:textId="77777777" w:rsidR="00A92499" w:rsidRPr="00A92499" w:rsidRDefault="00A92499" w:rsidP="00A92499">
            <w:pPr>
              <w:spacing w:after="0" w:line="240" w:lineRule="auto"/>
              <w:contextualSpacing/>
              <w:jc w:val="both"/>
              <w:rPr>
                <w:rFonts w:ascii="Times New Roman" w:eastAsia="Calibri" w:hAnsi="Times New Roman" w:cs="Times New Roman"/>
                <w:color w:val="000000"/>
                <w:sz w:val="24"/>
                <w:szCs w:val="24"/>
                <w:shd w:val="clear" w:color="auto" w:fill="FFFFFF"/>
                <w:lang w:eastAsia="ru-RU"/>
              </w:rPr>
            </w:pPr>
            <w:r w:rsidRPr="00A92499">
              <w:rPr>
                <w:rFonts w:ascii="Times New Roman" w:eastAsia="Calibri" w:hAnsi="Times New Roman" w:cs="Times New Roman"/>
                <w:color w:val="000000"/>
                <w:sz w:val="24"/>
                <w:szCs w:val="24"/>
                <w:shd w:val="clear" w:color="auto" w:fill="FFFFFF"/>
                <w:lang w:eastAsia="ru-RU"/>
              </w:rPr>
              <w:t xml:space="preserve">Основною вимогою до Нової української школи є оснащення навчальних кабінетів сучасним освітнім навчальним обладнанням для реалізації Державного стандарту базової середньої освіти. </w:t>
            </w:r>
          </w:p>
          <w:p w14:paraId="6DC71B73" w14:textId="6DA70A04" w:rsidR="00A92499" w:rsidRPr="00A92499" w:rsidRDefault="00A92499" w:rsidP="002E35FD">
            <w:pPr>
              <w:spacing w:after="0" w:line="240" w:lineRule="auto"/>
              <w:contextualSpacing/>
              <w:jc w:val="both"/>
              <w:rPr>
                <w:rFonts w:ascii="Times New Roman" w:eastAsia="Calibri" w:hAnsi="Times New Roman" w:cs="Times New Roman"/>
                <w:color w:val="000000"/>
                <w:sz w:val="24"/>
                <w:szCs w:val="24"/>
                <w:shd w:val="clear" w:color="auto" w:fill="FFFFFF"/>
                <w:lang w:eastAsia="ru-RU"/>
              </w:rPr>
            </w:pPr>
            <w:r w:rsidRPr="00A92499">
              <w:rPr>
                <w:rFonts w:ascii="Times New Roman" w:eastAsia="Calibri" w:hAnsi="Times New Roman" w:cs="Times New Roman"/>
                <w:color w:val="000000"/>
                <w:sz w:val="24"/>
                <w:szCs w:val="24"/>
                <w:shd w:val="clear" w:color="auto" w:fill="FFFFFF"/>
                <w:lang w:eastAsia="ru-RU"/>
              </w:rPr>
              <w:t xml:space="preserve">Керуючись рекомендаціями та інструкціями МОН України, враховуючи вимоги чинних навчальних програм, необхідно закупити сучасне освітнє обладнання для Диканського ліцею, який планується у 2027 році отримати статус академічного (єдиного закладу освіти в Диканській селищній раді для здобуття повної загальної середньої  освіти). Серед необхідного обладнання: комп’ютерне, інтерактивне та цифрове оснащення для лабораторних робіт, дидактичні матеріали, демонстраційні дошки, поліграфічна продукція, тощо.  </w:t>
            </w:r>
          </w:p>
        </w:tc>
      </w:tr>
      <w:tr w:rsidR="00A92499" w:rsidRPr="00A92499" w14:paraId="3D0DB012" w14:textId="77777777" w:rsidTr="00A92499">
        <w:trPr>
          <w:trHeight w:val="3366"/>
        </w:trPr>
        <w:tc>
          <w:tcPr>
            <w:tcW w:w="2835" w:type="dxa"/>
          </w:tcPr>
          <w:p w14:paraId="4586C446"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2CF1033C" w14:textId="77777777" w:rsidR="00A92499" w:rsidRPr="00A92499" w:rsidRDefault="00A92499" w:rsidP="00A9249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A1C51">
              <w:rPr>
                <w:rFonts w:ascii="Times New Roman" w:eastAsia="Times New Roman" w:hAnsi="Times New Roman" w:cs="Times New Roman"/>
                <w:color w:val="000000"/>
                <w:sz w:val="24"/>
                <w:szCs w:val="24"/>
                <w:lang w:eastAsia="ru-RU"/>
              </w:rPr>
              <w:t>Проєктом</w:t>
            </w:r>
            <w:r w:rsidRPr="00A92499">
              <w:rPr>
                <w:rFonts w:ascii="Times New Roman" w:eastAsia="Times New Roman" w:hAnsi="Times New Roman" w:cs="Times New Roman"/>
                <w:color w:val="000000"/>
                <w:sz w:val="24"/>
                <w:szCs w:val="24"/>
                <w:lang w:eastAsia="ru-RU"/>
              </w:rPr>
              <w:t xml:space="preserve"> </w:t>
            </w:r>
            <w:r w:rsidRPr="008A1C51">
              <w:rPr>
                <w:rFonts w:ascii="Times New Roman" w:eastAsia="Times New Roman" w:hAnsi="Times New Roman" w:cs="Times New Roman"/>
                <w:color w:val="000000"/>
                <w:sz w:val="24"/>
                <w:szCs w:val="24"/>
                <w:lang w:eastAsia="ru-RU"/>
              </w:rPr>
              <w:t xml:space="preserve">передбачається </w:t>
            </w:r>
            <w:r w:rsidRPr="00A92499">
              <w:rPr>
                <w:rFonts w:ascii="Times New Roman" w:eastAsia="Times New Roman" w:hAnsi="Times New Roman" w:cs="Times New Roman"/>
                <w:color w:val="000000"/>
                <w:sz w:val="24"/>
                <w:szCs w:val="24"/>
                <w:lang w:eastAsia="ru-RU"/>
              </w:rPr>
              <w:t xml:space="preserve">використання субвенції з державного бюджету місцевим бюджетом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Створення </w:t>
            </w:r>
            <w:r w:rsidRPr="00A92499">
              <w:rPr>
                <w:rFonts w:ascii="Times New Roman" w:eastAsia="Times New Roman" w:hAnsi="Times New Roman" w:cs="Times New Roman"/>
                <w:color w:val="1D1D1B"/>
                <w:kern w:val="36"/>
                <w:sz w:val="24"/>
                <w:szCs w:val="24"/>
                <w:lang w:eastAsia="ru-RU"/>
              </w:rPr>
              <w:t xml:space="preserve">ефективного освітнього середовища НУШ у закладі освіти </w:t>
            </w:r>
            <w:r w:rsidRPr="00A92499">
              <w:rPr>
                <w:rFonts w:ascii="Times New Roman" w:eastAsia="Times New Roman" w:hAnsi="Times New Roman" w:cs="Times New Roman"/>
                <w:sz w:val="24"/>
                <w:szCs w:val="24"/>
                <w:lang w:eastAsia="ru-RU"/>
              </w:rPr>
              <w:t xml:space="preserve">Диканської ТГ - </w:t>
            </w:r>
            <w:r w:rsidRPr="00A92499">
              <w:rPr>
                <w:rFonts w:ascii="Times New Roman" w:eastAsia="Calibri" w:hAnsi="Times New Roman" w:cs="Times New Roman"/>
                <w:sz w:val="24"/>
                <w:szCs w:val="24"/>
                <w:lang w:eastAsia="ru-RU"/>
              </w:rPr>
              <w:t xml:space="preserve">опорному закладі «Диканський ліцей імені М. В. Гоголя» Диканської селищної ради Полтавської області, </w:t>
            </w:r>
            <w:r w:rsidRPr="00A92499">
              <w:rPr>
                <w:rFonts w:ascii="Times New Roman" w:eastAsia="Times New Roman" w:hAnsi="Times New Roman" w:cs="Times New Roman"/>
                <w:sz w:val="24"/>
                <w:szCs w:val="24"/>
                <w:lang w:eastAsia="ru-RU"/>
              </w:rPr>
              <w:t>а саме:</w:t>
            </w:r>
          </w:p>
          <w:p w14:paraId="3515D1CA" w14:textId="77777777" w:rsidR="00A92499" w:rsidRPr="00A92499" w:rsidRDefault="00A92499"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A92499">
              <w:rPr>
                <w:rFonts w:ascii="Times New Roman" w:eastAsia="Times New Roman" w:hAnsi="Times New Roman" w:cs="Times New Roman"/>
                <w:color w:val="333333"/>
                <w:sz w:val="24"/>
                <w:szCs w:val="24"/>
                <w:lang w:eastAsia="ru-RU"/>
              </w:rPr>
              <w:t xml:space="preserve"> закупівля комп’ютерного класу;</w:t>
            </w:r>
          </w:p>
          <w:p w14:paraId="211E06AE" w14:textId="77777777" w:rsidR="00A92499" w:rsidRPr="00A92499" w:rsidRDefault="00A92499"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A92499">
              <w:rPr>
                <w:rFonts w:ascii="Times New Roman" w:eastAsia="Times New Roman" w:hAnsi="Times New Roman" w:cs="Times New Roman"/>
                <w:color w:val="333333"/>
                <w:sz w:val="24"/>
                <w:szCs w:val="24"/>
                <w:lang w:eastAsia="ru-RU"/>
              </w:rPr>
              <w:t> створення</w:t>
            </w:r>
            <w:r w:rsidRPr="00A92499">
              <w:rPr>
                <w:rFonts w:ascii="Times New Roman" w:eastAsia="Times New Roman" w:hAnsi="Times New Roman" w:cs="Times New Roman"/>
                <w:color w:val="333333"/>
                <w:sz w:val="24"/>
                <w:szCs w:val="24"/>
                <w:lang w:val="ru-RU" w:eastAsia="ru-RU"/>
              </w:rPr>
              <w:t xml:space="preserve"> </w:t>
            </w:r>
            <w:r w:rsidRPr="00A92499">
              <w:rPr>
                <w:rFonts w:ascii="Times New Roman" w:eastAsia="Times New Roman" w:hAnsi="Times New Roman" w:cs="Times New Roman"/>
                <w:color w:val="333333"/>
                <w:sz w:val="24"/>
                <w:szCs w:val="24"/>
                <w:lang w:val="en-US" w:eastAsia="ru-RU"/>
              </w:rPr>
              <w:t>STEM</w:t>
            </w:r>
            <w:r w:rsidRPr="00A92499">
              <w:rPr>
                <w:rFonts w:ascii="Times New Roman" w:eastAsia="Times New Roman" w:hAnsi="Times New Roman" w:cs="Times New Roman"/>
                <w:color w:val="333333"/>
                <w:sz w:val="24"/>
                <w:szCs w:val="24"/>
                <w:lang w:eastAsia="ru-RU"/>
              </w:rPr>
              <w:t>- лабораторії;</w:t>
            </w:r>
          </w:p>
          <w:p w14:paraId="17F301F4" w14:textId="77777777" w:rsidR="00A92499" w:rsidRDefault="00A92499"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A92499">
              <w:rPr>
                <w:rFonts w:ascii="Times New Roman" w:eastAsia="Times New Roman" w:hAnsi="Times New Roman" w:cs="Times New Roman"/>
                <w:color w:val="333333"/>
                <w:sz w:val="24"/>
                <w:szCs w:val="24"/>
                <w:lang w:eastAsia="ru-RU"/>
              </w:rPr>
              <w:t>закупівля ноутбуків (до 20 штук);</w:t>
            </w:r>
          </w:p>
          <w:p w14:paraId="5E2498FB" w14:textId="609E9EB8" w:rsidR="00A92499" w:rsidRPr="00A92499" w:rsidRDefault="00A92499"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A92499">
              <w:rPr>
                <w:rFonts w:ascii="Times New Roman" w:eastAsia="Times New Roman" w:hAnsi="Times New Roman" w:cs="Times New Roman"/>
                <w:color w:val="333333"/>
                <w:sz w:val="24"/>
                <w:szCs w:val="24"/>
                <w:lang w:eastAsia="ru-RU"/>
              </w:rPr>
              <w:t>закупівля інтерактивного та цифрового оснащення для лабораторних робіт, дидактичних матеріалів для НУШ.</w:t>
            </w:r>
          </w:p>
        </w:tc>
      </w:tr>
      <w:tr w:rsidR="00A92499" w:rsidRPr="00D96933" w14:paraId="3A2060A2" w14:textId="77777777" w:rsidTr="002E35FD">
        <w:trPr>
          <w:trHeight w:val="693"/>
        </w:trPr>
        <w:tc>
          <w:tcPr>
            <w:tcW w:w="2835" w:type="dxa"/>
          </w:tcPr>
          <w:p w14:paraId="5128890A"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74F3C0A4" w14:textId="77777777" w:rsidR="00A92499" w:rsidRP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прийняття та затвердження Диканською селищною радою відповідного бюджету;</w:t>
            </w:r>
          </w:p>
          <w:p w14:paraId="46323F66" w14:textId="77777777" w:rsidR="00A92499" w:rsidRP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дозвіл на початок виконання проєкту;</w:t>
            </w:r>
          </w:p>
          <w:p w14:paraId="10B71495" w14:textId="77777777" w:rsidR="00A92499" w:rsidRP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проведення конкурсних торгів;</w:t>
            </w:r>
          </w:p>
          <w:p w14:paraId="5A9D5A84" w14:textId="77777777" w:rsidR="00A92499" w:rsidRP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закупівля згідно проєкту;</w:t>
            </w:r>
          </w:p>
          <w:p w14:paraId="61A6513E" w14:textId="77777777" w:rsidR="00A92499" w:rsidRP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rPr>
            </w:pPr>
            <w:r w:rsidRPr="00A92499">
              <w:rPr>
                <w:rFonts w:ascii="Times New Roman" w:eastAsia="Times New Roman" w:hAnsi="Times New Roman" w:cs="Times New Roman"/>
                <w:color w:val="000000"/>
                <w:sz w:val="24"/>
                <w:szCs w:val="24"/>
              </w:rPr>
              <w:t>висвітлення результатів реалізації проєкту у районних ЗМІ та соц. мережах</w:t>
            </w:r>
            <w:r w:rsidRPr="00A92499">
              <w:rPr>
                <w:rFonts w:ascii="Times New Roman" w:eastAsia="Times New Roman" w:hAnsi="Times New Roman" w:cs="Times New Roman"/>
              </w:rPr>
              <w:t>;</w:t>
            </w:r>
          </w:p>
          <w:p w14:paraId="4B1988C8" w14:textId="77777777" w:rsidR="00A92499" w:rsidRDefault="00A92499" w:rsidP="003B1C8B">
            <w:pPr>
              <w:widowControl w:val="0"/>
              <w:numPr>
                <w:ilvl w:val="0"/>
                <w:numId w:val="36"/>
              </w:numPr>
              <w:autoSpaceDE w:val="0"/>
              <w:autoSpaceDN w:val="0"/>
              <w:spacing w:after="0" w:line="240" w:lineRule="auto"/>
              <w:ind w:left="114" w:hanging="219"/>
              <w:jc w:val="both"/>
              <w:rPr>
                <w:rFonts w:ascii="Times New Roman" w:eastAsia="Times New Roman" w:hAnsi="Times New Roman" w:cs="Times New Roman"/>
                <w:color w:val="000000"/>
                <w:sz w:val="24"/>
                <w:szCs w:val="24"/>
              </w:rPr>
            </w:pPr>
            <w:r w:rsidRPr="00A92499">
              <w:rPr>
                <w:rFonts w:ascii="Times New Roman" w:eastAsia="Times New Roman" w:hAnsi="Times New Roman" w:cs="Times New Roman"/>
                <w:color w:val="000000"/>
                <w:sz w:val="24"/>
                <w:szCs w:val="24"/>
              </w:rPr>
              <w:t>інформаційна кампанія серед мешканців громади щодо реалізації проєкту.</w:t>
            </w:r>
          </w:p>
          <w:p w14:paraId="1C11BA09" w14:textId="77777777" w:rsidR="00A92499" w:rsidRDefault="00A92499" w:rsidP="00A92499">
            <w:pPr>
              <w:widowControl w:val="0"/>
              <w:autoSpaceDE w:val="0"/>
              <w:autoSpaceDN w:val="0"/>
              <w:spacing w:after="0" w:line="240" w:lineRule="auto"/>
              <w:ind w:left="114"/>
              <w:jc w:val="both"/>
              <w:rPr>
                <w:rFonts w:ascii="Times New Roman" w:eastAsia="Times New Roman" w:hAnsi="Times New Roman" w:cs="Times New Roman"/>
                <w:color w:val="000000"/>
                <w:sz w:val="24"/>
                <w:szCs w:val="24"/>
              </w:rPr>
            </w:pPr>
          </w:p>
          <w:p w14:paraId="6FE921C6" w14:textId="77777777" w:rsidR="00A92499" w:rsidRDefault="00A92499" w:rsidP="00A92499">
            <w:pPr>
              <w:widowControl w:val="0"/>
              <w:autoSpaceDE w:val="0"/>
              <w:autoSpaceDN w:val="0"/>
              <w:spacing w:after="0" w:line="240" w:lineRule="auto"/>
              <w:ind w:left="114"/>
              <w:jc w:val="both"/>
              <w:rPr>
                <w:rFonts w:ascii="Times New Roman" w:eastAsia="Times New Roman" w:hAnsi="Times New Roman" w:cs="Times New Roman"/>
                <w:color w:val="000000"/>
                <w:sz w:val="24"/>
                <w:szCs w:val="24"/>
              </w:rPr>
            </w:pPr>
          </w:p>
          <w:p w14:paraId="4AC9C892" w14:textId="629618E5" w:rsidR="00A92499" w:rsidRPr="00A92499" w:rsidRDefault="00A92499" w:rsidP="00A92499">
            <w:pPr>
              <w:widowControl w:val="0"/>
              <w:autoSpaceDE w:val="0"/>
              <w:autoSpaceDN w:val="0"/>
              <w:spacing w:after="0" w:line="240" w:lineRule="auto"/>
              <w:ind w:left="114"/>
              <w:jc w:val="both"/>
              <w:rPr>
                <w:rFonts w:ascii="Times New Roman" w:eastAsia="Times New Roman" w:hAnsi="Times New Roman" w:cs="Times New Roman"/>
                <w:color w:val="000000"/>
                <w:sz w:val="24"/>
                <w:szCs w:val="24"/>
              </w:rPr>
            </w:pPr>
          </w:p>
        </w:tc>
      </w:tr>
      <w:tr w:rsidR="00A92499" w:rsidRPr="00D96933" w14:paraId="6E908BE9" w14:textId="77777777" w:rsidTr="002E35FD">
        <w:trPr>
          <w:trHeight w:val="251"/>
        </w:trPr>
        <w:tc>
          <w:tcPr>
            <w:tcW w:w="2835" w:type="dxa"/>
          </w:tcPr>
          <w:p w14:paraId="0727E74B" w14:textId="77777777" w:rsidR="00A92499" w:rsidRPr="00D96933" w:rsidRDefault="00A92499"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20E0E3D1"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A92499" w:rsidRPr="00D96933" w14:paraId="1EEE15A6" w14:textId="77777777" w:rsidTr="002E35FD">
        <w:trPr>
          <w:trHeight w:val="366"/>
        </w:trPr>
        <w:tc>
          <w:tcPr>
            <w:tcW w:w="2835" w:type="dxa"/>
            <w:vMerge w:val="restart"/>
          </w:tcPr>
          <w:p w14:paraId="3A545252"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FE6E430"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67CCDB74"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390BDF10"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17792E33"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A92499" w:rsidRPr="00D96933" w14:paraId="393CC619" w14:textId="77777777" w:rsidTr="002E35FD">
        <w:trPr>
          <w:trHeight w:val="253"/>
        </w:trPr>
        <w:tc>
          <w:tcPr>
            <w:tcW w:w="2835" w:type="dxa"/>
            <w:vMerge/>
          </w:tcPr>
          <w:p w14:paraId="2EC140D8" w14:textId="77777777" w:rsidR="00A92499" w:rsidRPr="00D96933" w:rsidRDefault="00A92499"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46E17982" w14:textId="72CD8BC3"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A92499">
              <w:rPr>
                <w:rFonts w:ascii="Times New Roman" w:eastAsia="Times New Roman" w:hAnsi="Times New Roman" w:cs="Times New Roman"/>
                <w:sz w:val="24"/>
                <w:szCs w:val="24"/>
                <w:lang w:eastAsia="uk-UA"/>
              </w:rPr>
              <w:t>1373, 6</w:t>
            </w:r>
          </w:p>
        </w:tc>
        <w:tc>
          <w:tcPr>
            <w:tcW w:w="1843" w:type="dxa"/>
            <w:vAlign w:val="center"/>
          </w:tcPr>
          <w:p w14:paraId="52FF3E4D" w14:textId="576E7810"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A92499">
              <w:rPr>
                <w:rFonts w:ascii="Times New Roman" w:eastAsia="Times New Roman" w:hAnsi="Times New Roman" w:cs="Times New Roman"/>
                <w:sz w:val="24"/>
                <w:szCs w:val="24"/>
                <w:lang w:eastAsia="uk-UA"/>
              </w:rPr>
              <w:t>1373, 6</w:t>
            </w:r>
            <w:r w:rsidR="008A1C51">
              <w:rPr>
                <w:rFonts w:ascii="Times New Roman" w:eastAsia="Times New Roman" w:hAnsi="Times New Roman" w:cs="Times New Roman"/>
                <w:sz w:val="24"/>
                <w:szCs w:val="24"/>
                <w:lang w:eastAsia="uk-UA"/>
              </w:rPr>
              <w:t>25</w:t>
            </w:r>
          </w:p>
        </w:tc>
        <w:tc>
          <w:tcPr>
            <w:tcW w:w="1701" w:type="dxa"/>
            <w:vAlign w:val="center"/>
          </w:tcPr>
          <w:p w14:paraId="2505F427" w14:textId="615225A3"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A92499">
              <w:rPr>
                <w:rFonts w:ascii="Times New Roman" w:eastAsia="Times New Roman" w:hAnsi="Times New Roman" w:cs="Times New Roman"/>
                <w:sz w:val="24"/>
                <w:szCs w:val="24"/>
                <w:lang w:eastAsia="uk-UA"/>
              </w:rPr>
              <w:t>1373, 6</w:t>
            </w:r>
            <w:r>
              <w:rPr>
                <w:rFonts w:ascii="Times New Roman" w:eastAsia="Times New Roman" w:hAnsi="Times New Roman" w:cs="Times New Roman"/>
                <w:sz w:val="24"/>
                <w:szCs w:val="24"/>
                <w:lang w:eastAsia="uk-UA"/>
              </w:rPr>
              <w:t>3</w:t>
            </w:r>
          </w:p>
        </w:tc>
        <w:tc>
          <w:tcPr>
            <w:tcW w:w="1701" w:type="dxa"/>
            <w:vAlign w:val="center"/>
          </w:tcPr>
          <w:p w14:paraId="70745062" w14:textId="196B23A5"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4120,875</w:t>
            </w:r>
          </w:p>
        </w:tc>
      </w:tr>
      <w:tr w:rsidR="00A92499" w:rsidRPr="00D96933" w14:paraId="2C50A5B3" w14:textId="77777777" w:rsidTr="002E35FD">
        <w:trPr>
          <w:trHeight w:val="414"/>
        </w:trPr>
        <w:tc>
          <w:tcPr>
            <w:tcW w:w="2835" w:type="dxa"/>
          </w:tcPr>
          <w:p w14:paraId="6B8888B8"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6FF1DA4D" w14:textId="46A80629"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A92499" w:rsidRPr="00D96933" w14:paraId="5CE3F7F0" w14:textId="77777777" w:rsidTr="002E35FD">
        <w:trPr>
          <w:trHeight w:val="582"/>
        </w:trPr>
        <w:tc>
          <w:tcPr>
            <w:tcW w:w="2835" w:type="dxa"/>
          </w:tcPr>
          <w:p w14:paraId="2CF182E5"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48374DE1"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0CB37D8B"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A92499" w:rsidRPr="00D96933" w14:paraId="36D79B52" w14:textId="77777777" w:rsidTr="002E35FD">
        <w:trPr>
          <w:trHeight w:val="506"/>
        </w:trPr>
        <w:tc>
          <w:tcPr>
            <w:tcW w:w="2835" w:type="dxa"/>
          </w:tcPr>
          <w:p w14:paraId="30ABA61A"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44100D36"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15207723" w14:textId="77777777" w:rsidR="00A92499" w:rsidRDefault="00A92499" w:rsidP="00040257">
      <w:pPr>
        <w:spacing w:after="0" w:line="240" w:lineRule="auto"/>
        <w:rPr>
          <w:sz w:val="24"/>
          <w:szCs w:val="24"/>
        </w:rPr>
      </w:pPr>
    </w:p>
    <w:p w14:paraId="32939AA1" w14:textId="77777777" w:rsidR="00A92499" w:rsidRDefault="00A92499" w:rsidP="00040257">
      <w:pPr>
        <w:spacing w:after="0" w:line="240" w:lineRule="auto"/>
        <w:rPr>
          <w:sz w:val="24"/>
          <w:szCs w:val="24"/>
        </w:rPr>
      </w:pPr>
    </w:p>
    <w:p w14:paraId="0609C8EB" w14:textId="77777777" w:rsidR="00A92499" w:rsidRDefault="00A92499" w:rsidP="00040257">
      <w:pPr>
        <w:spacing w:after="0" w:line="240" w:lineRule="auto"/>
        <w:rPr>
          <w:sz w:val="24"/>
          <w:szCs w:val="24"/>
        </w:rPr>
      </w:pPr>
    </w:p>
    <w:p w14:paraId="49817FA8" w14:textId="77777777" w:rsidR="00A92499" w:rsidRDefault="00A92499" w:rsidP="00040257">
      <w:pPr>
        <w:spacing w:after="0" w:line="240" w:lineRule="auto"/>
        <w:rPr>
          <w:sz w:val="24"/>
          <w:szCs w:val="24"/>
        </w:rPr>
      </w:pPr>
    </w:p>
    <w:p w14:paraId="2D9D3558" w14:textId="77777777" w:rsidR="00A92499" w:rsidRDefault="00A92499" w:rsidP="00040257">
      <w:pPr>
        <w:spacing w:after="0" w:line="240" w:lineRule="auto"/>
        <w:rPr>
          <w:sz w:val="24"/>
          <w:szCs w:val="24"/>
        </w:rPr>
      </w:pPr>
    </w:p>
    <w:p w14:paraId="3898A623" w14:textId="77777777" w:rsidR="00A92499" w:rsidRDefault="00A92499" w:rsidP="00040257">
      <w:pPr>
        <w:spacing w:after="0" w:line="240" w:lineRule="auto"/>
        <w:rPr>
          <w:sz w:val="24"/>
          <w:szCs w:val="24"/>
        </w:rPr>
      </w:pPr>
    </w:p>
    <w:p w14:paraId="1A4BD9AE" w14:textId="77777777" w:rsidR="00A92499" w:rsidRDefault="00A92499" w:rsidP="00040257">
      <w:pPr>
        <w:spacing w:after="0" w:line="240" w:lineRule="auto"/>
        <w:rPr>
          <w:sz w:val="24"/>
          <w:szCs w:val="24"/>
        </w:rPr>
      </w:pPr>
    </w:p>
    <w:p w14:paraId="4868BDD2" w14:textId="77777777" w:rsidR="00A92499" w:rsidRDefault="00A92499" w:rsidP="00040257">
      <w:pPr>
        <w:spacing w:after="0" w:line="240" w:lineRule="auto"/>
        <w:rPr>
          <w:sz w:val="24"/>
          <w:szCs w:val="24"/>
        </w:rPr>
      </w:pPr>
    </w:p>
    <w:p w14:paraId="3FA6EC74" w14:textId="77777777" w:rsidR="00A92499" w:rsidRDefault="00A92499" w:rsidP="00040257">
      <w:pPr>
        <w:spacing w:after="0" w:line="240" w:lineRule="auto"/>
        <w:rPr>
          <w:sz w:val="24"/>
          <w:szCs w:val="24"/>
        </w:rPr>
      </w:pPr>
    </w:p>
    <w:p w14:paraId="3B49B4B8" w14:textId="77777777" w:rsidR="00A92499" w:rsidRDefault="00A92499" w:rsidP="00040257">
      <w:pPr>
        <w:spacing w:after="0" w:line="240" w:lineRule="auto"/>
        <w:rPr>
          <w:sz w:val="24"/>
          <w:szCs w:val="24"/>
        </w:rPr>
      </w:pPr>
    </w:p>
    <w:p w14:paraId="3BB1F179" w14:textId="77777777" w:rsidR="00A92499" w:rsidRDefault="00A92499" w:rsidP="00040257">
      <w:pPr>
        <w:spacing w:after="0" w:line="240" w:lineRule="auto"/>
        <w:rPr>
          <w:sz w:val="24"/>
          <w:szCs w:val="24"/>
        </w:rPr>
      </w:pPr>
    </w:p>
    <w:p w14:paraId="1BEFE4AC" w14:textId="77777777" w:rsidR="00A92499" w:rsidRDefault="00A92499" w:rsidP="00040257">
      <w:pPr>
        <w:spacing w:after="0" w:line="240" w:lineRule="auto"/>
        <w:rPr>
          <w:sz w:val="24"/>
          <w:szCs w:val="24"/>
        </w:rPr>
      </w:pPr>
    </w:p>
    <w:p w14:paraId="554582BC" w14:textId="77777777" w:rsidR="00A92499" w:rsidRDefault="00A92499" w:rsidP="00040257">
      <w:pPr>
        <w:spacing w:after="0" w:line="240" w:lineRule="auto"/>
        <w:rPr>
          <w:sz w:val="24"/>
          <w:szCs w:val="24"/>
        </w:rPr>
      </w:pPr>
    </w:p>
    <w:p w14:paraId="55C5C9B8" w14:textId="77777777" w:rsidR="00A92499" w:rsidRDefault="00A92499" w:rsidP="00040257">
      <w:pPr>
        <w:spacing w:after="0" w:line="240" w:lineRule="auto"/>
        <w:rPr>
          <w:sz w:val="24"/>
          <w:szCs w:val="24"/>
        </w:rPr>
      </w:pPr>
    </w:p>
    <w:p w14:paraId="4CCD80E9" w14:textId="77777777" w:rsidR="00A92499" w:rsidRDefault="00A92499" w:rsidP="00040257">
      <w:pPr>
        <w:spacing w:after="0" w:line="240" w:lineRule="auto"/>
        <w:rPr>
          <w:sz w:val="24"/>
          <w:szCs w:val="24"/>
        </w:rPr>
      </w:pPr>
    </w:p>
    <w:p w14:paraId="187C2E6F" w14:textId="77777777" w:rsidR="00A92499" w:rsidRDefault="00A92499" w:rsidP="00040257">
      <w:pPr>
        <w:spacing w:after="0" w:line="240" w:lineRule="auto"/>
        <w:rPr>
          <w:sz w:val="24"/>
          <w:szCs w:val="24"/>
        </w:rPr>
      </w:pPr>
    </w:p>
    <w:p w14:paraId="0D684C4B" w14:textId="77777777" w:rsidR="00A92499" w:rsidRDefault="00A92499" w:rsidP="00040257">
      <w:pPr>
        <w:spacing w:after="0" w:line="240" w:lineRule="auto"/>
        <w:rPr>
          <w:sz w:val="24"/>
          <w:szCs w:val="24"/>
        </w:rPr>
      </w:pPr>
    </w:p>
    <w:p w14:paraId="39A2FC17" w14:textId="77777777" w:rsidR="00A92499" w:rsidRDefault="00A92499" w:rsidP="00040257">
      <w:pPr>
        <w:spacing w:after="0" w:line="240" w:lineRule="auto"/>
        <w:rPr>
          <w:sz w:val="24"/>
          <w:szCs w:val="24"/>
        </w:rPr>
      </w:pPr>
    </w:p>
    <w:p w14:paraId="720CE1B3" w14:textId="77777777" w:rsidR="00A92499" w:rsidRDefault="00A92499" w:rsidP="00040257">
      <w:pPr>
        <w:spacing w:after="0" w:line="240" w:lineRule="auto"/>
        <w:rPr>
          <w:sz w:val="24"/>
          <w:szCs w:val="24"/>
        </w:rPr>
      </w:pPr>
    </w:p>
    <w:p w14:paraId="4C10DC19" w14:textId="77777777" w:rsidR="00A92499" w:rsidRDefault="00A92499" w:rsidP="00040257">
      <w:pPr>
        <w:spacing w:after="0" w:line="240" w:lineRule="auto"/>
        <w:rPr>
          <w:sz w:val="24"/>
          <w:szCs w:val="24"/>
        </w:rPr>
      </w:pPr>
    </w:p>
    <w:p w14:paraId="3772D7C5" w14:textId="77777777" w:rsidR="00A92499" w:rsidRDefault="00A92499" w:rsidP="00040257">
      <w:pPr>
        <w:spacing w:after="0" w:line="240" w:lineRule="auto"/>
        <w:rPr>
          <w:sz w:val="24"/>
          <w:szCs w:val="24"/>
        </w:rPr>
      </w:pPr>
    </w:p>
    <w:p w14:paraId="7A986675" w14:textId="77777777" w:rsidR="00A92499" w:rsidRDefault="00A92499" w:rsidP="00040257">
      <w:pPr>
        <w:spacing w:after="0" w:line="240" w:lineRule="auto"/>
        <w:rPr>
          <w:sz w:val="24"/>
          <w:szCs w:val="24"/>
        </w:rPr>
      </w:pPr>
    </w:p>
    <w:p w14:paraId="58C7D924" w14:textId="77777777" w:rsidR="00A92499" w:rsidRDefault="00A92499" w:rsidP="00040257">
      <w:pPr>
        <w:spacing w:after="0" w:line="240" w:lineRule="auto"/>
        <w:rPr>
          <w:sz w:val="24"/>
          <w:szCs w:val="24"/>
        </w:rPr>
      </w:pPr>
    </w:p>
    <w:p w14:paraId="51811DBC" w14:textId="77777777" w:rsidR="00A92499" w:rsidRDefault="00A92499" w:rsidP="00040257">
      <w:pPr>
        <w:spacing w:after="0" w:line="240" w:lineRule="auto"/>
        <w:rPr>
          <w:sz w:val="24"/>
          <w:szCs w:val="24"/>
        </w:rPr>
      </w:pPr>
    </w:p>
    <w:p w14:paraId="04CE1612" w14:textId="77777777" w:rsidR="00A92499" w:rsidRDefault="00A92499" w:rsidP="00040257">
      <w:pPr>
        <w:spacing w:after="0" w:line="240" w:lineRule="auto"/>
        <w:rPr>
          <w:sz w:val="24"/>
          <w:szCs w:val="24"/>
        </w:rPr>
      </w:pPr>
    </w:p>
    <w:p w14:paraId="0E66A42C" w14:textId="77777777" w:rsidR="00A92499" w:rsidRDefault="00A92499" w:rsidP="00040257">
      <w:pPr>
        <w:spacing w:after="0" w:line="240" w:lineRule="auto"/>
        <w:rPr>
          <w:sz w:val="24"/>
          <w:szCs w:val="24"/>
        </w:rPr>
      </w:pPr>
    </w:p>
    <w:p w14:paraId="40F5F7A4" w14:textId="77777777" w:rsidR="00A92499" w:rsidRDefault="00A92499" w:rsidP="00040257">
      <w:pPr>
        <w:spacing w:after="0" w:line="240" w:lineRule="auto"/>
        <w:rPr>
          <w:sz w:val="24"/>
          <w:szCs w:val="24"/>
        </w:rPr>
      </w:pPr>
    </w:p>
    <w:p w14:paraId="67F89B8F" w14:textId="77777777" w:rsidR="00A92499" w:rsidRDefault="00A92499" w:rsidP="00040257">
      <w:pPr>
        <w:spacing w:after="0" w:line="240" w:lineRule="auto"/>
        <w:rPr>
          <w:sz w:val="24"/>
          <w:szCs w:val="24"/>
        </w:rPr>
      </w:pPr>
    </w:p>
    <w:p w14:paraId="5FDD88A3" w14:textId="77777777" w:rsidR="00A92499" w:rsidRDefault="00A92499" w:rsidP="00040257">
      <w:pPr>
        <w:spacing w:after="0" w:line="240" w:lineRule="auto"/>
        <w:rPr>
          <w:sz w:val="24"/>
          <w:szCs w:val="24"/>
        </w:rPr>
      </w:pPr>
    </w:p>
    <w:p w14:paraId="4E5E1103" w14:textId="77777777" w:rsidR="00A92499" w:rsidRDefault="00A92499" w:rsidP="00040257">
      <w:pPr>
        <w:spacing w:after="0" w:line="240" w:lineRule="auto"/>
        <w:rPr>
          <w:sz w:val="24"/>
          <w:szCs w:val="24"/>
        </w:rPr>
      </w:pPr>
    </w:p>
    <w:p w14:paraId="10ACFD09" w14:textId="77777777" w:rsidR="00A92499" w:rsidRDefault="00A92499" w:rsidP="00040257">
      <w:pPr>
        <w:spacing w:after="0" w:line="240" w:lineRule="auto"/>
        <w:rPr>
          <w:sz w:val="24"/>
          <w:szCs w:val="24"/>
        </w:rPr>
      </w:pPr>
    </w:p>
    <w:p w14:paraId="15E9BA99" w14:textId="77777777" w:rsidR="00A92499" w:rsidRDefault="00A92499" w:rsidP="00040257">
      <w:pPr>
        <w:spacing w:after="0" w:line="240" w:lineRule="auto"/>
        <w:rPr>
          <w:sz w:val="24"/>
          <w:szCs w:val="24"/>
        </w:rPr>
      </w:pPr>
    </w:p>
    <w:p w14:paraId="4A2E92F3" w14:textId="77777777" w:rsidR="00A92499" w:rsidRDefault="00A92499" w:rsidP="00040257">
      <w:pPr>
        <w:spacing w:after="0" w:line="240" w:lineRule="auto"/>
        <w:rPr>
          <w:sz w:val="24"/>
          <w:szCs w:val="24"/>
        </w:rPr>
      </w:pPr>
    </w:p>
    <w:p w14:paraId="58A37B01" w14:textId="77777777" w:rsidR="00A92499" w:rsidRDefault="00A92499" w:rsidP="00040257">
      <w:pPr>
        <w:spacing w:after="0" w:line="240" w:lineRule="auto"/>
        <w:rPr>
          <w:sz w:val="24"/>
          <w:szCs w:val="24"/>
        </w:rPr>
      </w:pPr>
    </w:p>
    <w:p w14:paraId="6BBEB226" w14:textId="77777777" w:rsidR="00A92499" w:rsidRDefault="00A92499" w:rsidP="00040257">
      <w:pPr>
        <w:spacing w:after="0" w:line="240" w:lineRule="auto"/>
        <w:rPr>
          <w:sz w:val="24"/>
          <w:szCs w:val="24"/>
        </w:rPr>
      </w:pPr>
    </w:p>
    <w:p w14:paraId="627103A2" w14:textId="77777777" w:rsidR="00A92499" w:rsidRDefault="00A92499" w:rsidP="00040257">
      <w:pPr>
        <w:spacing w:after="0" w:line="240" w:lineRule="auto"/>
        <w:rPr>
          <w:sz w:val="24"/>
          <w:szCs w:val="24"/>
        </w:rPr>
      </w:pPr>
    </w:p>
    <w:p w14:paraId="751387E7" w14:textId="77777777" w:rsidR="00A92499" w:rsidRDefault="00A92499" w:rsidP="00040257">
      <w:pPr>
        <w:spacing w:after="0" w:line="240" w:lineRule="auto"/>
        <w:rPr>
          <w:sz w:val="24"/>
          <w:szCs w:val="24"/>
        </w:rPr>
      </w:pPr>
    </w:p>
    <w:p w14:paraId="1E10EDBB" w14:textId="77777777" w:rsidR="00A92499" w:rsidRDefault="00A92499" w:rsidP="00040257">
      <w:pPr>
        <w:spacing w:after="0" w:line="240" w:lineRule="auto"/>
        <w:rPr>
          <w:sz w:val="24"/>
          <w:szCs w:val="24"/>
        </w:rPr>
      </w:pPr>
    </w:p>
    <w:p w14:paraId="74165B7E" w14:textId="77777777" w:rsidR="00A92499" w:rsidRDefault="00A92499" w:rsidP="00040257">
      <w:pPr>
        <w:spacing w:after="0" w:line="240" w:lineRule="auto"/>
        <w:rPr>
          <w:sz w:val="24"/>
          <w:szCs w:val="24"/>
        </w:rPr>
      </w:pPr>
    </w:p>
    <w:p w14:paraId="39D2FC0F" w14:textId="77777777" w:rsidR="00A92499" w:rsidRDefault="00A92499" w:rsidP="00040257">
      <w:pPr>
        <w:spacing w:after="0" w:line="240" w:lineRule="auto"/>
        <w:rPr>
          <w:sz w:val="24"/>
          <w:szCs w:val="24"/>
        </w:rPr>
      </w:pPr>
    </w:p>
    <w:p w14:paraId="594918B9" w14:textId="77777777" w:rsidR="00A92499" w:rsidRDefault="00A92499"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A92499" w:rsidRPr="00D96933" w14:paraId="08B8AF3D" w14:textId="77777777" w:rsidTr="002E35FD">
        <w:trPr>
          <w:trHeight w:val="506"/>
        </w:trPr>
        <w:tc>
          <w:tcPr>
            <w:tcW w:w="2835" w:type="dxa"/>
          </w:tcPr>
          <w:p w14:paraId="632914B1" w14:textId="77777777" w:rsidR="00A92499" w:rsidRPr="00D96933" w:rsidRDefault="00A92499"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3A0BBB5E" w14:textId="77777777" w:rsidR="00A92499" w:rsidRPr="00D96933" w:rsidRDefault="00A92499"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6F1FE2A8" w14:textId="77777777" w:rsidR="00A92499" w:rsidRPr="00D96933" w:rsidRDefault="00A92499"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35473B3F" w14:textId="77777777"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A92499" w:rsidRPr="00D96933" w14:paraId="51744FD8" w14:textId="77777777" w:rsidTr="002E35FD">
        <w:trPr>
          <w:trHeight w:val="311"/>
        </w:trPr>
        <w:tc>
          <w:tcPr>
            <w:tcW w:w="2835" w:type="dxa"/>
          </w:tcPr>
          <w:p w14:paraId="30277859" w14:textId="3F9CD9E6" w:rsidR="00A92499" w:rsidRPr="00D96933" w:rsidRDefault="00A92499"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1</w:t>
            </w:r>
            <w:r w:rsidRPr="00D96933">
              <w:rPr>
                <w:rFonts w:ascii="Times New Roman" w:eastAsia="Times New Roman" w:hAnsi="Times New Roman" w:cs="Times New Roman"/>
                <w:sz w:val="24"/>
                <w:szCs w:val="24"/>
                <w:lang w:eastAsia="uk-UA"/>
              </w:rPr>
              <w:t>:</w:t>
            </w:r>
          </w:p>
        </w:tc>
        <w:tc>
          <w:tcPr>
            <w:tcW w:w="7355" w:type="dxa"/>
            <w:gridSpan w:val="4"/>
          </w:tcPr>
          <w:p w14:paraId="7540C938" w14:textId="009CC8B8" w:rsidR="00A92499" w:rsidRPr="003E4CCA" w:rsidRDefault="00A92499" w:rsidP="004973CE">
            <w:pPr>
              <w:widowControl w:val="0"/>
              <w:spacing w:after="0" w:line="240" w:lineRule="auto"/>
              <w:ind w:hanging="2"/>
              <w:jc w:val="both"/>
              <w:rPr>
                <w:rFonts w:ascii="Times New Roman" w:eastAsia="Times New Roman" w:hAnsi="Times New Roman" w:cs="Times New Roman"/>
                <w:b/>
                <w:bCs/>
                <w:sz w:val="24"/>
                <w:szCs w:val="24"/>
                <w:lang w:eastAsia="uk-UA"/>
              </w:rPr>
            </w:pPr>
            <w:r w:rsidRPr="003E4CCA">
              <w:rPr>
                <w:rFonts w:ascii="Times New Roman" w:eastAsia="Times New Roman" w:hAnsi="Times New Roman" w:cs="Times New Roman"/>
                <w:b/>
                <w:bCs/>
                <w:sz w:val="24"/>
                <w:szCs w:val="24"/>
                <w:lang w:eastAsia="uk-UA"/>
              </w:rPr>
              <w:t xml:space="preserve">Організація безпечного підвезення учасників освітнього процесу до закладів освіти Диканської </w:t>
            </w:r>
            <w:r w:rsidR="006C2C25" w:rsidRPr="003E4CCA">
              <w:rPr>
                <w:rFonts w:ascii="Times New Roman" w:eastAsia="Times New Roman" w:hAnsi="Times New Roman" w:cs="Times New Roman"/>
                <w:b/>
                <w:bCs/>
                <w:sz w:val="24"/>
                <w:szCs w:val="24"/>
                <w:lang w:eastAsia="uk-UA"/>
              </w:rPr>
              <w:t>громади</w:t>
            </w:r>
          </w:p>
        </w:tc>
      </w:tr>
      <w:tr w:rsidR="00A92499" w:rsidRPr="00D96933" w14:paraId="030D35F1" w14:textId="77777777" w:rsidTr="002E35FD">
        <w:trPr>
          <w:trHeight w:val="690"/>
        </w:trPr>
        <w:tc>
          <w:tcPr>
            <w:tcW w:w="2835" w:type="dxa"/>
          </w:tcPr>
          <w:p w14:paraId="7627FDE3" w14:textId="77777777" w:rsidR="00A92499" w:rsidRPr="00D96933" w:rsidRDefault="00A92499"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7743E74C" w14:textId="3060003E" w:rsidR="00A92499" w:rsidRPr="006C2C25" w:rsidRDefault="006C2C25" w:rsidP="006C2C25">
            <w:pPr>
              <w:spacing w:before="5" w:after="0" w:line="240" w:lineRule="auto"/>
              <w:ind w:right="55" w:hanging="2"/>
              <w:jc w:val="both"/>
              <w:rPr>
                <w:rFonts w:ascii="Times New Roman" w:eastAsia="Calibri" w:hAnsi="Times New Roman" w:cs="Times New Roman"/>
                <w:sz w:val="24"/>
                <w:szCs w:val="24"/>
                <w:lang w:eastAsia="ru-RU"/>
              </w:rPr>
            </w:pPr>
            <w:r w:rsidRPr="008A1C51">
              <w:rPr>
                <w:rFonts w:ascii="Times New Roman" w:eastAsia="Calibri" w:hAnsi="Times New Roman" w:cs="Times New Roman"/>
                <w:sz w:val="24"/>
                <w:szCs w:val="24"/>
                <w:lang w:eastAsia="ru-RU"/>
              </w:rPr>
              <w:t xml:space="preserve">Метою </w:t>
            </w:r>
            <w:r w:rsidRPr="006C2C25">
              <w:rPr>
                <w:rFonts w:ascii="Times New Roman" w:eastAsia="Calibri" w:hAnsi="Times New Roman" w:cs="Times New Roman"/>
                <w:sz w:val="24"/>
                <w:szCs w:val="24"/>
                <w:lang w:eastAsia="ru-RU"/>
              </w:rPr>
              <w:t>п</w:t>
            </w:r>
            <w:r w:rsidRPr="008A1C51">
              <w:rPr>
                <w:rFonts w:ascii="Times New Roman" w:eastAsia="Calibri" w:hAnsi="Times New Roman" w:cs="Times New Roman"/>
                <w:sz w:val="24"/>
                <w:szCs w:val="24"/>
                <w:lang w:eastAsia="ru-RU"/>
              </w:rPr>
              <w:t xml:space="preserve">роєкту є </w:t>
            </w:r>
            <w:r w:rsidRPr="006C2C25">
              <w:rPr>
                <w:rFonts w:ascii="Times New Roman" w:eastAsia="Calibri" w:hAnsi="Times New Roman" w:cs="Times New Roman"/>
                <w:sz w:val="24"/>
                <w:szCs w:val="24"/>
                <w:lang w:eastAsia="ru-RU"/>
              </w:rPr>
              <w:t>організація</w:t>
            </w:r>
            <w:r w:rsidRPr="008A1C51">
              <w:rPr>
                <w:rFonts w:ascii="Times New Roman" w:eastAsia="Calibri" w:hAnsi="Times New Roman" w:cs="Times New Roman"/>
                <w:sz w:val="24"/>
                <w:szCs w:val="24"/>
                <w:lang w:eastAsia="ru-RU"/>
              </w:rPr>
              <w:t xml:space="preserve"> безпечного та комфортного підвезення </w:t>
            </w:r>
            <w:r w:rsidRPr="006C2C25">
              <w:rPr>
                <w:rFonts w:ascii="Times New Roman" w:eastAsia="Calibri" w:hAnsi="Times New Roman" w:cs="Times New Roman"/>
                <w:sz w:val="24"/>
                <w:szCs w:val="24"/>
                <w:lang w:eastAsia="ru-RU"/>
              </w:rPr>
              <w:t>учасників освітнього процесу (</w:t>
            </w:r>
            <w:r w:rsidRPr="008A1C51">
              <w:rPr>
                <w:rFonts w:ascii="Times New Roman" w:eastAsia="Calibri" w:hAnsi="Times New Roman" w:cs="Times New Roman"/>
                <w:sz w:val="24"/>
                <w:szCs w:val="24"/>
                <w:lang w:eastAsia="ru-RU"/>
              </w:rPr>
              <w:t>дошкільнят, учнів, педагогічних працівників та супроводжуючих</w:t>
            </w:r>
            <w:r w:rsidRPr="006C2C25">
              <w:rPr>
                <w:rFonts w:ascii="Times New Roman" w:eastAsia="Calibri" w:hAnsi="Times New Roman" w:cs="Times New Roman"/>
                <w:sz w:val="24"/>
                <w:szCs w:val="24"/>
                <w:lang w:eastAsia="ru-RU"/>
              </w:rPr>
              <w:t xml:space="preserve"> осіб)</w:t>
            </w:r>
            <w:r w:rsidRPr="008A1C51">
              <w:rPr>
                <w:rFonts w:ascii="Times New Roman" w:eastAsia="Calibri" w:hAnsi="Times New Roman" w:cs="Times New Roman"/>
                <w:sz w:val="24"/>
                <w:szCs w:val="24"/>
                <w:lang w:eastAsia="ru-RU"/>
              </w:rPr>
              <w:t xml:space="preserve"> до закладів</w:t>
            </w:r>
            <w:r w:rsidRPr="006C2C25">
              <w:rPr>
                <w:rFonts w:ascii="Times New Roman" w:eastAsia="Calibri" w:hAnsi="Times New Roman" w:cs="Times New Roman"/>
                <w:sz w:val="24"/>
                <w:szCs w:val="24"/>
                <w:lang w:eastAsia="ru-RU"/>
              </w:rPr>
              <w:t xml:space="preserve"> освіти</w:t>
            </w:r>
            <w:r w:rsidRPr="008A1C51">
              <w:rPr>
                <w:rFonts w:ascii="Times New Roman" w:eastAsia="Calibri" w:hAnsi="Times New Roman" w:cs="Times New Roman"/>
                <w:sz w:val="24"/>
                <w:szCs w:val="24"/>
                <w:lang w:eastAsia="ru-RU"/>
              </w:rPr>
              <w:t xml:space="preserve"> Диканської громади (дошкільні навчальні заклади, опорні навчальні заклади</w:t>
            </w:r>
            <w:r w:rsidRPr="006C2C25">
              <w:rPr>
                <w:rFonts w:ascii="Times New Roman" w:eastAsia="Calibri" w:hAnsi="Times New Roman" w:cs="Times New Roman"/>
                <w:sz w:val="24"/>
                <w:szCs w:val="24"/>
                <w:lang w:eastAsia="ru-RU"/>
              </w:rPr>
              <w:t>, академічний ліцей</w:t>
            </w:r>
            <w:r w:rsidRPr="008A1C51">
              <w:rPr>
                <w:rFonts w:ascii="Times New Roman" w:eastAsia="Calibri" w:hAnsi="Times New Roman" w:cs="Times New Roman"/>
                <w:sz w:val="24"/>
                <w:szCs w:val="24"/>
                <w:lang w:eastAsia="ru-RU"/>
              </w:rPr>
              <w:t>).</w:t>
            </w:r>
            <w:r w:rsidRPr="006C2C25">
              <w:rPr>
                <w:rFonts w:ascii="Times New Roman" w:eastAsia="Calibri" w:hAnsi="Times New Roman" w:cs="Times New Roman"/>
                <w:sz w:val="24"/>
                <w:szCs w:val="24"/>
                <w:lang w:eastAsia="ru-RU"/>
              </w:rPr>
              <w:t xml:space="preserve"> Придбання для Диканської громади шкільного автобусу для осіб з ООП.</w:t>
            </w:r>
          </w:p>
        </w:tc>
      </w:tr>
      <w:tr w:rsidR="00A92499" w:rsidRPr="00D96933" w14:paraId="290ED081" w14:textId="77777777" w:rsidTr="002E35FD">
        <w:trPr>
          <w:trHeight w:val="506"/>
        </w:trPr>
        <w:tc>
          <w:tcPr>
            <w:tcW w:w="2835" w:type="dxa"/>
          </w:tcPr>
          <w:p w14:paraId="2CDAFE3F" w14:textId="77777777" w:rsidR="00A92499" w:rsidRPr="00D96933" w:rsidRDefault="00A92499"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68588A5B"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27C0C33D" w14:textId="77777777"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A92499" w:rsidRPr="00D96933" w14:paraId="2F70B98F" w14:textId="77777777" w:rsidTr="002E35FD">
        <w:trPr>
          <w:trHeight w:val="505"/>
        </w:trPr>
        <w:tc>
          <w:tcPr>
            <w:tcW w:w="2835" w:type="dxa"/>
          </w:tcPr>
          <w:p w14:paraId="3861BA6F" w14:textId="77777777" w:rsidR="00A92499" w:rsidRPr="00D96933" w:rsidRDefault="00A92499"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1839F870"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02FC9870" w14:textId="77777777" w:rsidR="00A92499" w:rsidRPr="00D96933" w:rsidRDefault="00A92499"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00 осіб (учасники освітнього процесу, працівники освітянської структури)</w:t>
            </w:r>
          </w:p>
        </w:tc>
      </w:tr>
      <w:tr w:rsidR="00A92499" w:rsidRPr="00D96933" w14:paraId="43D2C998" w14:textId="77777777" w:rsidTr="002E35FD">
        <w:trPr>
          <w:trHeight w:val="502"/>
        </w:trPr>
        <w:tc>
          <w:tcPr>
            <w:tcW w:w="2835" w:type="dxa"/>
          </w:tcPr>
          <w:p w14:paraId="128B77A0"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02C111C1" w14:textId="3E476D9D" w:rsidR="00A92499" w:rsidRPr="006C2C25" w:rsidRDefault="006C2C25" w:rsidP="002E35FD">
            <w:pPr>
              <w:spacing w:after="0" w:line="240" w:lineRule="auto"/>
              <w:jc w:val="both"/>
              <w:rPr>
                <w:rFonts w:ascii="Times New Roman" w:hAnsi="Times New Roman" w:cs="Times New Roman"/>
                <w:sz w:val="24"/>
                <w:szCs w:val="24"/>
                <w:shd w:val="clear" w:color="auto" w:fill="FFFFFF"/>
              </w:rPr>
            </w:pPr>
            <w:r w:rsidRPr="006C2C25">
              <w:rPr>
                <w:rFonts w:ascii="Times New Roman" w:hAnsi="Times New Roman" w:cs="Times New Roman"/>
                <w:sz w:val="24"/>
                <w:szCs w:val="24"/>
                <w:shd w:val="clear" w:color="auto" w:fill="FFFFFF"/>
              </w:rPr>
              <w:t>До 500 осіб з числа дошкільнят, учнів, педагогічних працівників та супроводжуючих осіб матимуть змогу відвідувати заклади освіти Диканської громади та реалізувати право на освіту. З 2027 року, коли ліцей імені М.В. Гоголя отримає статус академічного, число отримувачів вигод зросте.</w:t>
            </w:r>
          </w:p>
        </w:tc>
      </w:tr>
      <w:tr w:rsidR="00A92499" w:rsidRPr="00D96933" w14:paraId="0D1C22BD" w14:textId="77777777" w:rsidTr="006C2C25">
        <w:trPr>
          <w:trHeight w:val="1348"/>
        </w:trPr>
        <w:tc>
          <w:tcPr>
            <w:tcW w:w="2835" w:type="dxa"/>
          </w:tcPr>
          <w:p w14:paraId="088C93B5"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1614EA00" w14:textId="77777777" w:rsidR="006C2C25" w:rsidRPr="008A1C51" w:rsidRDefault="006C2C25" w:rsidP="003B1C8B">
            <w:pPr>
              <w:numPr>
                <w:ilvl w:val="0"/>
                <w:numId w:val="37"/>
              </w:numPr>
              <w:spacing w:after="0" w:line="240" w:lineRule="auto"/>
              <w:ind w:left="182" w:hanging="182"/>
              <w:contextualSpacing/>
              <w:jc w:val="both"/>
              <w:rPr>
                <w:rFonts w:ascii="Times New Roman" w:eastAsia="Times New Roman" w:hAnsi="Times New Roman" w:cs="Times New Roman"/>
                <w:color w:val="000000"/>
                <w:sz w:val="24"/>
                <w:szCs w:val="24"/>
                <w:lang w:eastAsia="ru-RU"/>
              </w:rPr>
            </w:pPr>
            <w:r w:rsidRPr="006C2C25">
              <w:rPr>
                <w:rFonts w:ascii="Times New Roman" w:eastAsia="Times New Roman" w:hAnsi="Times New Roman" w:cs="Times New Roman"/>
                <w:color w:val="000000"/>
                <w:sz w:val="24"/>
                <w:szCs w:val="24"/>
                <w:lang w:eastAsia="ru-RU"/>
              </w:rPr>
              <w:t xml:space="preserve">Придбання двох нових сучасних шкільних автобусів для безпечного підвезення учасників освітнього процесу та супроводжуючих осіб до закладів освіти Диканської громади. </w:t>
            </w:r>
          </w:p>
          <w:p w14:paraId="3B61C669" w14:textId="77777777" w:rsidR="006C2C25" w:rsidRPr="006C2C25" w:rsidRDefault="006C2C25" w:rsidP="003B1C8B">
            <w:pPr>
              <w:numPr>
                <w:ilvl w:val="0"/>
                <w:numId w:val="37"/>
              </w:numPr>
              <w:spacing w:after="0" w:line="240" w:lineRule="auto"/>
              <w:ind w:left="182" w:hanging="182"/>
              <w:contextualSpacing/>
              <w:jc w:val="both"/>
              <w:rPr>
                <w:rFonts w:ascii="Times New Roman" w:eastAsia="Times New Roman" w:hAnsi="Times New Roman" w:cs="Times New Roman"/>
                <w:color w:val="000000"/>
                <w:sz w:val="24"/>
                <w:szCs w:val="24"/>
                <w:lang w:val="ru-RU" w:eastAsia="ru-RU"/>
              </w:rPr>
            </w:pPr>
            <w:r w:rsidRPr="006C2C25">
              <w:rPr>
                <w:rFonts w:ascii="Times New Roman" w:eastAsia="Times New Roman" w:hAnsi="Times New Roman" w:cs="Times New Roman"/>
                <w:color w:val="000000"/>
                <w:sz w:val="24"/>
                <w:szCs w:val="24"/>
                <w:lang w:eastAsia="ru-RU"/>
              </w:rPr>
              <w:t>Придбання одного шкільного автобусу для осіб з ООП.</w:t>
            </w:r>
          </w:p>
          <w:p w14:paraId="140B35D0" w14:textId="31057DC4" w:rsidR="00A92499" w:rsidRPr="006C2C25" w:rsidRDefault="006C2C25" w:rsidP="003B1C8B">
            <w:pPr>
              <w:numPr>
                <w:ilvl w:val="0"/>
                <w:numId w:val="37"/>
              </w:numPr>
              <w:spacing w:after="0" w:line="240" w:lineRule="auto"/>
              <w:ind w:left="182" w:hanging="182"/>
              <w:contextualSpacing/>
              <w:jc w:val="both"/>
              <w:rPr>
                <w:rFonts w:ascii="Times New Roman" w:eastAsia="Times New Roman" w:hAnsi="Times New Roman" w:cs="Times New Roman"/>
                <w:color w:val="000000"/>
                <w:sz w:val="24"/>
                <w:szCs w:val="24"/>
                <w:lang w:val="ru-RU" w:eastAsia="ru-RU"/>
              </w:rPr>
            </w:pPr>
            <w:r w:rsidRPr="006C2C25">
              <w:rPr>
                <w:rFonts w:ascii="Times New Roman" w:eastAsia="Times New Roman" w:hAnsi="Times New Roman" w:cs="Times New Roman"/>
                <w:color w:val="000000"/>
                <w:sz w:val="24"/>
                <w:szCs w:val="24"/>
                <w:lang w:eastAsia="ru-RU"/>
              </w:rPr>
              <w:t>Поточний ремонт</w:t>
            </w:r>
            <w:r w:rsidRPr="006C2C25">
              <w:rPr>
                <w:rFonts w:ascii="Times New Roman" w:eastAsia="Times New Roman" w:hAnsi="Times New Roman" w:cs="Times New Roman"/>
                <w:color w:val="000000"/>
                <w:sz w:val="24"/>
                <w:szCs w:val="24"/>
                <w:lang w:val="ru-RU" w:eastAsia="ru-RU"/>
              </w:rPr>
              <w:t xml:space="preserve"> </w:t>
            </w:r>
            <w:r w:rsidRPr="006C2C25">
              <w:rPr>
                <w:rFonts w:ascii="Times New Roman" w:eastAsia="Times New Roman" w:hAnsi="Times New Roman" w:cs="Times New Roman"/>
                <w:color w:val="000000"/>
                <w:sz w:val="24"/>
                <w:szCs w:val="24"/>
                <w:lang w:eastAsia="ru-RU"/>
              </w:rPr>
              <w:t xml:space="preserve">шкільного </w:t>
            </w:r>
            <w:r w:rsidRPr="006C2C25">
              <w:rPr>
                <w:rFonts w:ascii="Times New Roman" w:eastAsia="Times New Roman" w:hAnsi="Times New Roman" w:cs="Times New Roman"/>
                <w:color w:val="000000"/>
                <w:sz w:val="24"/>
                <w:szCs w:val="24"/>
                <w:lang w:val="ru-RU" w:eastAsia="ru-RU"/>
              </w:rPr>
              <w:t>автобусного парку</w:t>
            </w:r>
            <w:r w:rsidRPr="006C2C25">
              <w:rPr>
                <w:rFonts w:ascii="Times New Roman" w:eastAsia="Times New Roman" w:hAnsi="Times New Roman" w:cs="Times New Roman"/>
                <w:color w:val="000000"/>
                <w:sz w:val="24"/>
                <w:szCs w:val="24"/>
                <w:lang w:eastAsia="ru-RU"/>
              </w:rPr>
              <w:t>.</w:t>
            </w:r>
          </w:p>
        </w:tc>
      </w:tr>
      <w:tr w:rsidR="00A92499" w:rsidRPr="00D96933" w14:paraId="74B6AAAC" w14:textId="77777777" w:rsidTr="002E35FD">
        <w:trPr>
          <w:trHeight w:val="693"/>
        </w:trPr>
        <w:tc>
          <w:tcPr>
            <w:tcW w:w="2835" w:type="dxa"/>
          </w:tcPr>
          <w:p w14:paraId="0B6D6CA7"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2E4DAB70" w14:textId="23D80691" w:rsidR="00A92499" w:rsidRPr="006C2C25" w:rsidRDefault="006C2C25" w:rsidP="002E35FD">
            <w:pPr>
              <w:widowControl w:val="0"/>
              <w:spacing w:after="0" w:line="240" w:lineRule="auto"/>
              <w:jc w:val="both"/>
              <w:rPr>
                <w:rFonts w:ascii="Noto Sans Symbols" w:eastAsia="Noto Sans Symbols" w:hAnsi="Noto Sans Symbols" w:cs="Noto Sans Symbols"/>
                <w:sz w:val="24"/>
                <w:szCs w:val="24"/>
                <w:lang w:eastAsia="uk-UA"/>
              </w:rPr>
            </w:pPr>
            <w:r w:rsidRPr="006C2C25">
              <w:rPr>
                <w:rFonts w:ascii="Times New Roman" w:eastAsia="Times New Roman" w:hAnsi="Times New Roman" w:cs="Times New Roman"/>
                <w:color w:val="000000"/>
                <w:sz w:val="24"/>
                <w:szCs w:val="24"/>
              </w:rPr>
              <w:t>Придбання трьох нових сучасних шкільних автобусів за кошти громади та залучені кошти (співфінансування), один з них для осіб з особливими освітніми потребами.</w:t>
            </w:r>
          </w:p>
        </w:tc>
      </w:tr>
      <w:tr w:rsidR="00A92499" w:rsidRPr="00D96933" w14:paraId="4D4CCD43" w14:textId="77777777" w:rsidTr="002E35FD">
        <w:trPr>
          <w:trHeight w:val="251"/>
        </w:trPr>
        <w:tc>
          <w:tcPr>
            <w:tcW w:w="2835" w:type="dxa"/>
          </w:tcPr>
          <w:p w14:paraId="1EBE7129" w14:textId="77777777" w:rsidR="00A92499" w:rsidRPr="00D96933" w:rsidRDefault="00A92499"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0B08024C"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A92499" w:rsidRPr="00D96933" w14:paraId="45810B84" w14:textId="77777777" w:rsidTr="002E35FD">
        <w:trPr>
          <w:trHeight w:val="366"/>
        </w:trPr>
        <w:tc>
          <w:tcPr>
            <w:tcW w:w="2835" w:type="dxa"/>
            <w:vMerge w:val="restart"/>
          </w:tcPr>
          <w:p w14:paraId="166B7143"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32E4DCB9"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10F486B1"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0FDFF3D8"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1D9A5A25" w14:textId="77777777" w:rsidR="00A92499" w:rsidRPr="00D96933" w:rsidRDefault="00A92499"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A92499" w:rsidRPr="00D96933" w14:paraId="1377F277" w14:textId="77777777" w:rsidTr="002E35FD">
        <w:trPr>
          <w:trHeight w:val="253"/>
        </w:trPr>
        <w:tc>
          <w:tcPr>
            <w:tcW w:w="2835" w:type="dxa"/>
            <w:vMerge/>
          </w:tcPr>
          <w:p w14:paraId="02A3AB23" w14:textId="77777777" w:rsidR="00A92499" w:rsidRPr="00D96933" w:rsidRDefault="00A92499"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5BE90B92" w14:textId="4458D042" w:rsidR="00A92499"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3650</w:t>
            </w:r>
          </w:p>
        </w:tc>
        <w:tc>
          <w:tcPr>
            <w:tcW w:w="1843" w:type="dxa"/>
            <w:vAlign w:val="center"/>
          </w:tcPr>
          <w:p w14:paraId="166DC02D" w14:textId="7A07D25B" w:rsidR="00A92499"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4000</w:t>
            </w:r>
          </w:p>
        </w:tc>
        <w:tc>
          <w:tcPr>
            <w:tcW w:w="1701" w:type="dxa"/>
            <w:vAlign w:val="center"/>
          </w:tcPr>
          <w:p w14:paraId="0B724A8E" w14:textId="263637DE" w:rsidR="00A92499"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5000</w:t>
            </w:r>
          </w:p>
        </w:tc>
        <w:tc>
          <w:tcPr>
            <w:tcW w:w="1701" w:type="dxa"/>
            <w:vAlign w:val="center"/>
          </w:tcPr>
          <w:p w14:paraId="3AA2D2A6" w14:textId="4E33C93A" w:rsidR="00A92499"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12650</w:t>
            </w:r>
          </w:p>
        </w:tc>
      </w:tr>
      <w:tr w:rsidR="00A92499" w:rsidRPr="00D96933" w14:paraId="16E7488C" w14:textId="77777777" w:rsidTr="002E35FD">
        <w:trPr>
          <w:trHeight w:val="414"/>
        </w:trPr>
        <w:tc>
          <w:tcPr>
            <w:tcW w:w="2835" w:type="dxa"/>
          </w:tcPr>
          <w:p w14:paraId="7B9D6FA1"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61D080BA"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A92499" w:rsidRPr="00D96933" w14:paraId="4FBD5D1B" w14:textId="77777777" w:rsidTr="002E35FD">
        <w:trPr>
          <w:trHeight w:val="582"/>
        </w:trPr>
        <w:tc>
          <w:tcPr>
            <w:tcW w:w="2835" w:type="dxa"/>
          </w:tcPr>
          <w:p w14:paraId="41D6E8B1"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6CA9B33A"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454DAB9C"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A92499" w:rsidRPr="00D96933" w14:paraId="5C165CE4" w14:textId="77777777" w:rsidTr="002E35FD">
        <w:trPr>
          <w:trHeight w:val="506"/>
        </w:trPr>
        <w:tc>
          <w:tcPr>
            <w:tcW w:w="2835" w:type="dxa"/>
          </w:tcPr>
          <w:p w14:paraId="2EA9C20E"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4186667B" w14:textId="77777777" w:rsidR="00A92499" w:rsidRPr="00D96933" w:rsidRDefault="00A92499"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707A50C" w14:textId="77777777" w:rsidR="00A92499" w:rsidRDefault="00A92499" w:rsidP="00040257">
      <w:pPr>
        <w:spacing w:after="0" w:line="240" w:lineRule="auto"/>
        <w:rPr>
          <w:sz w:val="24"/>
          <w:szCs w:val="24"/>
        </w:rPr>
      </w:pPr>
    </w:p>
    <w:p w14:paraId="5496A656" w14:textId="77777777" w:rsidR="00A92499" w:rsidRDefault="00A92499" w:rsidP="00040257">
      <w:pPr>
        <w:spacing w:after="0" w:line="240" w:lineRule="auto"/>
        <w:rPr>
          <w:sz w:val="24"/>
          <w:szCs w:val="24"/>
        </w:rPr>
      </w:pPr>
    </w:p>
    <w:p w14:paraId="405B2453" w14:textId="77777777" w:rsidR="006C2C25" w:rsidRDefault="006C2C25" w:rsidP="00040257">
      <w:pPr>
        <w:spacing w:after="0" w:line="240" w:lineRule="auto"/>
        <w:rPr>
          <w:sz w:val="24"/>
          <w:szCs w:val="24"/>
        </w:rPr>
      </w:pPr>
    </w:p>
    <w:p w14:paraId="61250D67" w14:textId="77777777" w:rsidR="006C2C25" w:rsidRDefault="006C2C25" w:rsidP="00040257">
      <w:pPr>
        <w:spacing w:after="0" w:line="240" w:lineRule="auto"/>
        <w:rPr>
          <w:sz w:val="24"/>
          <w:szCs w:val="24"/>
        </w:rPr>
      </w:pPr>
    </w:p>
    <w:p w14:paraId="7B0E8DB5" w14:textId="77777777" w:rsidR="006C2C25" w:rsidRDefault="006C2C25" w:rsidP="00040257">
      <w:pPr>
        <w:spacing w:after="0" w:line="240" w:lineRule="auto"/>
        <w:rPr>
          <w:sz w:val="24"/>
          <w:szCs w:val="24"/>
        </w:rPr>
      </w:pPr>
    </w:p>
    <w:p w14:paraId="794F89ED" w14:textId="77777777" w:rsidR="006C2C25" w:rsidRDefault="006C2C25" w:rsidP="00040257">
      <w:pPr>
        <w:spacing w:after="0" w:line="240" w:lineRule="auto"/>
        <w:rPr>
          <w:sz w:val="24"/>
          <w:szCs w:val="24"/>
        </w:rPr>
      </w:pPr>
    </w:p>
    <w:p w14:paraId="5F634FA6" w14:textId="77777777" w:rsidR="006C2C25" w:rsidRDefault="006C2C25" w:rsidP="00040257">
      <w:pPr>
        <w:spacing w:after="0" w:line="240" w:lineRule="auto"/>
        <w:rPr>
          <w:sz w:val="24"/>
          <w:szCs w:val="24"/>
        </w:rPr>
      </w:pPr>
    </w:p>
    <w:p w14:paraId="38A376A2" w14:textId="77777777" w:rsidR="006C2C25" w:rsidRDefault="006C2C25" w:rsidP="00040257">
      <w:pPr>
        <w:spacing w:after="0" w:line="240" w:lineRule="auto"/>
        <w:rPr>
          <w:sz w:val="24"/>
          <w:szCs w:val="24"/>
        </w:rPr>
      </w:pPr>
    </w:p>
    <w:p w14:paraId="2786C441" w14:textId="77777777" w:rsidR="006C2C25" w:rsidRDefault="006C2C25" w:rsidP="00040257">
      <w:pPr>
        <w:spacing w:after="0" w:line="240" w:lineRule="auto"/>
        <w:rPr>
          <w:sz w:val="24"/>
          <w:szCs w:val="24"/>
        </w:rPr>
      </w:pPr>
    </w:p>
    <w:p w14:paraId="0F0A80C8" w14:textId="77777777" w:rsidR="006C2C25" w:rsidRDefault="006C2C25" w:rsidP="00040257">
      <w:pPr>
        <w:spacing w:after="0" w:line="240" w:lineRule="auto"/>
        <w:rPr>
          <w:sz w:val="24"/>
          <w:szCs w:val="24"/>
        </w:rPr>
      </w:pPr>
    </w:p>
    <w:p w14:paraId="6242BEB5" w14:textId="77777777" w:rsidR="006C2C25" w:rsidRDefault="006C2C25" w:rsidP="00040257">
      <w:pPr>
        <w:spacing w:after="0" w:line="240" w:lineRule="auto"/>
        <w:rPr>
          <w:sz w:val="24"/>
          <w:szCs w:val="24"/>
        </w:rPr>
      </w:pPr>
    </w:p>
    <w:p w14:paraId="1834E5E8" w14:textId="77777777" w:rsidR="006C2C25" w:rsidRDefault="006C2C25" w:rsidP="00040257">
      <w:pPr>
        <w:spacing w:after="0" w:line="240" w:lineRule="auto"/>
        <w:rPr>
          <w:sz w:val="24"/>
          <w:szCs w:val="24"/>
        </w:rPr>
      </w:pPr>
    </w:p>
    <w:p w14:paraId="643344BB" w14:textId="77777777" w:rsidR="004973CE" w:rsidRDefault="004973CE" w:rsidP="00040257">
      <w:pPr>
        <w:spacing w:after="0" w:line="240" w:lineRule="auto"/>
        <w:rPr>
          <w:sz w:val="24"/>
          <w:szCs w:val="24"/>
        </w:rPr>
      </w:pPr>
    </w:p>
    <w:p w14:paraId="74D83C09" w14:textId="77777777" w:rsidR="006C2C25" w:rsidRDefault="006C2C25"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6C2C25" w:rsidRPr="00D96933" w14:paraId="22DC0FE5" w14:textId="77777777" w:rsidTr="002E35FD">
        <w:trPr>
          <w:trHeight w:val="506"/>
        </w:trPr>
        <w:tc>
          <w:tcPr>
            <w:tcW w:w="2835" w:type="dxa"/>
          </w:tcPr>
          <w:p w14:paraId="7D63F837" w14:textId="77777777" w:rsidR="006C2C25" w:rsidRPr="00D96933" w:rsidRDefault="006C2C25"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7F364BB0" w14:textId="77777777" w:rsidR="006C2C25" w:rsidRPr="00D96933" w:rsidRDefault="006C2C25"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6102ACED" w14:textId="77777777" w:rsidR="006C2C25" w:rsidRPr="00D96933" w:rsidRDefault="006C2C25"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3EB0E208" w14:textId="77777777" w:rsidR="006C2C25" w:rsidRPr="00D96933" w:rsidRDefault="006C2C25"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6C2C25" w:rsidRPr="00B737FE" w14:paraId="629F414F" w14:textId="77777777" w:rsidTr="002E35FD">
        <w:trPr>
          <w:trHeight w:val="311"/>
        </w:trPr>
        <w:tc>
          <w:tcPr>
            <w:tcW w:w="2835" w:type="dxa"/>
          </w:tcPr>
          <w:p w14:paraId="6F5A8680" w14:textId="3F31522F" w:rsidR="006C2C25" w:rsidRPr="00D96933" w:rsidRDefault="006C2C25"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2</w:t>
            </w:r>
            <w:r w:rsidRPr="00D96933">
              <w:rPr>
                <w:rFonts w:ascii="Times New Roman" w:eastAsia="Times New Roman" w:hAnsi="Times New Roman" w:cs="Times New Roman"/>
                <w:sz w:val="24"/>
                <w:szCs w:val="24"/>
                <w:lang w:eastAsia="uk-UA"/>
              </w:rPr>
              <w:t>:</w:t>
            </w:r>
          </w:p>
        </w:tc>
        <w:tc>
          <w:tcPr>
            <w:tcW w:w="7355" w:type="dxa"/>
            <w:gridSpan w:val="4"/>
          </w:tcPr>
          <w:p w14:paraId="63663229" w14:textId="1DB4E34B" w:rsidR="006C2C25" w:rsidRPr="006C2C25" w:rsidRDefault="006C2C25" w:rsidP="006C2C25">
            <w:pPr>
              <w:widowControl w:val="0"/>
              <w:spacing w:after="0" w:line="240" w:lineRule="auto"/>
              <w:ind w:hanging="2"/>
              <w:jc w:val="both"/>
              <w:rPr>
                <w:rFonts w:ascii="Times New Roman" w:eastAsia="Times New Roman" w:hAnsi="Times New Roman" w:cs="Times New Roman"/>
                <w:b/>
                <w:bCs/>
                <w:sz w:val="24"/>
                <w:szCs w:val="24"/>
                <w:lang w:eastAsia="uk-UA"/>
              </w:rPr>
            </w:pPr>
            <w:r w:rsidRPr="006C2C25">
              <w:rPr>
                <w:rFonts w:ascii="Times New Roman" w:eastAsia="Times New Roman" w:hAnsi="Times New Roman" w:cs="Times New Roman"/>
                <w:b/>
                <w:bCs/>
                <w:sz w:val="24"/>
                <w:szCs w:val="24"/>
                <w:lang w:eastAsia="uk-UA"/>
              </w:rPr>
              <w:t>Забезпечення доступу до якісного та безпечного харчування у закладах освіти шляхом розвитку сучасної інфраструктури їдалень (харчоблоків)</w:t>
            </w:r>
          </w:p>
        </w:tc>
      </w:tr>
      <w:tr w:rsidR="006C2C25" w:rsidRPr="006C2C25" w14:paraId="37D6A9C8" w14:textId="77777777" w:rsidTr="002E35FD">
        <w:trPr>
          <w:trHeight w:val="690"/>
        </w:trPr>
        <w:tc>
          <w:tcPr>
            <w:tcW w:w="2835" w:type="dxa"/>
          </w:tcPr>
          <w:p w14:paraId="12995B8E" w14:textId="77777777" w:rsidR="006C2C25" w:rsidRPr="00D96933" w:rsidRDefault="006C2C25"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7FCF7CF5" w14:textId="77777777" w:rsidR="006C2C25" w:rsidRPr="006C2C25" w:rsidRDefault="006C2C25" w:rsidP="006C2C25">
            <w:pPr>
              <w:spacing w:before="5" w:after="0" w:line="240" w:lineRule="auto"/>
              <w:ind w:right="55" w:hanging="2"/>
              <w:jc w:val="both"/>
              <w:rPr>
                <w:rFonts w:ascii="Times New Roman" w:eastAsia="Calibri" w:hAnsi="Times New Roman" w:cs="Times New Roman"/>
                <w:sz w:val="24"/>
                <w:szCs w:val="24"/>
                <w:lang w:eastAsia="ru-RU"/>
              </w:rPr>
            </w:pPr>
            <w:r w:rsidRPr="008A1C51">
              <w:rPr>
                <w:rFonts w:ascii="Times New Roman" w:eastAsia="Calibri" w:hAnsi="Times New Roman" w:cs="Times New Roman"/>
                <w:sz w:val="24"/>
                <w:szCs w:val="24"/>
                <w:lang w:eastAsia="ru-RU"/>
              </w:rPr>
              <w:t xml:space="preserve">Метою </w:t>
            </w:r>
            <w:r w:rsidRPr="006C2C25">
              <w:rPr>
                <w:rFonts w:ascii="Times New Roman" w:eastAsia="Calibri" w:hAnsi="Times New Roman" w:cs="Times New Roman"/>
                <w:sz w:val="24"/>
                <w:szCs w:val="24"/>
                <w:lang w:eastAsia="ru-RU"/>
              </w:rPr>
              <w:t>п</w:t>
            </w:r>
            <w:r w:rsidRPr="008A1C51">
              <w:rPr>
                <w:rFonts w:ascii="Times New Roman" w:eastAsia="Calibri" w:hAnsi="Times New Roman" w:cs="Times New Roman"/>
                <w:sz w:val="24"/>
                <w:szCs w:val="24"/>
                <w:lang w:eastAsia="ru-RU"/>
              </w:rPr>
              <w:t xml:space="preserve">роєкту є </w:t>
            </w:r>
            <w:r w:rsidRPr="006C2C25">
              <w:rPr>
                <w:rFonts w:ascii="Times New Roman" w:eastAsia="Calibri" w:hAnsi="Times New Roman" w:cs="Times New Roman"/>
                <w:sz w:val="24"/>
                <w:szCs w:val="24"/>
                <w:lang w:eastAsia="ru-RU"/>
              </w:rPr>
              <w:t xml:space="preserve">капітальний ремонт харчоблоку (за технологічною моделлю організації харчування «опорна кухня») закладу дошкільної освіти (ясла-садок) «Сонечко» Диканської селищної ради, що знаходиться за адресою: селище Диканька, вул. Незалежності, 6 - Г. Даний проєкт - </w:t>
            </w:r>
            <w:r w:rsidRPr="006C2C25">
              <w:rPr>
                <w:rFonts w:ascii="Times New Roman" w:eastAsia="Calibri" w:hAnsi="Times New Roman" w:cs="Times New Roman"/>
                <w:sz w:val="24"/>
                <w:szCs w:val="24"/>
                <w:lang w:val="ru-RU" w:eastAsia="ru-RU"/>
              </w:rPr>
              <w:t xml:space="preserve">це інвестиція у здоров'я та розвиток дітей, а також </w:t>
            </w:r>
            <w:r w:rsidRPr="006C2C25">
              <w:rPr>
                <w:rFonts w:ascii="Times New Roman" w:eastAsia="Calibri" w:hAnsi="Times New Roman" w:cs="Times New Roman"/>
                <w:sz w:val="24"/>
                <w:szCs w:val="24"/>
                <w:lang w:eastAsia="ru-RU"/>
              </w:rPr>
              <w:t>в</w:t>
            </w:r>
            <w:r w:rsidRPr="006C2C25">
              <w:rPr>
                <w:rFonts w:ascii="Times New Roman" w:eastAsia="Calibri" w:hAnsi="Times New Roman" w:cs="Times New Roman"/>
                <w:sz w:val="24"/>
                <w:szCs w:val="24"/>
                <w:lang w:val="ru-RU" w:eastAsia="ru-RU"/>
              </w:rPr>
              <w:t xml:space="preserve"> ефективність та безпеку роботи заклад</w:t>
            </w:r>
            <w:r w:rsidRPr="006C2C25">
              <w:rPr>
                <w:rFonts w:ascii="Times New Roman" w:eastAsia="Calibri" w:hAnsi="Times New Roman" w:cs="Times New Roman"/>
                <w:sz w:val="24"/>
                <w:szCs w:val="24"/>
                <w:lang w:eastAsia="ru-RU"/>
              </w:rPr>
              <w:t>ів</w:t>
            </w:r>
            <w:r w:rsidRPr="006C2C25">
              <w:rPr>
                <w:rFonts w:ascii="Times New Roman" w:eastAsia="Calibri" w:hAnsi="Times New Roman" w:cs="Times New Roman"/>
                <w:sz w:val="24"/>
                <w:szCs w:val="24"/>
                <w:lang w:val="ru-RU" w:eastAsia="ru-RU"/>
              </w:rPr>
              <w:t xml:space="preserve"> освіти</w:t>
            </w:r>
            <w:r w:rsidRPr="006C2C25">
              <w:rPr>
                <w:rFonts w:ascii="Times New Roman" w:eastAsia="Calibri" w:hAnsi="Times New Roman" w:cs="Times New Roman"/>
                <w:sz w:val="24"/>
                <w:szCs w:val="24"/>
                <w:lang w:eastAsia="ru-RU"/>
              </w:rPr>
              <w:t xml:space="preserve"> Диканської територіальної громади</w:t>
            </w:r>
            <w:r w:rsidRPr="006C2C25">
              <w:rPr>
                <w:rFonts w:ascii="Times New Roman" w:eastAsia="Calibri" w:hAnsi="Times New Roman" w:cs="Times New Roman"/>
                <w:sz w:val="24"/>
                <w:szCs w:val="24"/>
                <w:lang w:val="ru-RU" w:eastAsia="ru-RU"/>
              </w:rPr>
              <w:t>.</w:t>
            </w:r>
            <w:r w:rsidRPr="006C2C25">
              <w:rPr>
                <w:rFonts w:ascii="Times New Roman" w:eastAsia="Calibri" w:hAnsi="Times New Roman" w:cs="Times New Roman"/>
                <w:sz w:val="24"/>
                <w:szCs w:val="24"/>
                <w:lang w:eastAsia="ru-RU"/>
              </w:rPr>
              <w:t xml:space="preserve"> </w:t>
            </w:r>
          </w:p>
          <w:p w14:paraId="205A009F" w14:textId="55F9B019" w:rsidR="006C2C25" w:rsidRPr="006C2C25" w:rsidRDefault="006C2C25" w:rsidP="006C2C25">
            <w:pPr>
              <w:spacing w:before="5" w:after="0" w:line="240" w:lineRule="auto"/>
              <w:ind w:right="55" w:hanging="2"/>
              <w:jc w:val="both"/>
              <w:rPr>
                <w:rFonts w:ascii="Times New Roman" w:eastAsia="Calibri" w:hAnsi="Times New Roman" w:cs="Times New Roman"/>
                <w:sz w:val="24"/>
                <w:szCs w:val="24"/>
                <w:lang w:eastAsia="ru-RU"/>
              </w:rPr>
            </w:pPr>
            <w:r w:rsidRPr="006C2C25">
              <w:rPr>
                <w:rFonts w:ascii="Times New Roman" w:eastAsia="Calibri" w:hAnsi="Times New Roman" w:cs="Times New Roman"/>
                <w:sz w:val="24"/>
                <w:szCs w:val="24"/>
                <w:lang w:eastAsia="ru-RU"/>
              </w:rPr>
              <w:t xml:space="preserve">Ціль проєкту - </w:t>
            </w:r>
            <w:r w:rsidRPr="006C2C25">
              <w:rPr>
                <w:rFonts w:ascii="Times New Roman" w:eastAsia="Calibri" w:hAnsi="Times New Roman" w:cs="Times New Roman"/>
                <w:sz w:val="24"/>
                <w:szCs w:val="24"/>
                <w:lang w:val="ru-RU" w:eastAsia="ru-RU"/>
              </w:rPr>
              <w:t> </w:t>
            </w:r>
            <w:r w:rsidRPr="006C2C25">
              <w:rPr>
                <w:rFonts w:ascii="Times New Roman" w:eastAsia="Calibri" w:hAnsi="Times New Roman" w:cs="Times New Roman"/>
                <w:sz w:val="24"/>
                <w:szCs w:val="24"/>
                <w:lang w:eastAsia="ru-RU"/>
              </w:rPr>
              <w:t>створення сучасного, безпечного та ефективного харчоблоку, який забезпечуватиме харчування дітей кількох закладів освіти Диканської селищної ради за новою, більш сучасною схемою.</w:t>
            </w:r>
          </w:p>
        </w:tc>
      </w:tr>
      <w:tr w:rsidR="006C2C25" w:rsidRPr="00D96933" w14:paraId="34A6179B" w14:textId="77777777" w:rsidTr="002E35FD">
        <w:trPr>
          <w:trHeight w:val="506"/>
        </w:trPr>
        <w:tc>
          <w:tcPr>
            <w:tcW w:w="2835" w:type="dxa"/>
          </w:tcPr>
          <w:p w14:paraId="413C2537" w14:textId="77777777" w:rsidR="006C2C25" w:rsidRPr="00D96933" w:rsidRDefault="006C2C25"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3B6C745D"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4AB8F544" w14:textId="77777777" w:rsidR="006C2C25" w:rsidRPr="00D96933" w:rsidRDefault="006C2C25"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6C2C25" w:rsidRPr="00D96933" w14:paraId="54901AA9" w14:textId="77777777" w:rsidTr="002E35FD">
        <w:trPr>
          <w:trHeight w:val="505"/>
        </w:trPr>
        <w:tc>
          <w:tcPr>
            <w:tcW w:w="2835" w:type="dxa"/>
          </w:tcPr>
          <w:p w14:paraId="62E47058" w14:textId="77777777" w:rsidR="006C2C25" w:rsidRPr="00D96933" w:rsidRDefault="006C2C25"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70B6D468"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30FF7DF6" w14:textId="6F15DDA0" w:rsidR="006C2C25" w:rsidRPr="006C2C25" w:rsidRDefault="006C2C25" w:rsidP="002E35FD">
            <w:pPr>
              <w:widowControl w:val="0"/>
              <w:spacing w:after="0" w:line="240" w:lineRule="auto"/>
              <w:ind w:hanging="2"/>
              <w:jc w:val="both"/>
              <w:rPr>
                <w:rFonts w:ascii="Times New Roman" w:eastAsia="Times New Roman" w:hAnsi="Times New Roman" w:cs="Times New Roman"/>
                <w:sz w:val="24"/>
                <w:szCs w:val="24"/>
                <w:lang w:eastAsia="uk-UA"/>
              </w:rPr>
            </w:pPr>
            <w:r w:rsidRPr="006C2C25">
              <w:rPr>
                <w:rFonts w:ascii="Times New Roman" w:eastAsia="Times New Roman" w:hAnsi="Times New Roman" w:cs="Times New Roman"/>
                <w:color w:val="000000"/>
                <w:sz w:val="24"/>
                <w:szCs w:val="24"/>
              </w:rPr>
              <w:t>До 500 осіб з числа  учасників освітнього процесу</w:t>
            </w:r>
          </w:p>
        </w:tc>
      </w:tr>
      <w:tr w:rsidR="006C2C25" w:rsidRPr="006C2C25" w14:paraId="29C715A2" w14:textId="77777777" w:rsidTr="002E35FD">
        <w:trPr>
          <w:trHeight w:val="502"/>
        </w:trPr>
        <w:tc>
          <w:tcPr>
            <w:tcW w:w="2835" w:type="dxa"/>
          </w:tcPr>
          <w:p w14:paraId="375BAC7F"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5D4CF7D8" w14:textId="77777777" w:rsidR="006C2C25" w:rsidRPr="006C2C25" w:rsidRDefault="006C2C25" w:rsidP="006C2C25">
            <w:pPr>
              <w:spacing w:after="0" w:line="240" w:lineRule="auto"/>
              <w:jc w:val="both"/>
              <w:rPr>
                <w:rFonts w:ascii="Times New Roman" w:hAnsi="Times New Roman" w:cs="Times New Roman"/>
                <w:sz w:val="24"/>
                <w:szCs w:val="24"/>
                <w:shd w:val="clear" w:color="auto" w:fill="FFFFFF"/>
              </w:rPr>
            </w:pPr>
            <w:r w:rsidRPr="006C2C25">
              <w:rPr>
                <w:rFonts w:ascii="Times New Roman" w:hAnsi="Times New Roman" w:cs="Times New Roman"/>
                <w:sz w:val="24"/>
                <w:szCs w:val="24"/>
                <w:shd w:val="clear" w:color="auto" w:fill="FFFFFF"/>
              </w:rPr>
              <w:t>Опорна кухня в закладі дошкільної освіти (ясла-садок) «Сонечко» Диканської селищної ради - це модель організації харчування, при якій одна кухня (опорна) готує їжу для кількох закладів освіти Диканської громади.</w:t>
            </w:r>
            <w:r w:rsidRPr="006C2C25">
              <w:rPr>
                <w:rFonts w:ascii="Times New Roman" w:hAnsi="Times New Roman" w:cs="Times New Roman"/>
                <w:sz w:val="24"/>
                <w:szCs w:val="24"/>
                <w:shd w:val="clear" w:color="auto" w:fill="FFFFFF"/>
                <w:lang w:val="ru-RU"/>
              </w:rPr>
              <w:t> Вона забезпечує більш ефективне використання ресурсів, кращу організацію виробничого процесу та контроль якості харчування.</w:t>
            </w:r>
          </w:p>
          <w:p w14:paraId="6CCCF4BB" w14:textId="77777777" w:rsidR="006C2C25" w:rsidRPr="006C2C25" w:rsidRDefault="006C2C25" w:rsidP="006C2C25">
            <w:pPr>
              <w:spacing w:after="0" w:line="240" w:lineRule="auto"/>
              <w:jc w:val="both"/>
              <w:rPr>
                <w:rFonts w:ascii="Times New Roman" w:hAnsi="Times New Roman" w:cs="Times New Roman"/>
                <w:sz w:val="24"/>
                <w:szCs w:val="24"/>
                <w:shd w:val="clear" w:color="auto" w:fill="FFFFFF"/>
                <w:lang w:val="ru-RU"/>
              </w:rPr>
            </w:pPr>
            <w:r w:rsidRPr="006C2C25">
              <w:rPr>
                <w:rFonts w:ascii="Times New Roman" w:hAnsi="Times New Roman" w:cs="Times New Roman"/>
                <w:sz w:val="24"/>
                <w:szCs w:val="24"/>
                <w:shd w:val="clear" w:color="auto" w:fill="FFFFFF"/>
              </w:rPr>
              <w:t xml:space="preserve">      </w:t>
            </w:r>
            <w:r w:rsidRPr="006C2C25">
              <w:rPr>
                <w:rFonts w:ascii="Times New Roman" w:hAnsi="Times New Roman" w:cs="Times New Roman"/>
                <w:sz w:val="24"/>
                <w:szCs w:val="24"/>
                <w:shd w:val="clear" w:color="auto" w:fill="FFFFFF"/>
                <w:lang w:val="ru-RU"/>
              </w:rPr>
              <w:t>Переваги моделі "опорна кухня":</w:t>
            </w:r>
          </w:p>
          <w:p w14:paraId="0DD58CEB" w14:textId="77777777" w:rsidR="006C2C25" w:rsidRPr="006C2C25" w:rsidRDefault="006C2C25" w:rsidP="003B1C8B">
            <w:pPr>
              <w:numPr>
                <w:ilvl w:val="0"/>
                <w:numId w:val="38"/>
              </w:numPr>
              <w:spacing w:after="0" w:line="240" w:lineRule="auto"/>
              <w:jc w:val="both"/>
              <w:rPr>
                <w:rFonts w:ascii="Times New Roman" w:hAnsi="Times New Roman" w:cs="Times New Roman"/>
                <w:sz w:val="24"/>
                <w:szCs w:val="24"/>
                <w:shd w:val="clear" w:color="auto" w:fill="FFFFFF"/>
                <w:lang w:val="ru-RU"/>
              </w:rPr>
            </w:pPr>
            <w:r w:rsidRPr="006C2C25">
              <w:rPr>
                <w:rFonts w:ascii="Times New Roman" w:hAnsi="Times New Roman" w:cs="Times New Roman"/>
                <w:bCs/>
                <w:sz w:val="24"/>
                <w:szCs w:val="24"/>
                <w:shd w:val="clear" w:color="auto" w:fill="FFFFFF"/>
              </w:rPr>
              <w:t>е</w:t>
            </w:r>
            <w:r w:rsidRPr="006C2C25">
              <w:rPr>
                <w:rFonts w:ascii="Times New Roman" w:hAnsi="Times New Roman" w:cs="Times New Roman"/>
                <w:bCs/>
                <w:sz w:val="24"/>
                <w:szCs w:val="24"/>
                <w:shd w:val="clear" w:color="auto" w:fill="FFFFFF"/>
                <w:lang w:val="ru-RU"/>
              </w:rPr>
              <w:t>кономія ресурсів:</w:t>
            </w:r>
            <w:r w:rsidRPr="006C2C25">
              <w:rPr>
                <w:rFonts w:ascii="Times New Roman" w:hAnsi="Times New Roman" w:cs="Times New Roman"/>
                <w:b/>
                <w:bCs/>
                <w:sz w:val="24"/>
                <w:szCs w:val="24"/>
                <w:shd w:val="clear" w:color="auto" w:fill="FFFFFF"/>
              </w:rPr>
              <w:t xml:space="preserve"> </w:t>
            </w:r>
            <w:r w:rsidRPr="006C2C25">
              <w:rPr>
                <w:rFonts w:ascii="Times New Roman" w:hAnsi="Times New Roman" w:cs="Times New Roman"/>
                <w:bCs/>
                <w:sz w:val="24"/>
                <w:szCs w:val="24"/>
                <w:shd w:val="clear" w:color="auto" w:fill="FFFFFF"/>
              </w:rPr>
              <w:t xml:space="preserve">оптимізація використання обладнання, зменшення витрат на енергію, воду, персонал;  </w:t>
            </w:r>
          </w:p>
          <w:p w14:paraId="548BC4E6" w14:textId="77777777" w:rsidR="006C2C25" w:rsidRPr="006C2C25" w:rsidRDefault="006C2C25" w:rsidP="003B1C8B">
            <w:pPr>
              <w:numPr>
                <w:ilvl w:val="0"/>
                <w:numId w:val="38"/>
              </w:numPr>
              <w:spacing w:after="0" w:line="240" w:lineRule="auto"/>
              <w:jc w:val="both"/>
              <w:rPr>
                <w:rFonts w:ascii="Times New Roman" w:hAnsi="Times New Roman" w:cs="Times New Roman"/>
                <w:sz w:val="24"/>
                <w:szCs w:val="24"/>
                <w:shd w:val="clear" w:color="auto" w:fill="FFFFFF"/>
              </w:rPr>
            </w:pPr>
            <w:r w:rsidRPr="006C2C25">
              <w:rPr>
                <w:rFonts w:ascii="Times New Roman" w:hAnsi="Times New Roman" w:cs="Times New Roman"/>
                <w:bCs/>
                <w:sz w:val="24"/>
                <w:szCs w:val="24"/>
                <w:shd w:val="clear" w:color="auto" w:fill="FFFFFF"/>
              </w:rPr>
              <w:t>підвищення якості харчування: забезпечення більш різноманітного та збалансованого меню, контролю за якістю продуктів та приготування їжі;</w:t>
            </w:r>
            <w:r w:rsidRPr="006C2C25">
              <w:rPr>
                <w:rFonts w:ascii="Times New Roman" w:hAnsi="Times New Roman" w:cs="Times New Roman"/>
                <w:sz w:val="24"/>
                <w:szCs w:val="24"/>
                <w:shd w:val="clear" w:color="auto" w:fill="FFFFFF"/>
              </w:rPr>
              <w:t xml:space="preserve">  </w:t>
            </w:r>
          </w:p>
          <w:p w14:paraId="110D87DF" w14:textId="77777777" w:rsidR="006C2C25" w:rsidRPr="006C2C25" w:rsidRDefault="006C2C25" w:rsidP="003B1C8B">
            <w:pPr>
              <w:numPr>
                <w:ilvl w:val="0"/>
                <w:numId w:val="38"/>
              </w:numPr>
              <w:spacing w:after="0" w:line="240" w:lineRule="auto"/>
              <w:jc w:val="both"/>
              <w:rPr>
                <w:rFonts w:ascii="Times New Roman" w:hAnsi="Times New Roman" w:cs="Times New Roman"/>
                <w:sz w:val="24"/>
                <w:szCs w:val="24"/>
                <w:shd w:val="clear" w:color="auto" w:fill="FFFFFF"/>
              </w:rPr>
            </w:pPr>
            <w:r w:rsidRPr="006C2C25">
              <w:rPr>
                <w:rFonts w:ascii="Times New Roman" w:hAnsi="Times New Roman" w:cs="Times New Roman"/>
                <w:bCs/>
                <w:sz w:val="24"/>
                <w:szCs w:val="24"/>
                <w:shd w:val="clear" w:color="auto" w:fill="FFFFFF"/>
              </w:rPr>
              <w:t>п</w:t>
            </w:r>
            <w:r w:rsidRPr="006C2C25">
              <w:rPr>
                <w:rFonts w:ascii="Times New Roman" w:hAnsi="Times New Roman" w:cs="Times New Roman"/>
                <w:bCs/>
                <w:sz w:val="24"/>
                <w:szCs w:val="24"/>
                <w:shd w:val="clear" w:color="auto" w:fill="FFFFFF"/>
                <w:lang w:val="ru-RU"/>
              </w:rPr>
              <w:t>окращення умов праці персоналу:</w:t>
            </w:r>
            <w:r w:rsidRPr="006C2C25">
              <w:rPr>
                <w:rFonts w:ascii="Times New Roman" w:hAnsi="Times New Roman" w:cs="Times New Roman"/>
                <w:sz w:val="24"/>
                <w:szCs w:val="24"/>
                <w:shd w:val="clear" w:color="auto" w:fill="FFFFFF"/>
              </w:rPr>
              <w:t xml:space="preserve"> забезпечення сучасного обладнання та комфортних умов праці;  </w:t>
            </w:r>
          </w:p>
          <w:p w14:paraId="52F55B94" w14:textId="4F222118" w:rsidR="006C2C25" w:rsidRPr="006C2C25" w:rsidRDefault="006C2C25" w:rsidP="006C2C25">
            <w:pPr>
              <w:spacing w:after="0" w:line="240" w:lineRule="auto"/>
              <w:jc w:val="both"/>
              <w:rPr>
                <w:rFonts w:ascii="Times New Roman" w:hAnsi="Times New Roman" w:cs="Times New Roman"/>
                <w:sz w:val="24"/>
                <w:szCs w:val="24"/>
                <w:shd w:val="clear" w:color="auto" w:fill="FFFFFF"/>
              </w:rPr>
            </w:pPr>
            <w:r w:rsidRPr="006C2C25">
              <w:rPr>
                <w:rFonts w:ascii="Times New Roman" w:hAnsi="Times New Roman" w:cs="Times New Roman"/>
                <w:bCs/>
                <w:sz w:val="24"/>
                <w:szCs w:val="24"/>
                <w:shd w:val="clear" w:color="auto" w:fill="FFFFFF"/>
              </w:rPr>
              <w:t>з</w:t>
            </w:r>
            <w:r w:rsidRPr="006C2C25">
              <w:rPr>
                <w:rFonts w:ascii="Times New Roman" w:hAnsi="Times New Roman" w:cs="Times New Roman"/>
                <w:bCs/>
                <w:sz w:val="24"/>
                <w:szCs w:val="24"/>
                <w:shd w:val="clear" w:color="auto" w:fill="FFFFFF"/>
                <w:lang w:val="ru-RU"/>
              </w:rPr>
              <w:t>меншення ризиків виникнення харчових отруєнь:</w:t>
            </w:r>
            <w:r w:rsidRPr="006C2C25">
              <w:rPr>
                <w:rFonts w:ascii="Times New Roman" w:hAnsi="Times New Roman" w:cs="Times New Roman"/>
                <w:sz w:val="24"/>
                <w:szCs w:val="24"/>
                <w:shd w:val="clear" w:color="auto" w:fill="FFFFFF"/>
              </w:rPr>
              <w:t xml:space="preserve"> суворе дотримання санітарних норм та правил.  </w:t>
            </w:r>
          </w:p>
        </w:tc>
      </w:tr>
      <w:tr w:rsidR="006C2C25" w:rsidRPr="006C2C25" w14:paraId="4A6E50DE" w14:textId="77777777" w:rsidTr="002E35FD">
        <w:trPr>
          <w:trHeight w:val="1348"/>
        </w:trPr>
        <w:tc>
          <w:tcPr>
            <w:tcW w:w="2835" w:type="dxa"/>
          </w:tcPr>
          <w:p w14:paraId="5595ABA9"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56FEC255" w14:textId="77777777" w:rsidR="006C2C25" w:rsidRPr="006C2C25" w:rsidRDefault="006C2C25" w:rsidP="006C2C25">
            <w:pPr>
              <w:shd w:val="clear" w:color="auto" w:fill="FFFFFF"/>
              <w:spacing w:after="0" w:line="240" w:lineRule="auto"/>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sz w:val="24"/>
                <w:szCs w:val="24"/>
                <w:lang w:val="ru-RU" w:eastAsia="ru-RU"/>
              </w:rPr>
              <w:t xml:space="preserve">Капітальний ремонт харчоблоку </w:t>
            </w:r>
            <w:r w:rsidRPr="006C2C25">
              <w:rPr>
                <w:rFonts w:ascii="Times New Roman" w:eastAsia="Times New Roman" w:hAnsi="Times New Roman" w:cs="Times New Roman"/>
                <w:sz w:val="24"/>
                <w:szCs w:val="24"/>
                <w:lang w:eastAsia="ru-RU"/>
              </w:rPr>
              <w:t>за моделлю «опорна кухня» забезпечить</w:t>
            </w:r>
            <w:r w:rsidRPr="006C2C25">
              <w:rPr>
                <w:rFonts w:ascii="Times New Roman" w:eastAsia="Times New Roman" w:hAnsi="Times New Roman" w:cs="Times New Roman"/>
                <w:sz w:val="24"/>
                <w:szCs w:val="24"/>
                <w:lang w:val="ru-RU" w:eastAsia="ru-RU"/>
              </w:rPr>
              <w:t>:</w:t>
            </w:r>
          </w:p>
          <w:p w14:paraId="067225A0"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Реконструкцію приміщень:</w:t>
            </w:r>
            <w:r w:rsidRPr="006C2C25">
              <w:rPr>
                <w:rFonts w:ascii="Times New Roman" w:eastAsia="Times New Roman" w:hAnsi="Times New Roman" w:cs="Times New Roman"/>
                <w:sz w:val="24"/>
                <w:szCs w:val="24"/>
                <w:lang w:eastAsia="ru-RU"/>
              </w:rPr>
              <w:t xml:space="preserve"> р</w:t>
            </w:r>
            <w:r w:rsidRPr="006C2C25">
              <w:rPr>
                <w:rFonts w:ascii="Times New Roman" w:eastAsia="Times New Roman" w:hAnsi="Times New Roman" w:cs="Times New Roman"/>
                <w:spacing w:val="2"/>
                <w:sz w:val="24"/>
                <w:szCs w:val="24"/>
                <w:lang w:val="ru-RU" w:eastAsia="ru-RU"/>
              </w:rPr>
              <w:t>озширення, перепланування, облаштування нових зон для приготування, роздачі, миття посуду, складських приміщень.</w:t>
            </w:r>
          </w:p>
          <w:p w14:paraId="641A306F"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eastAsia="ru-RU"/>
              </w:rPr>
              <w:t>з</w:t>
            </w:r>
            <w:r w:rsidRPr="006C2C25">
              <w:rPr>
                <w:rFonts w:ascii="Times New Roman" w:eastAsia="Times New Roman" w:hAnsi="Times New Roman" w:cs="Times New Roman"/>
                <w:bCs/>
                <w:sz w:val="24"/>
                <w:szCs w:val="24"/>
                <w:lang w:val="ru-RU" w:eastAsia="ru-RU"/>
              </w:rPr>
              <w:t>аміну обладнання:</w:t>
            </w:r>
            <w:r w:rsidRPr="006C2C25">
              <w:rPr>
                <w:rFonts w:ascii="Times New Roman" w:eastAsia="Times New Roman" w:hAnsi="Times New Roman" w:cs="Times New Roman"/>
                <w:sz w:val="24"/>
                <w:szCs w:val="24"/>
                <w:lang w:eastAsia="ru-RU"/>
              </w:rPr>
              <w:t xml:space="preserve"> встановлення сучасного, енергоефективного обладнання для приготування їжі, теплового та холодильногов</w:t>
            </w:r>
            <w:r w:rsidRPr="006C2C25">
              <w:rPr>
                <w:rFonts w:ascii="Times New Roman" w:eastAsia="Times New Roman" w:hAnsi="Times New Roman" w:cs="Times New Roman"/>
                <w:spacing w:val="2"/>
                <w:sz w:val="24"/>
                <w:szCs w:val="24"/>
                <w:lang w:val="ru-RU" w:eastAsia="ru-RU"/>
              </w:rPr>
              <w:t>становлення сучасного, енергоефективного обладнання для приготування їжі, теплового обладнання, холодильного обладнання, посудомийних машин тощо.</w:t>
            </w:r>
          </w:p>
          <w:p w14:paraId="5BC0ECD6"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eastAsia="ru-RU"/>
              </w:rPr>
              <w:t>в</w:t>
            </w:r>
            <w:r w:rsidRPr="006C2C25">
              <w:rPr>
                <w:rFonts w:ascii="Times New Roman" w:eastAsia="Times New Roman" w:hAnsi="Times New Roman" w:cs="Times New Roman"/>
                <w:bCs/>
                <w:sz w:val="24"/>
                <w:szCs w:val="24"/>
                <w:lang w:val="ru-RU" w:eastAsia="ru-RU"/>
              </w:rPr>
              <w:t>провадження системи вентиляції та кондиціонування</w:t>
            </w:r>
            <w:r w:rsidRPr="006C2C25">
              <w:rPr>
                <w:rFonts w:ascii="Times New Roman" w:eastAsia="Times New Roman" w:hAnsi="Times New Roman" w:cs="Times New Roman"/>
                <w:b/>
                <w:bCs/>
                <w:sz w:val="24"/>
                <w:szCs w:val="24"/>
                <w:lang w:val="ru-RU" w:eastAsia="ru-RU"/>
              </w:rPr>
              <w:t>:</w:t>
            </w:r>
            <w:r w:rsidRPr="006C2C25">
              <w:rPr>
                <w:rFonts w:ascii="Times New Roman" w:eastAsia="Times New Roman" w:hAnsi="Times New Roman" w:cs="Times New Roman"/>
                <w:sz w:val="24"/>
                <w:szCs w:val="24"/>
                <w:lang w:eastAsia="ru-RU"/>
              </w:rPr>
              <w:t xml:space="preserve"> забезпечення оптимального мікроклімату в харчоблоці;  </w:t>
            </w:r>
          </w:p>
          <w:p w14:paraId="134AB7C5"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Оновлення систем водопостачання та каналізації:</w:t>
            </w:r>
            <w:r w:rsidRPr="006C2C25">
              <w:rPr>
                <w:rFonts w:ascii="Times New Roman" w:eastAsia="Times New Roman" w:hAnsi="Times New Roman" w:cs="Times New Roman"/>
                <w:bCs/>
                <w:sz w:val="24"/>
                <w:szCs w:val="24"/>
                <w:lang w:eastAsia="ru-RU"/>
              </w:rPr>
              <w:t xml:space="preserve"> з</w:t>
            </w:r>
            <w:r w:rsidRPr="006C2C25">
              <w:rPr>
                <w:rFonts w:ascii="Times New Roman" w:eastAsia="Times New Roman" w:hAnsi="Times New Roman" w:cs="Times New Roman"/>
                <w:spacing w:val="2"/>
                <w:sz w:val="24"/>
                <w:szCs w:val="24"/>
                <w:lang w:val="ru-RU" w:eastAsia="ru-RU"/>
              </w:rPr>
              <w:t>абезпечення безперебійного постачання води та ефективного відведення стоків.</w:t>
            </w:r>
          </w:p>
          <w:p w14:paraId="3478B4DE"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Утеплення приміщень:</w:t>
            </w:r>
            <w:r w:rsidRPr="006C2C25">
              <w:rPr>
                <w:rFonts w:ascii="Times New Roman" w:eastAsia="Times New Roman" w:hAnsi="Times New Roman" w:cs="Times New Roman"/>
                <w:sz w:val="24"/>
                <w:szCs w:val="24"/>
                <w:lang w:eastAsia="ru-RU"/>
              </w:rPr>
              <w:t xml:space="preserve"> з</w:t>
            </w:r>
            <w:r w:rsidRPr="006C2C25">
              <w:rPr>
                <w:rFonts w:ascii="Times New Roman" w:eastAsia="Times New Roman" w:hAnsi="Times New Roman" w:cs="Times New Roman"/>
                <w:spacing w:val="2"/>
                <w:sz w:val="24"/>
                <w:szCs w:val="24"/>
                <w:lang w:val="ru-RU" w:eastAsia="ru-RU"/>
              </w:rPr>
              <w:t>меншення тепловтрат та економія енергоресурсів.</w:t>
            </w:r>
          </w:p>
          <w:p w14:paraId="15BF7A40" w14:textId="77777777" w:rsidR="006C2C25" w:rsidRPr="006C2C25" w:rsidRDefault="006C2C25"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lastRenderedPageBreak/>
              <w:t>Забезпечення безпеки та гігієни:</w:t>
            </w:r>
            <w:r w:rsidRPr="006C2C25">
              <w:rPr>
                <w:rFonts w:ascii="Times New Roman" w:eastAsia="Times New Roman" w:hAnsi="Times New Roman" w:cs="Times New Roman"/>
                <w:sz w:val="24"/>
                <w:szCs w:val="24"/>
                <w:lang w:eastAsia="ru-RU"/>
              </w:rPr>
              <w:t xml:space="preserve"> з</w:t>
            </w:r>
            <w:r w:rsidRPr="006C2C25">
              <w:rPr>
                <w:rFonts w:ascii="Times New Roman" w:eastAsia="Times New Roman" w:hAnsi="Times New Roman" w:cs="Times New Roman"/>
                <w:spacing w:val="2"/>
                <w:sz w:val="24"/>
                <w:szCs w:val="24"/>
                <w:lang w:val="ru-RU" w:eastAsia="ru-RU"/>
              </w:rPr>
              <w:t>астосування відповідних матеріалів, обладнання та технологій для дотримання санітарних норм та правил.</w:t>
            </w:r>
          </w:p>
          <w:p w14:paraId="28AB3072" w14:textId="6DC1954E" w:rsidR="006C2C25" w:rsidRPr="006C2C25" w:rsidRDefault="006C2C25" w:rsidP="006C2C25">
            <w:pPr>
              <w:spacing w:after="0" w:line="240" w:lineRule="auto"/>
              <w:contextualSpacing/>
              <w:jc w:val="both"/>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Впровадження автоматизованих систем обліку та контролю:</w:t>
            </w:r>
            <w:r w:rsidRPr="006C2C25">
              <w:rPr>
                <w:rFonts w:ascii="Times New Roman" w:eastAsia="Times New Roman" w:hAnsi="Times New Roman" w:cs="Times New Roman"/>
                <w:sz w:val="24"/>
                <w:szCs w:val="24"/>
                <w:lang w:eastAsia="ru-RU"/>
              </w:rPr>
              <w:t xml:space="preserve"> о</w:t>
            </w:r>
            <w:r w:rsidRPr="006C2C25">
              <w:rPr>
                <w:rFonts w:ascii="Times New Roman" w:eastAsia="Times New Roman" w:hAnsi="Times New Roman" w:cs="Times New Roman"/>
                <w:spacing w:val="2"/>
                <w:sz w:val="24"/>
                <w:szCs w:val="24"/>
                <w:lang w:val="ru-RU" w:eastAsia="ru-RU"/>
              </w:rPr>
              <w:t>птимізація процесів приготування та роздачі їжі, контроль за якістю продуктів та готової продукції.</w:t>
            </w:r>
          </w:p>
        </w:tc>
      </w:tr>
      <w:tr w:rsidR="006C2C25" w:rsidRPr="006C2C25" w14:paraId="1A16B8F1" w14:textId="77777777" w:rsidTr="002E35FD">
        <w:trPr>
          <w:trHeight w:val="693"/>
        </w:trPr>
        <w:tc>
          <w:tcPr>
            <w:tcW w:w="2835" w:type="dxa"/>
          </w:tcPr>
          <w:p w14:paraId="05212B1F"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Ключові заходи проєкту:</w:t>
            </w:r>
          </w:p>
        </w:tc>
        <w:tc>
          <w:tcPr>
            <w:tcW w:w="7355" w:type="dxa"/>
            <w:gridSpan w:val="4"/>
          </w:tcPr>
          <w:p w14:paraId="0863F141" w14:textId="77777777" w:rsidR="006C2C25" w:rsidRPr="006C2C25" w:rsidRDefault="006C2C25" w:rsidP="006C2C25">
            <w:pPr>
              <w:shd w:val="clear" w:color="auto" w:fill="FFFFFF"/>
              <w:spacing w:after="0" w:line="240" w:lineRule="auto"/>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sz w:val="24"/>
                <w:szCs w:val="24"/>
                <w:lang w:val="ru-RU" w:eastAsia="ru-RU"/>
              </w:rPr>
              <w:t>Реалізація про</w:t>
            </w:r>
            <w:r w:rsidRPr="006C2C25">
              <w:rPr>
                <w:rFonts w:ascii="Times New Roman" w:eastAsia="Times New Roman" w:hAnsi="Times New Roman" w:cs="Times New Roman"/>
                <w:sz w:val="24"/>
                <w:szCs w:val="24"/>
                <w:lang w:eastAsia="ru-RU"/>
              </w:rPr>
              <w:t>є</w:t>
            </w:r>
            <w:r w:rsidRPr="006C2C25">
              <w:rPr>
                <w:rFonts w:ascii="Times New Roman" w:eastAsia="Times New Roman" w:hAnsi="Times New Roman" w:cs="Times New Roman"/>
                <w:sz w:val="24"/>
                <w:szCs w:val="24"/>
                <w:lang w:val="ru-RU" w:eastAsia="ru-RU"/>
              </w:rPr>
              <w:t>кту капітального ремонту харчоблоку за моделлю "опорна кухня" вимагає:</w:t>
            </w:r>
          </w:p>
          <w:p w14:paraId="7D2AF0AC" w14:textId="77777777" w:rsidR="006C2C25" w:rsidRPr="006C2C25" w:rsidRDefault="006C2C25" w:rsidP="003B1C8B">
            <w:pPr>
              <w:numPr>
                <w:ilvl w:val="0"/>
                <w:numId w:val="40"/>
              </w:numPr>
              <w:shd w:val="clear" w:color="auto" w:fill="FFFFFF"/>
              <w:spacing w:after="0" w:line="240" w:lineRule="auto"/>
              <w:contextualSpacing/>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Детального проєктування:</w:t>
            </w:r>
            <w:r w:rsidRPr="006C2C25">
              <w:rPr>
                <w:rFonts w:ascii="Times New Roman" w:eastAsia="Times New Roman" w:hAnsi="Times New Roman" w:cs="Times New Roman"/>
                <w:sz w:val="24"/>
                <w:szCs w:val="24"/>
                <w:lang w:eastAsia="ru-RU"/>
              </w:rPr>
              <w:t xml:space="preserve"> в</w:t>
            </w:r>
            <w:r w:rsidRPr="006C2C25">
              <w:rPr>
                <w:rFonts w:ascii="Times New Roman" w:eastAsia="Times New Roman" w:hAnsi="Times New Roman" w:cs="Times New Roman"/>
                <w:spacing w:val="2"/>
                <w:sz w:val="24"/>
                <w:szCs w:val="24"/>
                <w:lang w:val="ru-RU" w:eastAsia="ru-RU"/>
              </w:rPr>
              <w:t>рахування всіх вимог та норм, визначення оптимальної технологічної моделі.</w:t>
            </w:r>
          </w:p>
          <w:p w14:paraId="7360012D" w14:textId="77777777" w:rsidR="006C2C25" w:rsidRPr="006C2C25" w:rsidRDefault="006C2C25" w:rsidP="003B1C8B">
            <w:pPr>
              <w:numPr>
                <w:ilvl w:val="0"/>
                <w:numId w:val="40"/>
              </w:numPr>
              <w:shd w:val="clear" w:color="auto" w:fill="FFFFFF"/>
              <w:spacing w:after="0" w:line="240" w:lineRule="auto"/>
              <w:contextualSpacing/>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Проведення тендеру на виконання робіт та закупівлю обладнання:</w:t>
            </w:r>
            <w:r w:rsidRPr="006C2C25">
              <w:rPr>
                <w:rFonts w:ascii="Times New Roman" w:eastAsia="Times New Roman" w:hAnsi="Times New Roman" w:cs="Times New Roman"/>
                <w:bCs/>
                <w:sz w:val="24"/>
                <w:szCs w:val="24"/>
                <w:lang w:eastAsia="ru-RU"/>
              </w:rPr>
              <w:t xml:space="preserve"> в</w:t>
            </w:r>
            <w:r w:rsidRPr="006C2C25">
              <w:rPr>
                <w:rFonts w:ascii="Times New Roman" w:eastAsia="Times New Roman" w:hAnsi="Times New Roman" w:cs="Times New Roman"/>
                <w:spacing w:val="2"/>
                <w:sz w:val="24"/>
                <w:szCs w:val="24"/>
                <w:lang w:val="ru-RU" w:eastAsia="ru-RU"/>
              </w:rPr>
              <w:t>ибір надійних підрядників та постачальників.</w:t>
            </w:r>
          </w:p>
          <w:p w14:paraId="4519FD94" w14:textId="77777777" w:rsidR="006C2C25" w:rsidRPr="006C2C25" w:rsidRDefault="006C2C25" w:rsidP="003B1C8B">
            <w:pPr>
              <w:numPr>
                <w:ilvl w:val="0"/>
                <w:numId w:val="40"/>
              </w:numPr>
              <w:shd w:val="clear" w:color="auto" w:fill="FFFFFF"/>
              <w:spacing w:after="0" w:line="240" w:lineRule="auto"/>
              <w:contextualSpacing/>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Дотримання термінів та бюджету про</w:t>
            </w:r>
            <w:r w:rsidRPr="006C2C25">
              <w:rPr>
                <w:rFonts w:ascii="Times New Roman" w:eastAsia="Times New Roman" w:hAnsi="Times New Roman" w:cs="Times New Roman"/>
                <w:bCs/>
                <w:sz w:val="24"/>
                <w:szCs w:val="24"/>
                <w:lang w:eastAsia="ru-RU"/>
              </w:rPr>
              <w:t>є</w:t>
            </w:r>
            <w:r w:rsidRPr="006C2C25">
              <w:rPr>
                <w:rFonts w:ascii="Times New Roman" w:eastAsia="Times New Roman" w:hAnsi="Times New Roman" w:cs="Times New Roman"/>
                <w:bCs/>
                <w:sz w:val="24"/>
                <w:szCs w:val="24"/>
                <w:lang w:val="ru-RU" w:eastAsia="ru-RU"/>
              </w:rPr>
              <w:t>кту:</w:t>
            </w:r>
            <w:r w:rsidRPr="006C2C25">
              <w:rPr>
                <w:rFonts w:ascii="Times New Roman" w:eastAsia="Times New Roman" w:hAnsi="Times New Roman" w:cs="Times New Roman"/>
                <w:bCs/>
                <w:sz w:val="24"/>
                <w:szCs w:val="24"/>
                <w:lang w:eastAsia="ru-RU"/>
              </w:rPr>
              <w:t xml:space="preserve"> к</w:t>
            </w:r>
            <w:r w:rsidRPr="006C2C25">
              <w:rPr>
                <w:rFonts w:ascii="Times New Roman" w:eastAsia="Times New Roman" w:hAnsi="Times New Roman" w:cs="Times New Roman"/>
                <w:spacing w:val="2"/>
                <w:sz w:val="24"/>
                <w:szCs w:val="24"/>
                <w:lang w:val="ru-RU" w:eastAsia="ru-RU"/>
              </w:rPr>
              <w:t>онтроль за виконанням робіт та витрачанням коштів.</w:t>
            </w:r>
          </w:p>
          <w:p w14:paraId="1121F5B4" w14:textId="77777777" w:rsidR="006C2C25" w:rsidRPr="006C2C25" w:rsidRDefault="006C2C25" w:rsidP="003B1C8B">
            <w:pPr>
              <w:numPr>
                <w:ilvl w:val="0"/>
                <w:numId w:val="40"/>
              </w:numPr>
              <w:shd w:val="clear" w:color="auto" w:fill="FFFFFF"/>
              <w:spacing w:after="0" w:line="240" w:lineRule="auto"/>
              <w:contextualSpacing/>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bCs/>
                <w:sz w:val="24"/>
                <w:szCs w:val="24"/>
                <w:lang w:val="ru-RU" w:eastAsia="ru-RU"/>
              </w:rPr>
              <w:t>Впровадження системи управління якістю:</w:t>
            </w:r>
            <w:r w:rsidRPr="006C2C25">
              <w:rPr>
                <w:rFonts w:ascii="Times New Roman" w:eastAsia="Times New Roman" w:hAnsi="Times New Roman" w:cs="Times New Roman"/>
                <w:bCs/>
                <w:sz w:val="24"/>
                <w:szCs w:val="24"/>
                <w:lang w:eastAsia="ru-RU"/>
              </w:rPr>
              <w:t xml:space="preserve"> з</w:t>
            </w:r>
            <w:r w:rsidRPr="006C2C25">
              <w:rPr>
                <w:rFonts w:ascii="Times New Roman" w:eastAsia="Times New Roman" w:hAnsi="Times New Roman" w:cs="Times New Roman"/>
                <w:spacing w:val="2"/>
                <w:sz w:val="24"/>
                <w:szCs w:val="24"/>
                <w:lang w:val="ru-RU" w:eastAsia="ru-RU"/>
              </w:rPr>
              <w:t>абезпечення відповідності харчоблоку встановленим стандартам та вимогам.</w:t>
            </w:r>
          </w:p>
          <w:p w14:paraId="5EDBB32F" w14:textId="77777777" w:rsidR="006C2C25" w:rsidRPr="006C2C25" w:rsidRDefault="006C2C25" w:rsidP="003B1C8B">
            <w:pPr>
              <w:numPr>
                <w:ilvl w:val="0"/>
                <w:numId w:val="40"/>
              </w:numPr>
              <w:shd w:val="clear" w:color="auto" w:fill="FFFFFF"/>
              <w:spacing w:after="0" w:line="240" w:lineRule="auto"/>
              <w:contextualSpacing/>
              <w:rPr>
                <w:rFonts w:ascii="Times New Roman" w:eastAsia="Times New Roman" w:hAnsi="Times New Roman" w:cs="Times New Roman"/>
                <w:sz w:val="24"/>
                <w:szCs w:val="24"/>
                <w:lang w:val="ru-RU" w:eastAsia="ru-RU"/>
              </w:rPr>
            </w:pPr>
            <w:r w:rsidRPr="006C2C25">
              <w:rPr>
                <w:rFonts w:ascii="Times New Roman" w:eastAsia="Times New Roman" w:hAnsi="Times New Roman" w:cs="Times New Roman"/>
                <w:sz w:val="24"/>
                <w:szCs w:val="24"/>
                <w:lang w:eastAsia="ru-RU"/>
              </w:rPr>
              <w:t>Ф</w:t>
            </w:r>
            <w:r w:rsidRPr="006C2C25">
              <w:rPr>
                <w:rFonts w:ascii="Times New Roman" w:eastAsia="Times New Roman" w:hAnsi="Times New Roman" w:cs="Times New Roman"/>
                <w:sz w:val="24"/>
                <w:szCs w:val="24"/>
                <w:lang w:val="ru-RU" w:eastAsia="ru-RU"/>
              </w:rPr>
              <w:t>інансування, що не заборонені законодавством України</w:t>
            </w:r>
            <w:r w:rsidRPr="006C2C25">
              <w:rPr>
                <w:rFonts w:ascii="Times New Roman" w:eastAsia="Times New Roman" w:hAnsi="Times New Roman" w:cs="Times New Roman"/>
                <w:sz w:val="24"/>
                <w:szCs w:val="24"/>
                <w:lang w:eastAsia="ru-RU"/>
              </w:rPr>
              <w:t>,</w:t>
            </w:r>
            <w:r w:rsidRPr="006C2C25">
              <w:rPr>
                <w:rFonts w:ascii="Times New Roman" w:eastAsia="Times New Roman" w:hAnsi="Times New Roman" w:cs="Times New Roman"/>
                <w:sz w:val="24"/>
                <w:szCs w:val="24"/>
                <w:lang w:val="ru-RU" w:eastAsia="ru-RU"/>
              </w:rPr>
              <w:t xml:space="preserve"> з метою придбання </w:t>
            </w:r>
            <w:r w:rsidRPr="006C2C25">
              <w:rPr>
                <w:rFonts w:ascii="Times New Roman" w:eastAsia="Times New Roman" w:hAnsi="Times New Roman" w:cs="Times New Roman"/>
                <w:sz w:val="24"/>
                <w:szCs w:val="24"/>
                <w:lang w:eastAsia="ru-RU"/>
              </w:rPr>
              <w:t>нового сучасного обладнання для опорної кухні.</w:t>
            </w:r>
          </w:p>
          <w:p w14:paraId="647FE8E6" w14:textId="2D760624" w:rsidR="006C2C25" w:rsidRPr="006C2C25" w:rsidRDefault="006C2C25" w:rsidP="006C2C25">
            <w:pPr>
              <w:widowControl w:val="0"/>
              <w:spacing w:after="0" w:line="240" w:lineRule="auto"/>
              <w:jc w:val="both"/>
              <w:rPr>
                <w:rFonts w:ascii="Noto Sans Symbols" w:eastAsia="Noto Sans Symbols" w:hAnsi="Noto Sans Symbols" w:cs="Noto Sans Symbols"/>
                <w:sz w:val="24"/>
                <w:szCs w:val="24"/>
                <w:lang w:eastAsia="uk-UA"/>
              </w:rPr>
            </w:pPr>
            <w:r w:rsidRPr="006C2C25">
              <w:rPr>
                <w:rFonts w:ascii="Times New Roman" w:eastAsia="Times New Roman" w:hAnsi="Times New Roman" w:cs="Times New Roman"/>
                <w:sz w:val="24"/>
                <w:szCs w:val="24"/>
              </w:rPr>
              <w:t>Висвітлення результатів реалізації проєкту у районних ЗМІ та соц. мережах</w:t>
            </w:r>
            <w:r w:rsidRPr="006C2C25">
              <w:rPr>
                <w:rFonts w:ascii="Times New Roman" w:eastAsia="Times New Roman" w:hAnsi="Times New Roman" w:cs="Times New Roman"/>
              </w:rPr>
              <w:t>.</w:t>
            </w:r>
          </w:p>
        </w:tc>
      </w:tr>
      <w:tr w:rsidR="006C2C25" w:rsidRPr="00D96933" w14:paraId="17340817" w14:textId="77777777" w:rsidTr="002E35FD">
        <w:trPr>
          <w:trHeight w:val="251"/>
        </w:trPr>
        <w:tc>
          <w:tcPr>
            <w:tcW w:w="2835" w:type="dxa"/>
          </w:tcPr>
          <w:p w14:paraId="74C1B2EA" w14:textId="77777777" w:rsidR="006C2C25" w:rsidRPr="00D96933" w:rsidRDefault="006C2C25"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45F9B225" w14:textId="77777777" w:rsidR="006C2C25"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6C2C25" w:rsidRPr="00D96933" w14:paraId="64F2F772" w14:textId="77777777" w:rsidTr="002E35FD">
        <w:trPr>
          <w:trHeight w:val="366"/>
        </w:trPr>
        <w:tc>
          <w:tcPr>
            <w:tcW w:w="2835" w:type="dxa"/>
            <w:vMerge w:val="restart"/>
          </w:tcPr>
          <w:p w14:paraId="42271B3E"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714CFEE6"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31DBB48B" w14:textId="77777777" w:rsidR="006C2C25"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54A9FD0E" w14:textId="77777777" w:rsidR="006C2C25"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185DE3A5" w14:textId="77777777" w:rsidR="006C2C25" w:rsidRPr="00D96933" w:rsidRDefault="006C2C25"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6C2C25" w:rsidRPr="00D96933" w14:paraId="6F4FEDED" w14:textId="77777777" w:rsidTr="002E35FD">
        <w:trPr>
          <w:trHeight w:val="253"/>
        </w:trPr>
        <w:tc>
          <w:tcPr>
            <w:tcW w:w="2835" w:type="dxa"/>
            <w:vMerge/>
          </w:tcPr>
          <w:p w14:paraId="580BCDB1" w14:textId="77777777" w:rsidR="006C2C25" w:rsidRPr="00D96933" w:rsidRDefault="006C2C25"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57DEF41D" w14:textId="5688C7FB" w:rsidR="006C2C25" w:rsidRPr="00D96933" w:rsidRDefault="008A1C51"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1F47DD32" w14:textId="32F1A186" w:rsidR="006C2C25"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10000</w:t>
            </w:r>
          </w:p>
        </w:tc>
        <w:tc>
          <w:tcPr>
            <w:tcW w:w="1701" w:type="dxa"/>
            <w:vAlign w:val="center"/>
          </w:tcPr>
          <w:p w14:paraId="22FD86C8" w14:textId="3D8F3B76" w:rsidR="006C2C25"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10000</w:t>
            </w:r>
          </w:p>
        </w:tc>
        <w:tc>
          <w:tcPr>
            <w:tcW w:w="1701" w:type="dxa"/>
            <w:vAlign w:val="center"/>
          </w:tcPr>
          <w:p w14:paraId="7328624C" w14:textId="6F657CA0" w:rsidR="006C2C25"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20000</w:t>
            </w:r>
          </w:p>
        </w:tc>
      </w:tr>
      <w:tr w:rsidR="006C2C25" w:rsidRPr="00D96933" w14:paraId="268E8F70" w14:textId="77777777" w:rsidTr="002E35FD">
        <w:trPr>
          <w:trHeight w:val="414"/>
        </w:trPr>
        <w:tc>
          <w:tcPr>
            <w:tcW w:w="2835" w:type="dxa"/>
          </w:tcPr>
          <w:p w14:paraId="686781B9"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65E8944F"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6C2C25" w:rsidRPr="00D96933" w14:paraId="7D52FED4" w14:textId="77777777" w:rsidTr="002E35FD">
        <w:trPr>
          <w:trHeight w:val="582"/>
        </w:trPr>
        <w:tc>
          <w:tcPr>
            <w:tcW w:w="2835" w:type="dxa"/>
          </w:tcPr>
          <w:p w14:paraId="46219560"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116C6DFA"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07C3CB18"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6C2C25" w:rsidRPr="00D96933" w14:paraId="1B94B212" w14:textId="77777777" w:rsidTr="002E35FD">
        <w:trPr>
          <w:trHeight w:val="506"/>
        </w:trPr>
        <w:tc>
          <w:tcPr>
            <w:tcW w:w="2835" w:type="dxa"/>
          </w:tcPr>
          <w:p w14:paraId="7407042C"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4C38013F" w14:textId="77777777" w:rsidR="006C2C25" w:rsidRPr="00D96933" w:rsidRDefault="006C2C25"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36C6A2E5" w14:textId="77777777" w:rsidR="006C2C25" w:rsidRDefault="006C2C25" w:rsidP="00040257">
      <w:pPr>
        <w:spacing w:after="0" w:line="240" w:lineRule="auto"/>
        <w:rPr>
          <w:sz w:val="24"/>
          <w:szCs w:val="24"/>
        </w:rPr>
      </w:pPr>
    </w:p>
    <w:p w14:paraId="58AE3AFD" w14:textId="77777777" w:rsidR="00A402C4" w:rsidRDefault="00A402C4" w:rsidP="00040257">
      <w:pPr>
        <w:spacing w:after="0" w:line="240" w:lineRule="auto"/>
        <w:rPr>
          <w:sz w:val="24"/>
          <w:szCs w:val="24"/>
        </w:rPr>
      </w:pPr>
    </w:p>
    <w:p w14:paraId="110F6B8D" w14:textId="77777777" w:rsidR="00A402C4" w:rsidRDefault="00A402C4" w:rsidP="00040257">
      <w:pPr>
        <w:spacing w:after="0" w:line="240" w:lineRule="auto"/>
        <w:rPr>
          <w:sz w:val="24"/>
          <w:szCs w:val="24"/>
        </w:rPr>
      </w:pPr>
    </w:p>
    <w:p w14:paraId="165D1EB7" w14:textId="77777777" w:rsidR="00A402C4" w:rsidRDefault="00A402C4" w:rsidP="00040257">
      <w:pPr>
        <w:spacing w:after="0" w:line="240" w:lineRule="auto"/>
        <w:rPr>
          <w:sz w:val="24"/>
          <w:szCs w:val="24"/>
        </w:rPr>
      </w:pPr>
    </w:p>
    <w:p w14:paraId="1C5C884B" w14:textId="77777777" w:rsidR="00A402C4" w:rsidRDefault="00A402C4" w:rsidP="00040257">
      <w:pPr>
        <w:spacing w:after="0" w:line="240" w:lineRule="auto"/>
        <w:rPr>
          <w:sz w:val="24"/>
          <w:szCs w:val="24"/>
        </w:rPr>
      </w:pPr>
    </w:p>
    <w:p w14:paraId="0E445A7A" w14:textId="77777777" w:rsidR="00A402C4" w:rsidRDefault="00A402C4" w:rsidP="00040257">
      <w:pPr>
        <w:spacing w:after="0" w:line="240" w:lineRule="auto"/>
        <w:rPr>
          <w:sz w:val="24"/>
          <w:szCs w:val="24"/>
        </w:rPr>
      </w:pPr>
    </w:p>
    <w:p w14:paraId="5ED3DC64" w14:textId="77777777" w:rsidR="00A402C4" w:rsidRDefault="00A402C4" w:rsidP="00040257">
      <w:pPr>
        <w:spacing w:after="0" w:line="240" w:lineRule="auto"/>
        <w:rPr>
          <w:sz w:val="24"/>
          <w:szCs w:val="24"/>
        </w:rPr>
      </w:pPr>
    </w:p>
    <w:p w14:paraId="1B8ED111" w14:textId="77777777" w:rsidR="00A402C4" w:rsidRDefault="00A402C4" w:rsidP="00040257">
      <w:pPr>
        <w:spacing w:after="0" w:line="240" w:lineRule="auto"/>
        <w:rPr>
          <w:sz w:val="24"/>
          <w:szCs w:val="24"/>
        </w:rPr>
      </w:pPr>
    </w:p>
    <w:p w14:paraId="36E8CF4A" w14:textId="77777777" w:rsidR="00A402C4" w:rsidRDefault="00A402C4" w:rsidP="00040257">
      <w:pPr>
        <w:spacing w:after="0" w:line="240" w:lineRule="auto"/>
        <w:rPr>
          <w:sz w:val="24"/>
          <w:szCs w:val="24"/>
        </w:rPr>
      </w:pPr>
    </w:p>
    <w:p w14:paraId="6CE7BB18" w14:textId="77777777" w:rsidR="00A402C4" w:rsidRDefault="00A402C4" w:rsidP="00040257">
      <w:pPr>
        <w:spacing w:after="0" w:line="240" w:lineRule="auto"/>
        <w:rPr>
          <w:sz w:val="24"/>
          <w:szCs w:val="24"/>
        </w:rPr>
      </w:pPr>
    </w:p>
    <w:p w14:paraId="02695ED4" w14:textId="77777777" w:rsidR="00A402C4" w:rsidRDefault="00A402C4" w:rsidP="00040257">
      <w:pPr>
        <w:spacing w:after="0" w:line="240" w:lineRule="auto"/>
        <w:rPr>
          <w:sz w:val="24"/>
          <w:szCs w:val="24"/>
        </w:rPr>
      </w:pPr>
    </w:p>
    <w:p w14:paraId="649FC04D" w14:textId="77777777" w:rsidR="00A402C4" w:rsidRDefault="00A402C4" w:rsidP="00040257">
      <w:pPr>
        <w:spacing w:after="0" w:line="240" w:lineRule="auto"/>
        <w:rPr>
          <w:sz w:val="24"/>
          <w:szCs w:val="24"/>
        </w:rPr>
      </w:pPr>
    </w:p>
    <w:p w14:paraId="4585A19D" w14:textId="77777777" w:rsidR="00A402C4" w:rsidRDefault="00A402C4" w:rsidP="00040257">
      <w:pPr>
        <w:spacing w:after="0" w:line="240" w:lineRule="auto"/>
        <w:rPr>
          <w:sz w:val="24"/>
          <w:szCs w:val="24"/>
        </w:rPr>
      </w:pPr>
    </w:p>
    <w:p w14:paraId="37AA8BDD" w14:textId="77777777" w:rsidR="00A402C4" w:rsidRDefault="00A402C4" w:rsidP="00040257">
      <w:pPr>
        <w:spacing w:after="0" w:line="240" w:lineRule="auto"/>
        <w:rPr>
          <w:sz w:val="24"/>
          <w:szCs w:val="24"/>
        </w:rPr>
      </w:pPr>
    </w:p>
    <w:p w14:paraId="1CBC7F19" w14:textId="77777777" w:rsidR="00A402C4" w:rsidRDefault="00A402C4" w:rsidP="00040257">
      <w:pPr>
        <w:spacing w:after="0" w:line="240" w:lineRule="auto"/>
        <w:rPr>
          <w:sz w:val="24"/>
          <w:szCs w:val="24"/>
        </w:rPr>
      </w:pPr>
    </w:p>
    <w:p w14:paraId="5D069265" w14:textId="77777777" w:rsidR="00A402C4" w:rsidRDefault="00A402C4" w:rsidP="00040257">
      <w:pPr>
        <w:spacing w:after="0" w:line="240" w:lineRule="auto"/>
        <w:rPr>
          <w:sz w:val="24"/>
          <w:szCs w:val="24"/>
        </w:rPr>
      </w:pPr>
    </w:p>
    <w:p w14:paraId="6EA355B2" w14:textId="77777777" w:rsidR="00A402C4" w:rsidRDefault="00A402C4" w:rsidP="00040257">
      <w:pPr>
        <w:spacing w:after="0" w:line="240" w:lineRule="auto"/>
        <w:rPr>
          <w:sz w:val="24"/>
          <w:szCs w:val="24"/>
        </w:rPr>
      </w:pPr>
    </w:p>
    <w:p w14:paraId="38722E2D" w14:textId="77777777" w:rsidR="00A402C4" w:rsidRDefault="00A402C4" w:rsidP="00040257">
      <w:pPr>
        <w:spacing w:after="0" w:line="240" w:lineRule="auto"/>
        <w:rPr>
          <w:sz w:val="24"/>
          <w:szCs w:val="24"/>
        </w:rPr>
      </w:pPr>
    </w:p>
    <w:p w14:paraId="47DA4A91" w14:textId="77777777" w:rsidR="00A402C4" w:rsidRDefault="00A402C4" w:rsidP="00040257">
      <w:pPr>
        <w:spacing w:after="0" w:line="240" w:lineRule="auto"/>
        <w:rPr>
          <w:sz w:val="24"/>
          <w:szCs w:val="24"/>
        </w:rPr>
      </w:pPr>
    </w:p>
    <w:p w14:paraId="647FF72A" w14:textId="77777777" w:rsidR="00A402C4" w:rsidRDefault="00A402C4"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A402C4" w:rsidRPr="00D96933" w14:paraId="4FE8CE08" w14:textId="77777777" w:rsidTr="002E35FD">
        <w:trPr>
          <w:trHeight w:val="506"/>
        </w:trPr>
        <w:tc>
          <w:tcPr>
            <w:tcW w:w="2835" w:type="dxa"/>
          </w:tcPr>
          <w:p w14:paraId="2A12EA66" w14:textId="77777777" w:rsidR="00A402C4" w:rsidRPr="00D96933" w:rsidRDefault="00A402C4"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32B702CE" w14:textId="77777777" w:rsidR="00A402C4" w:rsidRPr="00D96933" w:rsidRDefault="00A402C4"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31F35D36" w14:textId="77777777" w:rsidR="00A402C4" w:rsidRPr="00D96933" w:rsidRDefault="00A402C4"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604B9D92" w14:textId="77777777"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A402C4" w:rsidRPr="00D96933" w14:paraId="61115DE3" w14:textId="77777777" w:rsidTr="002E35FD">
        <w:trPr>
          <w:trHeight w:val="311"/>
        </w:trPr>
        <w:tc>
          <w:tcPr>
            <w:tcW w:w="2835" w:type="dxa"/>
          </w:tcPr>
          <w:p w14:paraId="3134DEED" w14:textId="1E196BCA" w:rsidR="00A402C4" w:rsidRPr="00D96933" w:rsidRDefault="00A402C4"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3</w:t>
            </w:r>
            <w:r w:rsidRPr="00D96933">
              <w:rPr>
                <w:rFonts w:ascii="Times New Roman" w:eastAsia="Times New Roman" w:hAnsi="Times New Roman" w:cs="Times New Roman"/>
                <w:sz w:val="24"/>
                <w:szCs w:val="24"/>
                <w:lang w:eastAsia="uk-UA"/>
              </w:rPr>
              <w:t>:</w:t>
            </w:r>
          </w:p>
        </w:tc>
        <w:tc>
          <w:tcPr>
            <w:tcW w:w="7355" w:type="dxa"/>
            <w:gridSpan w:val="4"/>
          </w:tcPr>
          <w:p w14:paraId="4C93E6FD" w14:textId="2686F675" w:rsidR="00A402C4" w:rsidRPr="00A402C4" w:rsidRDefault="00A402C4" w:rsidP="002E35FD">
            <w:pPr>
              <w:widowControl w:val="0"/>
              <w:spacing w:after="0" w:line="240" w:lineRule="auto"/>
              <w:ind w:hanging="2"/>
              <w:jc w:val="both"/>
              <w:rPr>
                <w:rFonts w:ascii="Times New Roman" w:eastAsia="Times New Roman" w:hAnsi="Times New Roman" w:cs="Times New Roman"/>
                <w:b/>
                <w:bCs/>
                <w:sz w:val="24"/>
                <w:szCs w:val="24"/>
                <w:lang w:eastAsia="uk-UA"/>
              </w:rPr>
            </w:pPr>
            <w:r w:rsidRPr="00A402C4">
              <w:rPr>
                <w:rFonts w:ascii="Times New Roman" w:eastAsia="Times New Roman" w:hAnsi="Times New Roman" w:cs="Times New Roman"/>
                <w:b/>
                <w:bCs/>
                <w:color w:val="000000"/>
                <w:sz w:val="24"/>
                <w:szCs w:val="24"/>
              </w:rPr>
              <w:t>Реконструкція харчоблоку (за технологічною моделлю організації харчування «базова кухня») Балясненської загальноосвітньої школи І-ІІІ ступенів Диканської селищної ради Полтавського району Полтавської області, село Балясне, вул. Шкільна, 5</w:t>
            </w:r>
          </w:p>
        </w:tc>
      </w:tr>
      <w:tr w:rsidR="00A402C4" w:rsidRPr="00D96933" w14:paraId="3AEC9546" w14:textId="77777777" w:rsidTr="002E35FD">
        <w:trPr>
          <w:trHeight w:val="690"/>
        </w:trPr>
        <w:tc>
          <w:tcPr>
            <w:tcW w:w="2835" w:type="dxa"/>
          </w:tcPr>
          <w:p w14:paraId="724BAF78" w14:textId="77777777" w:rsidR="00A402C4" w:rsidRPr="00D96933" w:rsidRDefault="00A402C4"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405F6C76" w14:textId="77777777" w:rsidR="00A402C4" w:rsidRPr="00A402C4" w:rsidRDefault="00A402C4" w:rsidP="00A402C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4"/>
                <w:szCs w:val="24"/>
                <w:lang w:val="ru" w:eastAsia="uk-UA"/>
              </w:rPr>
            </w:pPr>
            <w:r w:rsidRPr="00A402C4">
              <w:rPr>
                <w:rFonts w:ascii="Times New Roman" w:eastAsia="Times New Roman" w:hAnsi="Times New Roman" w:cs="Times New Roman"/>
                <w:color w:val="000000"/>
                <w:sz w:val="24"/>
                <w:szCs w:val="24"/>
                <w:lang w:val="ru" w:eastAsia="uk-UA"/>
              </w:rPr>
              <w:t xml:space="preserve">Метою проєкту є </w:t>
            </w:r>
            <w:r w:rsidRPr="00A402C4">
              <w:rPr>
                <w:rFonts w:ascii="Times New Roman" w:eastAsia="Times New Roman" w:hAnsi="Times New Roman" w:cs="Times New Roman"/>
                <w:color w:val="001D35"/>
                <w:sz w:val="24"/>
                <w:szCs w:val="24"/>
                <w:highlight w:val="white"/>
                <w:lang w:val="ru" w:eastAsia="uk-UA"/>
              </w:rPr>
              <w:t xml:space="preserve">реконструкція харчоблоку за технологічною моделлю «базова кухня» </w:t>
            </w:r>
            <w:r w:rsidRPr="00A402C4">
              <w:rPr>
                <w:rFonts w:ascii="Times New Roman" w:eastAsia="Times New Roman" w:hAnsi="Times New Roman" w:cs="Times New Roman"/>
                <w:color w:val="000000"/>
                <w:sz w:val="24"/>
                <w:szCs w:val="24"/>
                <w:lang w:val="ru" w:eastAsia="uk-UA"/>
              </w:rPr>
              <w:t>Балясненської загальноосвітньої школи І-ІІІ ступенів Диканської селищної ради за адресою: село Балясне, вул. Шкільна, 5. Даний проєкт має на меті створення т</w:t>
            </w:r>
            <w:r w:rsidRPr="00A402C4">
              <w:rPr>
                <w:rFonts w:ascii="Times New Roman" w:eastAsia="Times New Roman" w:hAnsi="Times New Roman" w:cs="Times New Roman"/>
                <w:color w:val="333333"/>
                <w:sz w:val="24"/>
                <w:szCs w:val="24"/>
                <w:lang w:val="ru" w:eastAsia="uk-UA"/>
              </w:rPr>
              <w:t>ехнологічної моделі харчування учасників освітнього процесу, за якої в закладі освіти наявний власний харчоблок, де відбувається приготування та видача готових страв. Ця модель передбачає виключно внутрішнє забезпечення харчуванням (тільки одного закладу освіти), яка буде реалізовуватись  шляхом самостійного приготування та видачі страв  працівниками закладу освіти, що входять до штатного розпису закладу.</w:t>
            </w:r>
            <w:r w:rsidRPr="00A402C4">
              <w:rPr>
                <w:rFonts w:ascii="Arial" w:eastAsia="Arial" w:hAnsi="Arial" w:cs="Arial"/>
                <w:color w:val="001D35"/>
                <w:sz w:val="27"/>
                <w:szCs w:val="27"/>
                <w:highlight w:val="white"/>
                <w:lang w:val="ru" w:eastAsia="uk-UA"/>
              </w:rPr>
              <w:t xml:space="preserve"> </w:t>
            </w:r>
          </w:p>
          <w:p w14:paraId="5C977EE9" w14:textId="27D0AFF4" w:rsidR="00A402C4" w:rsidRPr="006C2C25" w:rsidRDefault="00A402C4" w:rsidP="00A402C4">
            <w:pPr>
              <w:spacing w:before="5" w:after="0" w:line="240" w:lineRule="auto"/>
              <w:ind w:right="55" w:hanging="2"/>
              <w:jc w:val="both"/>
              <w:rPr>
                <w:rFonts w:ascii="Times New Roman" w:eastAsia="Calibri" w:hAnsi="Times New Roman" w:cs="Times New Roman"/>
                <w:sz w:val="24"/>
                <w:szCs w:val="24"/>
                <w:lang w:eastAsia="ru-RU"/>
              </w:rPr>
            </w:pPr>
            <w:r w:rsidRPr="00A402C4">
              <w:rPr>
                <w:rFonts w:ascii="Times New Roman" w:eastAsia="Times New Roman" w:hAnsi="Times New Roman" w:cs="Times New Roman"/>
                <w:color w:val="000000"/>
                <w:sz w:val="24"/>
                <w:szCs w:val="24"/>
                <w:lang w:val="ru" w:eastAsia="uk-UA"/>
              </w:rPr>
              <w:t xml:space="preserve"> </w:t>
            </w:r>
            <w:r w:rsidRPr="00A402C4">
              <w:rPr>
                <w:rFonts w:ascii="Times New Roman" w:eastAsia="Times New Roman" w:hAnsi="Times New Roman" w:cs="Times New Roman"/>
                <w:color w:val="001D35"/>
                <w:sz w:val="24"/>
                <w:szCs w:val="24"/>
                <w:highlight w:val="white"/>
                <w:lang w:val="ru" w:eastAsia="uk-UA"/>
              </w:rPr>
              <w:t>Ціль проєкту -  </w:t>
            </w:r>
            <w:r w:rsidRPr="00A402C4">
              <w:rPr>
                <w:rFonts w:ascii="Times New Roman" w:eastAsia="Times New Roman" w:hAnsi="Times New Roman" w:cs="Times New Roman"/>
                <w:color w:val="000000"/>
                <w:sz w:val="24"/>
                <w:szCs w:val="24"/>
                <w:lang w:val="ru" w:eastAsia="uk-UA"/>
              </w:rPr>
              <w:t>створення сучасного, безпечного та ефективного харчоблоку, який забезпечуватиме харчування у Балясненській ЗОШ І-ІІІ ступенів Диканської селищної ради.</w:t>
            </w:r>
            <w:r w:rsidRPr="00A402C4">
              <w:rPr>
                <w:rFonts w:ascii="Arial" w:eastAsia="Arial" w:hAnsi="Arial" w:cs="Arial"/>
                <w:color w:val="001D35"/>
                <w:sz w:val="27"/>
                <w:szCs w:val="27"/>
                <w:highlight w:val="white"/>
                <w:lang w:val="ru" w:eastAsia="uk-UA"/>
              </w:rPr>
              <w:t xml:space="preserve"> </w:t>
            </w:r>
            <w:r w:rsidRPr="00A402C4">
              <w:rPr>
                <w:rFonts w:ascii="Times New Roman" w:eastAsia="Times New Roman" w:hAnsi="Times New Roman" w:cs="Times New Roman"/>
                <w:color w:val="001D35"/>
                <w:sz w:val="24"/>
                <w:szCs w:val="24"/>
                <w:highlight w:val="white"/>
                <w:lang w:val="ru" w:eastAsia="uk-UA"/>
              </w:rPr>
              <w:t>Проведення робіт з відновлення та модернізації приміщення кухні й обладнання, щоб покращити його функціональність та ефективність. </w:t>
            </w:r>
          </w:p>
        </w:tc>
      </w:tr>
      <w:tr w:rsidR="00A402C4" w:rsidRPr="00D96933" w14:paraId="4F226712" w14:textId="77777777" w:rsidTr="002E35FD">
        <w:trPr>
          <w:trHeight w:val="506"/>
        </w:trPr>
        <w:tc>
          <w:tcPr>
            <w:tcW w:w="2835" w:type="dxa"/>
          </w:tcPr>
          <w:p w14:paraId="21277619" w14:textId="77777777" w:rsidR="00A402C4" w:rsidRPr="00D96933" w:rsidRDefault="00A402C4"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01EA647E"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181DED39" w14:textId="77777777"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A402C4" w:rsidRPr="00D96933" w14:paraId="6387ED8B" w14:textId="77777777" w:rsidTr="002E35FD">
        <w:trPr>
          <w:trHeight w:val="505"/>
        </w:trPr>
        <w:tc>
          <w:tcPr>
            <w:tcW w:w="2835" w:type="dxa"/>
          </w:tcPr>
          <w:p w14:paraId="75D8F354" w14:textId="77777777" w:rsidR="00A402C4" w:rsidRPr="00D96933" w:rsidRDefault="00A402C4"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1EFBDCE5"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3F560EF0" w14:textId="77777777"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00 осіб (учасники освітнього процесу, працівники освітянської структури)</w:t>
            </w:r>
          </w:p>
        </w:tc>
      </w:tr>
      <w:tr w:rsidR="00A402C4" w:rsidRPr="00D96933" w14:paraId="52067860" w14:textId="77777777" w:rsidTr="002E35FD">
        <w:trPr>
          <w:trHeight w:val="502"/>
        </w:trPr>
        <w:tc>
          <w:tcPr>
            <w:tcW w:w="2835" w:type="dxa"/>
          </w:tcPr>
          <w:p w14:paraId="70B0DDF6"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43BDCFB4" w14:textId="77777777" w:rsidR="00A402C4" w:rsidRPr="00A402C4" w:rsidRDefault="00A402C4" w:rsidP="00A402C4">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sz w:val="24"/>
                <w:szCs w:val="24"/>
                <w:highlight w:val="white"/>
                <w:lang w:eastAsia="uk-UA"/>
              </w:rPr>
              <w:t xml:space="preserve">Базова кухня в </w:t>
            </w:r>
            <w:r w:rsidRPr="008A1C51">
              <w:rPr>
                <w:rFonts w:ascii="Times New Roman" w:eastAsia="Times New Roman" w:hAnsi="Times New Roman" w:cs="Times New Roman"/>
                <w:sz w:val="24"/>
                <w:szCs w:val="24"/>
                <w:lang w:eastAsia="uk-UA"/>
              </w:rPr>
              <w:t>Балясненській загальноосвітній школі І-ІІІ ступенів Диканської селищної ради Полтавського району Полтавської області</w:t>
            </w:r>
            <w:r w:rsidRPr="008A1C51">
              <w:rPr>
                <w:rFonts w:ascii="Times New Roman" w:eastAsia="Times New Roman" w:hAnsi="Times New Roman" w:cs="Times New Roman"/>
                <w:sz w:val="24"/>
                <w:szCs w:val="24"/>
                <w:highlight w:val="white"/>
                <w:lang w:eastAsia="uk-UA"/>
              </w:rPr>
              <w:t xml:space="preserve"> - це модель організації харчування, при якій кухня готує їжу для дітей одного закладу освіти.</w:t>
            </w:r>
            <w:r w:rsidRPr="00A402C4">
              <w:rPr>
                <w:rFonts w:ascii="Times New Roman" w:eastAsia="Times New Roman" w:hAnsi="Times New Roman" w:cs="Times New Roman"/>
                <w:sz w:val="24"/>
                <w:szCs w:val="24"/>
                <w:highlight w:val="white"/>
                <w:lang w:val="ru" w:eastAsia="uk-UA"/>
              </w:rPr>
              <w:t> Вона забезпечує більш ефективне використання ресурсів, кращу організацію виробничого процесу та контроль якості харчування.</w:t>
            </w:r>
          </w:p>
          <w:p w14:paraId="63D617D6" w14:textId="77777777" w:rsidR="00A402C4" w:rsidRPr="00A402C4" w:rsidRDefault="00A402C4" w:rsidP="00A402C4">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A402C4">
              <w:rPr>
                <w:rFonts w:ascii="Times New Roman" w:eastAsia="Times New Roman" w:hAnsi="Times New Roman" w:cs="Times New Roman"/>
                <w:sz w:val="24"/>
                <w:szCs w:val="24"/>
                <w:highlight w:val="white"/>
                <w:lang w:val="ru" w:eastAsia="uk-UA"/>
              </w:rPr>
              <w:t>Капітальний ремонт передбачає відновлення основних елементів будівлі та обладнання з заміною зношених частин та покращенням експлуатаційних характеристик, із заміною старих комунікацій, ремонтом стін та підлоги, встановлення нового обладнання, модернізації існуючого</w:t>
            </w:r>
            <w:r w:rsidRPr="00A402C4">
              <w:rPr>
                <w:rFonts w:ascii="Arial" w:eastAsia="Arial" w:hAnsi="Arial" w:cs="Arial"/>
                <w:sz w:val="27"/>
                <w:szCs w:val="27"/>
                <w:highlight w:val="white"/>
                <w:lang w:val="ru" w:eastAsia="uk-UA"/>
              </w:rPr>
              <w:t>. </w:t>
            </w:r>
            <w:r w:rsidRPr="00A402C4">
              <w:rPr>
                <w:rFonts w:ascii="Times New Roman" w:eastAsia="Times New Roman" w:hAnsi="Times New Roman" w:cs="Times New Roman"/>
                <w:sz w:val="24"/>
                <w:szCs w:val="24"/>
                <w:highlight w:val="white"/>
                <w:lang w:val="ru" w:eastAsia="uk-UA"/>
              </w:rPr>
              <w:t>А саме:</w:t>
            </w:r>
          </w:p>
          <w:p w14:paraId="275D58B7" w14:textId="77777777" w:rsidR="00A402C4" w:rsidRPr="00A402C4" w:rsidRDefault="00A402C4" w:rsidP="003B1C8B">
            <w:pPr>
              <w:numPr>
                <w:ilvl w:val="0"/>
                <w:numId w:val="41"/>
              </w:numPr>
              <w:pBdr>
                <w:top w:val="nil"/>
                <w:left w:val="nil"/>
                <w:bottom w:val="nil"/>
                <w:right w:val="nil"/>
                <w:between w:val="nil"/>
              </w:pBdr>
              <w:shd w:val="clear" w:color="auto" w:fill="FFFFFF"/>
              <w:spacing w:after="0" w:line="240" w:lineRule="auto"/>
              <w:ind w:left="466"/>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 xml:space="preserve">Покращення санітарних умов: ремонт санвузлів, встановлення сучасних систем вентиляції та кондиціювання.  </w:t>
            </w:r>
          </w:p>
          <w:p w14:paraId="43213481" w14:textId="77777777" w:rsidR="00A402C4" w:rsidRPr="00A402C4" w:rsidRDefault="00A402C4" w:rsidP="003B1C8B">
            <w:pPr>
              <w:numPr>
                <w:ilvl w:val="0"/>
                <w:numId w:val="41"/>
              </w:numPr>
              <w:pBdr>
                <w:top w:val="nil"/>
                <w:left w:val="nil"/>
                <w:bottom w:val="nil"/>
                <w:right w:val="nil"/>
                <w:between w:val="nil"/>
              </w:pBdr>
              <w:shd w:val="clear" w:color="auto" w:fill="FFFFFF"/>
              <w:spacing w:after="0" w:line="240" w:lineRule="auto"/>
              <w:ind w:left="466"/>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Модернізація обладнання: заміна старих плит, духовок, холодильників, мийок та іншого обладнання на нове, більш енергоефективне та сучасне. </w:t>
            </w:r>
          </w:p>
          <w:p w14:paraId="6BE81266" w14:textId="77777777" w:rsidR="00A402C4" w:rsidRPr="00A402C4" w:rsidRDefault="00A402C4" w:rsidP="003B1C8B">
            <w:pPr>
              <w:numPr>
                <w:ilvl w:val="0"/>
                <w:numId w:val="41"/>
              </w:numPr>
              <w:pBdr>
                <w:top w:val="nil"/>
                <w:left w:val="nil"/>
                <w:bottom w:val="nil"/>
                <w:right w:val="nil"/>
                <w:between w:val="nil"/>
              </w:pBdr>
              <w:shd w:val="clear" w:color="auto" w:fill="FFFFFF"/>
              <w:spacing w:after="0" w:line="240" w:lineRule="auto"/>
              <w:ind w:left="466"/>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Оновлення системи водопостачання та каналізації: заміна труб, встановлення сучасних фільтрів та систем очищення води. </w:t>
            </w:r>
          </w:p>
          <w:p w14:paraId="4116D594" w14:textId="77777777" w:rsidR="00A402C4" w:rsidRPr="00A402C4" w:rsidRDefault="00A402C4" w:rsidP="003B1C8B">
            <w:pPr>
              <w:numPr>
                <w:ilvl w:val="0"/>
                <w:numId w:val="41"/>
              </w:numPr>
              <w:pBdr>
                <w:top w:val="nil"/>
                <w:left w:val="nil"/>
                <w:bottom w:val="nil"/>
                <w:right w:val="nil"/>
                <w:between w:val="nil"/>
              </w:pBdr>
              <w:shd w:val="clear" w:color="auto" w:fill="FFFFFF"/>
              <w:spacing w:after="0" w:line="240" w:lineRule="auto"/>
              <w:ind w:left="466"/>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Ремонт приміщень: відновлення стін, підлоги, стелі, заміна освітлення. </w:t>
            </w:r>
          </w:p>
          <w:p w14:paraId="4C4018DB" w14:textId="2C8A0A32" w:rsidR="00A402C4" w:rsidRPr="00A402C4" w:rsidRDefault="00A402C4" w:rsidP="003B1C8B">
            <w:pPr>
              <w:numPr>
                <w:ilvl w:val="0"/>
                <w:numId w:val="41"/>
              </w:numPr>
              <w:pBdr>
                <w:top w:val="nil"/>
                <w:left w:val="nil"/>
                <w:bottom w:val="nil"/>
                <w:right w:val="nil"/>
                <w:between w:val="nil"/>
              </w:pBdr>
              <w:shd w:val="clear" w:color="auto" w:fill="FFFFFF"/>
              <w:spacing w:after="0" w:line="240" w:lineRule="auto"/>
              <w:ind w:left="466"/>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Покращення ергономіки: організація робочого простору для кухарів з урахуванням сучасних вимог та стандартів. </w:t>
            </w:r>
          </w:p>
        </w:tc>
      </w:tr>
      <w:tr w:rsidR="00A402C4" w:rsidRPr="00D96933" w14:paraId="2372103D" w14:textId="77777777" w:rsidTr="002E35FD">
        <w:trPr>
          <w:trHeight w:val="1348"/>
        </w:trPr>
        <w:tc>
          <w:tcPr>
            <w:tcW w:w="2835" w:type="dxa"/>
          </w:tcPr>
          <w:p w14:paraId="5D44ED84"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0AA683F7" w14:textId="77777777" w:rsidR="00A402C4" w:rsidRPr="00A402C4" w:rsidRDefault="00A402C4" w:rsidP="00A402C4">
            <w:pPr>
              <w:pBdr>
                <w:top w:val="nil"/>
                <w:left w:val="nil"/>
                <w:bottom w:val="nil"/>
                <w:right w:val="nil"/>
                <w:between w:val="nil"/>
              </w:pBdr>
              <w:shd w:val="clear" w:color="auto" w:fill="FFFFFF"/>
              <w:spacing w:after="0" w:line="240" w:lineRule="auto"/>
              <w:ind w:left="324"/>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Капітальний ремонт харчоблоку за моделлю «базова кухня» забезпечить:</w:t>
            </w:r>
          </w:p>
          <w:p w14:paraId="312154F3" w14:textId="77777777" w:rsidR="00A402C4" w:rsidRPr="00A402C4" w:rsidRDefault="00A402C4" w:rsidP="003B1C8B">
            <w:pPr>
              <w:numPr>
                <w:ilvl w:val="0"/>
                <w:numId w:val="43"/>
              </w:numPr>
              <w:pBdr>
                <w:top w:val="nil"/>
                <w:left w:val="nil"/>
                <w:bottom w:val="nil"/>
                <w:right w:val="nil"/>
                <w:between w:val="nil"/>
              </w:pBdr>
              <w:shd w:val="clear" w:color="auto" w:fill="FFFFFF"/>
              <w:spacing w:after="0" w:line="240" w:lineRule="auto"/>
              <w:ind w:left="324"/>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 xml:space="preserve"> розширення, перепланування, облаштування нових зон для приготування їжі, роздачі, миття посуду, складських приміщень в Балясненській ЗОШ;</w:t>
            </w:r>
          </w:p>
          <w:p w14:paraId="66C4CD49" w14:textId="77777777" w:rsidR="00A402C4" w:rsidRPr="00A402C4" w:rsidRDefault="00A402C4" w:rsidP="003B1C8B">
            <w:pPr>
              <w:numPr>
                <w:ilvl w:val="0"/>
                <w:numId w:val="4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lastRenderedPageBreak/>
              <w:t>встановлення сучасного, енергоефективного обладнання для приготування їжі, теплового обладнання, холодильного обладнання, посудомийних машин тощо;</w:t>
            </w:r>
          </w:p>
          <w:p w14:paraId="27044FA6" w14:textId="77777777" w:rsidR="00A402C4" w:rsidRPr="00A402C4" w:rsidRDefault="00A402C4" w:rsidP="003B1C8B">
            <w:pPr>
              <w:numPr>
                <w:ilvl w:val="0"/>
                <w:numId w:val="4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впровадження системи вентиляції та кондиціонування, що</w:t>
            </w:r>
            <w:r w:rsidRPr="00A402C4">
              <w:rPr>
                <w:rFonts w:ascii="Times New Roman" w:eastAsia="Times New Roman" w:hAnsi="Times New Roman" w:cs="Times New Roman"/>
                <w:b/>
                <w:sz w:val="24"/>
                <w:szCs w:val="24"/>
                <w:lang w:val="ru" w:eastAsia="uk-UA"/>
              </w:rPr>
              <w:t xml:space="preserve"> </w:t>
            </w:r>
            <w:r w:rsidRPr="00A402C4">
              <w:rPr>
                <w:rFonts w:ascii="Times New Roman" w:eastAsia="Times New Roman" w:hAnsi="Times New Roman" w:cs="Times New Roman"/>
                <w:sz w:val="24"/>
                <w:szCs w:val="24"/>
                <w:lang w:val="ru" w:eastAsia="uk-UA"/>
              </w:rPr>
              <w:t>забезпечить оптимальний мікроклімат в харчоблоці;</w:t>
            </w:r>
          </w:p>
          <w:p w14:paraId="6B705CE2" w14:textId="77777777" w:rsidR="00A402C4" w:rsidRPr="00A402C4" w:rsidRDefault="00A402C4" w:rsidP="003B1C8B">
            <w:pPr>
              <w:numPr>
                <w:ilvl w:val="0"/>
                <w:numId w:val="4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оновлення систем водопостачання та каналізації, що забезпечить безперебійне постачання води та ефективне відведення стоків;</w:t>
            </w:r>
          </w:p>
          <w:p w14:paraId="50A8322D" w14:textId="77777777" w:rsidR="00A402C4" w:rsidRDefault="00A402C4" w:rsidP="003B1C8B">
            <w:pPr>
              <w:numPr>
                <w:ilvl w:val="0"/>
                <w:numId w:val="4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утеплення приміщень, що зменшить тепловтрати та забезпечить економію енергоресурсів;</w:t>
            </w:r>
          </w:p>
          <w:p w14:paraId="19350E4B" w14:textId="5F99CDB9" w:rsidR="00A402C4" w:rsidRPr="00A402C4" w:rsidRDefault="00A402C4" w:rsidP="003B1C8B">
            <w:pPr>
              <w:numPr>
                <w:ilvl w:val="0"/>
                <w:numId w:val="4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забезпечення безпеки та гігієни через застосування відповідних матеріалів, обладнання та технологій для дотримання санітарних норм та правил.</w:t>
            </w:r>
          </w:p>
        </w:tc>
      </w:tr>
      <w:tr w:rsidR="00A402C4" w:rsidRPr="00D96933" w14:paraId="75FEAEF6" w14:textId="77777777" w:rsidTr="002E35FD">
        <w:trPr>
          <w:trHeight w:val="693"/>
        </w:trPr>
        <w:tc>
          <w:tcPr>
            <w:tcW w:w="2835" w:type="dxa"/>
          </w:tcPr>
          <w:p w14:paraId="69E5C874"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Ключові заходи проєкту:</w:t>
            </w:r>
          </w:p>
        </w:tc>
        <w:tc>
          <w:tcPr>
            <w:tcW w:w="7355" w:type="dxa"/>
            <w:gridSpan w:val="4"/>
          </w:tcPr>
          <w:p w14:paraId="2795C3B7" w14:textId="77777777" w:rsidR="00A402C4" w:rsidRPr="00A402C4" w:rsidRDefault="00A402C4" w:rsidP="00A402C4">
            <w:pP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Реалізація проєкту капітального ремонту харчоблоку за моделлю "базова кухня" вимагає:</w:t>
            </w:r>
          </w:p>
          <w:p w14:paraId="3781FF80" w14:textId="77777777" w:rsidR="00A402C4" w:rsidRP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Проєктування: врахування всіх вимог та норм, визначення оптимальної технологічної моделі.</w:t>
            </w:r>
          </w:p>
          <w:p w14:paraId="113397F0" w14:textId="77777777" w:rsidR="00A402C4" w:rsidRP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Проведення тендеру на виконання робіт та закупівлю обладнання: вибір надійних підрядників та постачальників.</w:t>
            </w:r>
          </w:p>
          <w:p w14:paraId="03587BC7" w14:textId="77777777" w:rsidR="00A402C4" w:rsidRP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Дотримання термінів та бюджету проєкту: контроль за виконанням робіт та витрачанням коштів.</w:t>
            </w:r>
          </w:p>
          <w:p w14:paraId="74912D7F" w14:textId="77777777" w:rsidR="00A402C4" w:rsidRP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Впровадження системи управління якістю: забезпечення відповідності харчоблоку встановленим стандартам та вимогам.</w:t>
            </w:r>
          </w:p>
          <w:p w14:paraId="008B67C9" w14:textId="77777777" w:rsid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Фінансування, що не заборонені законодавством України, з метою придбання нового сучасного обладнання для опорної кухні.</w:t>
            </w:r>
          </w:p>
          <w:p w14:paraId="2F47F13E" w14:textId="7F194D3A" w:rsidR="00A402C4" w:rsidRPr="00A402C4" w:rsidRDefault="00A402C4" w:rsidP="003B1C8B">
            <w:pPr>
              <w:numPr>
                <w:ilvl w:val="0"/>
                <w:numId w:val="4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 w:eastAsia="uk-UA"/>
              </w:rPr>
            </w:pPr>
            <w:r w:rsidRPr="00A402C4">
              <w:rPr>
                <w:rFonts w:ascii="Times New Roman" w:eastAsia="Times New Roman" w:hAnsi="Times New Roman" w:cs="Times New Roman"/>
                <w:sz w:val="24"/>
                <w:szCs w:val="24"/>
                <w:lang w:val="ru" w:eastAsia="uk-UA"/>
              </w:rPr>
              <w:t>Висвітлення результатів реалізації проєкту у районних ЗМІ та соц. мережах</w:t>
            </w:r>
            <w:r w:rsidRPr="00A402C4">
              <w:rPr>
                <w:rFonts w:ascii="Times New Roman" w:eastAsia="Times New Roman" w:hAnsi="Times New Roman" w:cs="Times New Roman"/>
                <w:lang w:val="ru" w:eastAsia="uk-UA"/>
              </w:rPr>
              <w:t>.</w:t>
            </w:r>
          </w:p>
        </w:tc>
      </w:tr>
      <w:tr w:rsidR="00A402C4" w:rsidRPr="00D96933" w14:paraId="40DA13AB" w14:textId="77777777" w:rsidTr="002E35FD">
        <w:trPr>
          <w:trHeight w:val="251"/>
        </w:trPr>
        <w:tc>
          <w:tcPr>
            <w:tcW w:w="2835" w:type="dxa"/>
          </w:tcPr>
          <w:p w14:paraId="468B1298" w14:textId="77777777" w:rsidR="00A402C4" w:rsidRPr="00D96933" w:rsidRDefault="00A402C4"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60553B8A"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A402C4" w:rsidRPr="00D96933" w14:paraId="792EF1B7" w14:textId="77777777" w:rsidTr="002E35FD">
        <w:trPr>
          <w:trHeight w:val="366"/>
        </w:trPr>
        <w:tc>
          <w:tcPr>
            <w:tcW w:w="2835" w:type="dxa"/>
            <w:vMerge w:val="restart"/>
          </w:tcPr>
          <w:p w14:paraId="09316E9A"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86CB780"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0DC89420"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62E7554E"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5FC08EB0"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A402C4" w:rsidRPr="00D96933" w14:paraId="62F2E004" w14:textId="77777777" w:rsidTr="002E35FD">
        <w:trPr>
          <w:trHeight w:val="253"/>
        </w:trPr>
        <w:tc>
          <w:tcPr>
            <w:tcW w:w="2835" w:type="dxa"/>
            <w:vMerge/>
          </w:tcPr>
          <w:p w14:paraId="18FBFC62" w14:textId="77777777" w:rsidR="00A402C4" w:rsidRPr="00D96933" w:rsidRDefault="00A402C4"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160DFBAB" w14:textId="230DE55A"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317C8E36" w14:textId="5DD46069"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4000</w:t>
            </w:r>
          </w:p>
        </w:tc>
        <w:tc>
          <w:tcPr>
            <w:tcW w:w="1701" w:type="dxa"/>
            <w:vAlign w:val="center"/>
          </w:tcPr>
          <w:p w14:paraId="12688536" w14:textId="23EF0858"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4000</w:t>
            </w:r>
          </w:p>
        </w:tc>
        <w:tc>
          <w:tcPr>
            <w:tcW w:w="1701" w:type="dxa"/>
            <w:vAlign w:val="center"/>
          </w:tcPr>
          <w:p w14:paraId="4ECB290E" w14:textId="64704B76"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8000</w:t>
            </w:r>
          </w:p>
        </w:tc>
      </w:tr>
      <w:tr w:rsidR="00A402C4" w:rsidRPr="00D96933" w14:paraId="76257120" w14:textId="77777777" w:rsidTr="002E35FD">
        <w:trPr>
          <w:trHeight w:val="414"/>
        </w:trPr>
        <w:tc>
          <w:tcPr>
            <w:tcW w:w="2835" w:type="dxa"/>
          </w:tcPr>
          <w:p w14:paraId="1A88E2CE"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1071BB27"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A402C4" w:rsidRPr="00D96933" w14:paraId="6CE1646E" w14:textId="77777777" w:rsidTr="002E35FD">
        <w:trPr>
          <w:trHeight w:val="582"/>
        </w:trPr>
        <w:tc>
          <w:tcPr>
            <w:tcW w:w="2835" w:type="dxa"/>
          </w:tcPr>
          <w:p w14:paraId="1571CE0A"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49FA2163"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1BDF9EF2"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A402C4" w:rsidRPr="00D96933" w14:paraId="66FBA19C" w14:textId="77777777" w:rsidTr="002E35FD">
        <w:trPr>
          <w:trHeight w:val="506"/>
        </w:trPr>
        <w:tc>
          <w:tcPr>
            <w:tcW w:w="2835" w:type="dxa"/>
          </w:tcPr>
          <w:p w14:paraId="1DD6CAD9"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5430961C"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37C4F12" w14:textId="77777777" w:rsidR="00A402C4" w:rsidRDefault="00A402C4" w:rsidP="00040257">
      <w:pPr>
        <w:spacing w:after="0" w:line="240" w:lineRule="auto"/>
        <w:rPr>
          <w:sz w:val="24"/>
          <w:szCs w:val="24"/>
        </w:rPr>
      </w:pPr>
    </w:p>
    <w:p w14:paraId="25DD36E0" w14:textId="77777777" w:rsidR="00A402C4" w:rsidRDefault="00A402C4" w:rsidP="00040257">
      <w:pPr>
        <w:spacing w:after="0" w:line="240" w:lineRule="auto"/>
        <w:rPr>
          <w:sz w:val="24"/>
          <w:szCs w:val="24"/>
        </w:rPr>
      </w:pPr>
    </w:p>
    <w:p w14:paraId="24B42062" w14:textId="77777777" w:rsidR="00A402C4" w:rsidRDefault="00A402C4" w:rsidP="00040257">
      <w:pPr>
        <w:spacing w:after="0" w:line="240" w:lineRule="auto"/>
        <w:rPr>
          <w:sz w:val="24"/>
          <w:szCs w:val="24"/>
        </w:rPr>
      </w:pPr>
    </w:p>
    <w:p w14:paraId="34234C85" w14:textId="77777777" w:rsidR="00A402C4" w:rsidRDefault="00A402C4" w:rsidP="00040257">
      <w:pPr>
        <w:spacing w:after="0" w:line="240" w:lineRule="auto"/>
        <w:rPr>
          <w:sz w:val="24"/>
          <w:szCs w:val="24"/>
        </w:rPr>
      </w:pPr>
    </w:p>
    <w:p w14:paraId="07BA55FB" w14:textId="77777777" w:rsidR="00A402C4" w:rsidRDefault="00A402C4" w:rsidP="00040257">
      <w:pPr>
        <w:spacing w:after="0" w:line="240" w:lineRule="auto"/>
        <w:rPr>
          <w:sz w:val="24"/>
          <w:szCs w:val="24"/>
        </w:rPr>
      </w:pPr>
    </w:p>
    <w:p w14:paraId="0257E6B1" w14:textId="77777777" w:rsidR="00A402C4" w:rsidRDefault="00A402C4" w:rsidP="00040257">
      <w:pPr>
        <w:spacing w:after="0" w:line="240" w:lineRule="auto"/>
        <w:rPr>
          <w:sz w:val="24"/>
          <w:szCs w:val="24"/>
        </w:rPr>
      </w:pPr>
    </w:p>
    <w:p w14:paraId="1E05CDC0" w14:textId="77777777" w:rsidR="00A402C4" w:rsidRDefault="00A402C4" w:rsidP="00040257">
      <w:pPr>
        <w:spacing w:after="0" w:line="240" w:lineRule="auto"/>
        <w:rPr>
          <w:sz w:val="24"/>
          <w:szCs w:val="24"/>
        </w:rPr>
      </w:pPr>
    </w:p>
    <w:p w14:paraId="6FE64904" w14:textId="77777777" w:rsidR="00A402C4" w:rsidRDefault="00A402C4" w:rsidP="00040257">
      <w:pPr>
        <w:spacing w:after="0" w:line="240" w:lineRule="auto"/>
        <w:rPr>
          <w:sz w:val="24"/>
          <w:szCs w:val="24"/>
        </w:rPr>
      </w:pPr>
    </w:p>
    <w:p w14:paraId="48281FE2" w14:textId="77777777" w:rsidR="00A402C4" w:rsidRDefault="00A402C4" w:rsidP="00040257">
      <w:pPr>
        <w:spacing w:after="0" w:line="240" w:lineRule="auto"/>
        <w:rPr>
          <w:sz w:val="24"/>
          <w:szCs w:val="24"/>
        </w:rPr>
      </w:pPr>
    </w:p>
    <w:p w14:paraId="50974E28" w14:textId="77777777" w:rsidR="00A402C4" w:rsidRDefault="00A402C4" w:rsidP="00040257">
      <w:pPr>
        <w:spacing w:after="0" w:line="240" w:lineRule="auto"/>
        <w:rPr>
          <w:sz w:val="24"/>
          <w:szCs w:val="24"/>
        </w:rPr>
      </w:pPr>
    </w:p>
    <w:p w14:paraId="68D91607" w14:textId="77777777" w:rsidR="00A402C4" w:rsidRDefault="00A402C4" w:rsidP="00040257">
      <w:pPr>
        <w:spacing w:after="0" w:line="240" w:lineRule="auto"/>
        <w:rPr>
          <w:sz w:val="24"/>
          <w:szCs w:val="24"/>
        </w:rPr>
      </w:pPr>
    </w:p>
    <w:p w14:paraId="05A81F7A" w14:textId="77777777" w:rsidR="00A402C4" w:rsidRDefault="00A402C4" w:rsidP="00040257">
      <w:pPr>
        <w:spacing w:after="0" w:line="240" w:lineRule="auto"/>
        <w:rPr>
          <w:sz w:val="24"/>
          <w:szCs w:val="24"/>
        </w:rPr>
      </w:pPr>
    </w:p>
    <w:p w14:paraId="4152559B" w14:textId="77777777" w:rsidR="00A402C4" w:rsidRDefault="00A402C4" w:rsidP="00040257">
      <w:pPr>
        <w:spacing w:after="0" w:line="240" w:lineRule="auto"/>
        <w:rPr>
          <w:sz w:val="24"/>
          <w:szCs w:val="24"/>
        </w:rPr>
      </w:pPr>
    </w:p>
    <w:p w14:paraId="50DEB537" w14:textId="77777777" w:rsidR="00A402C4" w:rsidRDefault="00A402C4" w:rsidP="00040257">
      <w:pPr>
        <w:spacing w:after="0" w:line="240" w:lineRule="auto"/>
        <w:rPr>
          <w:sz w:val="24"/>
          <w:szCs w:val="24"/>
        </w:rPr>
      </w:pPr>
    </w:p>
    <w:p w14:paraId="0A88AD46" w14:textId="77777777" w:rsidR="00A402C4" w:rsidRDefault="00A402C4" w:rsidP="00040257">
      <w:pPr>
        <w:spacing w:after="0" w:line="240" w:lineRule="auto"/>
        <w:rPr>
          <w:sz w:val="24"/>
          <w:szCs w:val="24"/>
        </w:rPr>
      </w:pPr>
    </w:p>
    <w:p w14:paraId="229FA825" w14:textId="77777777" w:rsidR="00A402C4" w:rsidRDefault="00A402C4"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A402C4" w:rsidRPr="00D96933" w14:paraId="66FD301A" w14:textId="77777777" w:rsidTr="002E35FD">
        <w:trPr>
          <w:trHeight w:val="506"/>
        </w:trPr>
        <w:tc>
          <w:tcPr>
            <w:tcW w:w="2835" w:type="dxa"/>
          </w:tcPr>
          <w:p w14:paraId="756EED77" w14:textId="77777777" w:rsidR="00A402C4" w:rsidRPr="00D96933" w:rsidRDefault="00A402C4" w:rsidP="002E35FD">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3B98D854" w14:textId="77777777" w:rsidR="00A402C4" w:rsidRPr="00D96933" w:rsidRDefault="00A402C4" w:rsidP="002E35FD">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71AFF025" w14:textId="77777777" w:rsidR="00A402C4" w:rsidRPr="00D96933" w:rsidRDefault="00A402C4" w:rsidP="002E35FD">
            <w:pPr>
              <w:widowControl w:val="0"/>
              <w:spacing w:after="0" w:line="240" w:lineRule="auto"/>
              <w:ind w:hanging="2"/>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1.3.2 Навчання жителів протягом усього життя</w:t>
            </w:r>
          </w:p>
          <w:p w14:paraId="059CAF49" w14:textId="77777777"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A402C4" w:rsidRPr="00B737FE" w14:paraId="45BD17B0" w14:textId="77777777" w:rsidTr="002E35FD">
        <w:trPr>
          <w:trHeight w:val="311"/>
        </w:trPr>
        <w:tc>
          <w:tcPr>
            <w:tcW w:w="2835" w:type="dxa"/>
          </w:tcPr>
          <w:p w14:paraId="1A2B3236" w14:textId="5685759C" w:rsidR="00A402C4" w:rsidRPr="00D96933" w:rsidRDefault="00A402C4"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3/1</w:t>
            </w:r>
            <w:r w:rsidRPr="00D96933">
              <w:rPr>
                <w:rFonts w:ascii="Times New Roman" w:eastAsia="Times New Roman" w:hAnsi="Times New Roman" w:cs="Times New Roman"/>
                <w:sz w:val="24"/>
                <w:szCs w:val="24"/>
                <w:lang w:eastAsia="uk-UA"/>
              </w:rPr>
              <w:t>:</w:t>
            </w:r>
          </w:p>
        </w:tc>
        <w:tc>
          <w:tcPr>
            <w:tcW w:w="7355" w:type="dxa"/>
            <w:gridSpan w:val="4"/>
          </w:tcPr>
          <w:p w14:paraId="7BC167EE" w14:textId="6B94B4CA" w:rsidR="00A402C4" w:rsidRPr="00B737FE" w:rsidRDefault="00A402C4" w:rsidP="002E35FD">
            <w:pPr>
              <w:widowControl w:val="0"/>
              <w:spacing w:after="0" w:line="240" w:lineRule="auto"/>
              <w:ind w:hanging="2"/>
              <w:jc w:val="both"/>
              <w:rPr>
                <w:rFonts w:ascii="Times New Roman" w:eastAsia="Times New Roman" w:hAnsi="Times New Roman" w:cs="Times New Roman"/>
                <w:b/>
                <w:bCs/>
                <w:sz w:val="24"/>
                <w:szCs w:val="24"/>
                <w:lang w:eastAsia="uk-UA"/>
              </w:rPr>
            </w:pPr>
            <w:r w:rsidRPr="00A402C4">
              <w:rPr>
                <w:rFonts w:ascii="Times New Roman" w:eastAsia="Times New Roman" w:hAnsi="Times New Roman" w:cs="Times New Roman"/>
                <w:b/>
                <w:bCs/>
                <w:color w:val="000000"/>
                <w:sz w:val="24"/>
                <w:szCs w:val="24"/>
              </w:rPr>
              <w:t xml:space="preserve">Реконструкція харчоблоку (за технологічною моделлю організації харчування «базова кухня») </w:t>
            </w:r>
            <w:r>
              <w:rPr>
                <w:rFonts w:ascii="Times New Roman" w:eastAsia="Times New Roman" w:hAnsi="Times New Roman" w:cs="Times New Roman"/>
                <w:b/>
                <w:bCs/>
                <w:color w:val="000000"/>
                <w:sz w:val="24"/>
                <w:szCs w:val="24"/>
              </w:rPr>
              <w:t>опорного закладу «Диканська</w:t>
            </w:r>
            <w:r w:rsidRPr="00A402C4">
              <w:rPr>
                <w:rFonts w:ascii="Times New Roman" w:eastAsia="Times New Roman" w:hAnsi="Times New Roman" w:cs="Times New Roman"/>
                <w:b/>
                <w:bCs/>
                <w:color w:val="000000"/>
                <w:sz w:val="24"/>
                <w:szCs w:val="24"/>
              </w:rPr>
              <w:t xml:space="preserve"> загальноосвітн</w:t>
            </w:r>
            <w:r>
              <w:rPr>
                <w:rFonts w:ascii="Times New Roman" w:eastAsia="Times New Roman" w:hAnsi="Times New Roman" w:cs="Times New Roman"/>
                <w:b/>
                <w:bCs/>
                <w:color w:val="000000"/>
                <w:sz w:val="24"/>
                <w:szCs w:val="24"/>
              </w:rPr>
              <w:t>я</w:t>
            </w:r>
            <w:r w:rsidRPr="00A402C4">
              <w:rPr>
                <w:rFonts w:ascii="Times New Roman" w:eastAsia="Times New Roman" w:hAnsi="Times New Roman" w:cs="Times New Roman"/>
                <w:b/>
                <w:bCs/>
                <w:color w:val="000000"/>
                <w:sz w:val="24"/>
                <w:szCs w:val="24"/>
              </w:rPr>
              <w:t xml:space="preserve"> школ</w:t>
            </w:r>
            <w:r>
              <w:rPr>
                <w:rFonts w:ascii="Times New Roman" w:eastAsia="Times New Roman" w:hAnsi="Times New Roman" w:cs="Times New Roman"/>
                <w:b/>
                <w:bCs/>
                <w:color w:val="000000"/>
                <w:sz w:val="24"/>
                <w:szCs w:val="24"/>
              </w:rPr>
              <w:t>а</w:t>
            </w:r>
            <w:r w:rsidRPr="00A402C4">
              <w:rPr>
                <w:rFonts w:ascii="Times New Roman" w:eastAsia="Times New Roman" w:hAnsi="Times New Roman" w:cs="Times New Roman"/>
                <w:b/>
                <w:bCs/>
                <w:color w:val="000000"/>
                <w:sz w:val="24"/>
                <w:szCs w:val="24"/>
              </w:rPr>
              <w:t xml:space="preserve"> І-ІІІ ступенів Диканської селищної ради Полтавського району Полтавської області</w:t>
            </w:r>
            <w:r>
              <w:rPr>
                <w:rFonts w:ascii="Times New Roman" w:eastAsia="Times New Roman" w:hAnsi="Times New Roman" w:cs="Times New Roman"/>
                <w:b/>
                <w:bCs/>
                <w:color w:val="000000"/>
                <w:sz w:val="24"/>
                <w:szCs w:val="24"/>
              </w:rPr>
              <w:t>»</w:t>
            </w:r>
            <w:r w:rsidRPr="00A402C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Диканька</w:t>
            </w:r>
            <w:r w:rsidRPr="00A402C4">
              <w:rPr>
                <w:rFonts w:ascii="Times New Roman" w:eastAsia="Times New Roman" w:hAnsi="Times New Roman" w:cs="Times New Roman"/>
                <w:b/>
                <w:bCs/>
                <w:color w:val="000000"/>
                <w:sz w:val="24"/>
                <w:szCs w:val="24"/>
              </w:rPr>
              <w:t xml:space="preserve">, вул. </w:t>
            </w:r>
            <w:r>
              <w:rPr>
                <w:rFonts w:ascii="Times New Roman" w:eastAsia="Times New Roman" w:hAnsi="Times New Roman" w:cs="Times New Roman"/>
                <w:b/>
                <w:bCs/>
                <w:color w:val="000000"/>
                <w:sz w:val="24"/>
                <w:szCs w:val="24"/>
              </w:rPr>
              <w:t>Незалежності</w:t>
            </w:r>
            <w:r w:rsidRPr="00A402C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6-В</w:t>
            </w:r>
          </w:p>
        </w:tc>
      </w:tr>
      <w:tr w:rsidR="00A402C4" w:rsidRPr="006C2C25" w14:paraId="7482C12D" w14:textId="77777777" w:rsidTr="002E35FD">
        <w:trPr>
          <w:trHeight w:val="690"/>
        </w:trPr>
        <w:tc>
          <w:tcPr>
            <w:tcW w:w="2835" w:type="dxa"/>
          </w:tcPr>
          <w:p w14:paraId="02428918" w14:textId="77777777" w:rsidR="00A402C4" w:rsidRPr="00D96933" w:rsidRDefault="00A402C4"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4D91FC24" w14:textId="5C81ED96" w:rsidR="00A402C4" w:rsidRPr="006C2C25" w:rsidRDefault="00A402C4" w:rsidP="002E35FD">
            <w:pPr>
              <w:spacing w:before="5" w:after="0" w:line="240" w:lineRule="auto"/>
              <w:ind w:right="55" w:hanging="2"/>
              <w:jc w:val="both"/>
              <w:rPr>
                <w:rFonts w:ascii="Times New Roman" w:eastAsia="Calibri" w:hAnsi="Times New Roman" w:cs="Times New Roman"/>
                <w:sz w:val="24"/>
                <w:szCs w:val="24"/>
                <w:lang w:eastAsia="ru-RU"/>
              </w:rPr>
            </w:pPr>
            <w:r w:rsidRPr="00A402C4">
              <w:rPr>
                <w:rFonts w:ascii="Times New Roman" w:eastAsia="Calibri" w:hAnsi="Times New Roman" w:cs="Times New Roman"/>
                <w:sz w:val="24"/>
                <w:szCs w:val="24"/>
                <w:lang w:eastAsia="ru-RU"/>
              </w:rPr>
              <w:t>Метою проєкту є реконструкція  харчоблоку (за технологічною моделлю організації харчування «базова кухня») опорного закладу «Диканська загальноосвітня школа І-ІІІ ступенів Диканської селищної ради Полтавського району Полтавської області» за адресою: Полтавська область, Полтавський район, селище Диканька, вул. Незалежності, 6-В. Даний проєкт має на меті завершення робіт по створенню сучасної інфраструктури їдальні (харчоблоку) для якісного та безпечного харчування учасників освітнього процесу. Ціль проєкту -  створення сучасного, безпечного та ефективного харчоблоку, шляхом відновлення та модернізації приміщення кухні й обладнання для покращення його функціональності та ефективності. </w:t>
            </w:r>
          </w:p>
        </w:tc>
      </w:tr>
      <w:tr w:rsidR="00A402C4" w:rsidRPr="00D96933" w14:paraId="3EBDBFB9" w14:textId="77777777" w:rsidTr="002E35FD">
        <w:trPr>
          <w:trHeight w:val="506"/>
        </w:trPr>
        <w:tc>
          <w:tcPr>
            <w:tcW w:w="2835" w:type="dxa"/>
          </w:tcPr>
          <w:p w14:paraId="5739D2DB" w14:textId="77777777" w:rsidR="00A402C4" w:rsidRPr="00D96933" w:rsidRDefault="00A402C4"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605B10F8"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20A6EC23" w14:textId="7065F996"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r w:rsidRPr="00A402C4">
              <w:rPr>
                <w:rFonts w:ascii="Times New Roman" w:eastAsia="Times New Roman" w:hAnsi="Times New Roman" w:cs="Times New Roman"/>
                <w:sz w:val="24"/>
                <w:szCs w:val="24"/>
              </w:rPr>
              <w:t>Селище Диканька</w:t>
            </w:r>
          </w:p>
        </w:tc>
      </w:tr>
      <w:tr w:rsidR="00A402C4" w:rsidRPr="00D96933" w14:paraId="2FEA180C" w14:textId="77777777" w:rsidTr="002E35FD">
        <w:trPr>
          <w:trHeight w:val="505"/>
        </w:trPr>
        <w:tc>
          <w:tcPr>
            <w:tcW w:w="2835" w:type="dxa"/>
          </w:tcPr>
          <w:p w14:paraId="10710137" w14:textId="77777777" w:rsidR="00A402C4" w:rsidRPr="00D96933" w:rsidRDefault="00A402C4"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5A4848C3"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221C3A02" w14:textId="0CF55E5E" w:rsidR="00A402C4" w:rsidRPr="00D96933" w:rsidRDefault="00A402C4" w:rsidP="002E35FD">
            <w:pPr>
              <w:widowControl w:val="0"/>
              <w:spacing w:after="0" w:line="240" w:lineRule="auto"/>
              <w:ind w:hanging="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400 осіб</w:t>
            </w:r>
          </w:p>
        </w:tc>
      </w:tr>
      <w:tr w:rsidR="00A402C4" w:rsidRPr="006C2C25" w14:paraId="1614A66F" w14:textId="77777777" w:rsidTr="002E35FD">
        <w:trPr>
          <w:trHeight w:val="502"/>
        </w:trPr>
        <w:tc>
          <w:tcPr>
            <w:tcW w:w="2835" w:type="dxa"/>
          </w:tcPr>
          <w:p w14:paraId="42A95C7A"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0E014CCB" w14:textId="5216BCD6" w:rsidR="00A402C4" w:rsidRPr="00A402C4" w:rsidRDefault="00A402C4" w:rsidP="00A402C4">
            <w:pPr>
              <w:shd w:val="clear" w:color="auto" w:fill="FFFFFF"/>
              <w:spacing w:after="0" w:line="240" w:lineRule="auto"/>
              <w:jc w:val="both"/>
              <w:rPr>
                <w:rFonts w:ascii="Times New Roman" w:eastAsia="Calibri" w:hAnsi="Times New Roman" w:cs="Times New Roman"/>
                <w:color w:val="001D35"/>
                <w:sz w:val="24"/>
                <w:szCs w:val="24"/>
                <w:shd w:val="clear" w:color="auto" w:fill="FFFFFF"/>
                <w:lang w:eastAsia="ru-RU"/>
              </w:rPr>
            </w:pPr>
            <w:r>
              <w:rPr>
                <w:rFonts w:ascii="Times New Roman" w:eastAsia="Calibri" w:hAnsi="Times New Roman" w:cs="Times New Roman"/>
                <w:color w:val="001D35"/>
                <w:sz w:val="24"/>
                <w:szCs w:val="24"/>
                <w:shd w:val="clear" w:color="auto" w:fill="FFFFFF"/>
                <w:lang w:eastAsia="ru-RU"/>
              </w:rPr>
              <w:t xml:space="preserve">   </w:t>
            </w:r>
            <w:r w:rsidRPr="00A402C4">
              <w:rPr>
                <w:rFonts w:ascii="Times New Roman" w:eastAsia="Calibri" w:hAnsi="Times New Roman" w:cs="Times New Roman"/>
                <w:color w:val="001D35"/>
                <w:sz w:val="24"/>
                <w:szCs w:val="24"/>
                <w:shd w:val="clear" w:color="auto" w:fill="FFFFFF"/>
                <w:lang w:eastAsia="ru-RU"/>
              </w:rPr>
              <w:t xml:space="preserve">Базова кухня </w:t>
            </w:r>
            <w:r w:rsidRPr="00A402C4">
              <w:rPr>
                <w:rFonts w:ascii="Times New Roman" w:eastAsia="Calibri" w:hAnsi="Times New Roman" w:cs="Times New Roman"/>
                <w:color w:val="000000"/>
                <w:sz w:val="24"/>
                <w:szCs w:val="24"/>
                <w:lang w:eastAsia="ru-RU"/>
              </w:rPr>
              <w:t xml:space="preserve">опорного закладу «Диканська загальноосвітня школа </w:t>
            </w:r>
            <w:r w:rsidRPr="00A402C4">
              <w:rPr>
                <w:rFonts w:ascii="Times New Roman" w:eastAsia="Calibri" w:hAnsi="Times New Roman" w:cs="Times New Roman"/>
                <w:color w:val="000000"/>
                <w:sz w:val="24"/>
                <w:szCs w:val="24"/>
                <w:lang w:eastAsia="ru-RU"/>
              </w:rPr>
              <w:br/>
              <w:t xml:space="preserve">І-ІІІ ступенів Диканської селищної ради Полтавського району Полтавської області» </w:t>
            </w:r>
            <w:r w:rsidRPr="00A402C4">
              <w:rPr>
                <w:rFonts w:ascii="Times New Roman" w:eastAsia="Calibri" w:hAnsi="Times New Roman" w:cs="Times New Roman"/>
                <w:color w:val="001D35"/>
                <w:sz w:val="24"/>
                <w:szCs w:val="24"/>
                <w:shd w:val="clear" w:color="auto" w:fill="FFFFFF"/>
                <w:lang w:eastAsia="ru-RU"/>
              </w:rPr>
              <w:t>- це модель організації харчування, при якій кухня готує їжу для дітей одного закладу освіти.</w:t>
            </w:r>
            <w:r w:rsidRPr="00A402C4">
              <w:rPr>
                <w:rFonts w:ascii="Times New Roman" w:eastAsia="Calibri" w:hAnsi="Times New Roman" w:cs="Times New Roman"/>
                <w:color w:val="001D35"/>
                <w:sz w:val="24"/>
                <w:szCs w:val="24"/>
                <w:shd w:val="clear" w:color="auto" w:fill="FFFFFF"/>
                <w:lang w:val="ru-RU" w:eastAsia="ru-RU"/>
              </w:rPr>
              <w:t> Вона забезпечує більш ефективне використання ресурсів, кра</w:t>
            </w:r>
            <w:r w:rsidRPr="00A402C4">
              <w:rPr>
                <w:rFonts w:ascii="Times New Roman" w:eastAsia="Calibri" w:hAnsi="Times New Roman" w:cs="Times New Roman"/>
                <w:color w:val="001D35"/>
                <w:sz w:val="24"/>
                <w:szCs w:val="24"/>
                <w:shd w:val="clear" w:color="auto" w:fill="FFFFFF"/>
                <w:lang w:eastAsia="ru-RU"/>
              </w:rPr>
              <w:t>щ</w:t>
            </w:r>
            <w:r w:rsidRPr="00A402C4">
              <w:rPr>
                <w:rFonts w:ascii="Times New Roman" w:eastAsia="Calibri" w:hAnsi="Times New Roman" w:cs="Times New Roman"/>
                <w:color w:val="001D35"/>
                <w:sz w:val="24"/>
                <w:szCs w:val="24"/>
                <w:shd w:val="clear" w:color="auto" w:fill="FFFFFF"/>
                <w:lang w:val="ru-RU" w:eastAsia="ru-RU"/>
              </w:rPr>
              <w:t>у організацію виробничого процесу та контроль якості харчування.</w:t>
            </w:r>
          </w:p>
          <w:p w14:paraId="62EBCD6D" w14:textId="0D206500" w:rsidR="00A402C4" w:rsidRPr="00A402C4" w:rsidRDefault="00A402C4" w:rsidP="00A402C4">
            <w:pPr>
              <w:shd w:val="clear" w:color="auto" w:fill="FFFFFF"/>
              <w:spacing w:after="0" w:line="240" w:lineRule="auto"/>
              <w:jc w:val="both"/>
              <w:rPr>
                <w:rFonts w:ascii="Times New Roman" w:eastAsia="Calibri" w:hAnsi="Times New Roman" w:cs="Times New Roman"/>
                <w:color w:val="001D35"/>
                <w:sz w:val="24"/>
                <w:szCs w:val="24"/>
                <w:shd w:val="clear" w:color="auto" w:fill="FFFFFF"/>
                <w:lang w:eastAsia="ru-RU"/>
              </w:rPr>
            </w:pPr>
            <w:r>
              <w:rPr>
                <w:rFonts w:ascii="Times New Roman" w:eastAsia="Calibri" w:hAnsi="Times New Roman" w:cs="Times New Roman"/>
                <w:color w:val="001D35"/>
                <w:sz w:val="24"/>
                <w:szCs w:val="24"/>
                <w:shd w:val="clear" w:color="auto" w:fill="FFFFFF"/>
                <w:lang w:eastAsia="ru-RU"/>
              </w:rPr>
              <w:t xml:space="preserve">   </w:t>
            </w:r>
            <w:r w:rsidRPr="00A402C4">
              <w:rPr>
                <w:rFonts w:ascii="Times New Roman" w:eastAsia="Calibri" w:hAnsi="Times New Roman" w:cs="Times New Roman"/>
                <w:color w:val="001D35"/>
                <w:sz w:val="24"/>
                <w:szCs w:val="24"/>
                <w:shd w:val="clear" w:color="auto" w:fill="FFFFFF"/>
                <w:lang w:eastAsia="ru-RU"/>
              </w:rPr>
              <w:t>Капітальний ремонт харчоблоку, що розпочатий у 2025 році, потребує завершальних робіт. А саме, заплановані:</w:t>
            </w:r>
          </w:p>
          <w:p w14:paraId="0B34CBF5" w14:textId="77777777" w:rsidR="00A402C4" w:rsidRPr="00A402C4" w:rsidRDefault="00A402C4" w:rsidP="003B1C8B">
            <w:pPr>
              <w:numPr>
                <w:ilvl w:val="0"/>
                <w:numId w:val="45"/>
              </w:numPr>
              <w:shd w:val="clear" w:color="auto" w:fill="FFFFFF"/>
              <w:spacing w:after="0" w:line="240" w:lineRule="auto"/>
              <w:contextualSpacing/>
              <w:jc w:val="both"/>
              <w:rPr>
                <w:rFonts w:ascii="Times New Roman" w:eastAsia="Calibri" w:hAnsi="Times New Roman" w:cs="Times New Roman"/>
                <w:color w:val="001D35"/>
                <w:sz w:val="24"/>
                <w:szCs w:val="24"/>
                <w:shd w:val="clear" w:color="auto" w:fill="FFFFFF"/>
                <w:lang w:eastAsia="ru-RU"/>
              </w:rPr>
            </w:pPr>
            <w:r w:rsidRPr="00A402C4">
              <w:rPr>
                <w:rFonts w:ascii="Times New Roman" w:eastAsia="Times New Roman" w:hAnsi="Times New Roman" w:cs="Times New Roman"/>
                <w:bCs/>
                <w:color w:val="001D35"/>
                <w:sz w:val="24"/>
                <w:szCs w:val="24"/>
                <w:lang w:eastAsia="ru-RU"/>
              </w:rPr>
              <w:t>демонтажні роботи;</w:t>
            </w:r>
          </w:p>
          <w:p w14:paraId="03812510" w14:textId="77777777" w:rsidR="00A402C4" w:rsidRPr="00A402C4" w:rsidRDefault="00A402C4" w:rsidP="003B1C8B">
            <w:pPr>
              <w:numPr>
                <w:ilvl w:val="0"/>
                <w:numId w:val="45"/>
              </w:numPr>
              <w:shd w:val="clear" w:color="auto" w:fill="FFFFFF"/>
              <w:spacing w:after="0" w:line="240" w:lineRule="auto"/>
              <w:contextualSpacing/>
              <w:jc w:val="both"/>
              <w:rPr>
                <w:rFonts w:ascii="Times New Roman" w:eastAsia="Calibri" w:hAnsi="Times New Roman" w:cs="Times New Roman"/>
                <w:color w:val="001D35"/>
                <w:sz w:val="24"/>
                <w:szCs w:val="24"/>
                <w:shd w:val="clear" w:color="auto" w:fill="FFFFFF"/>
                <w:lang w:eastAsia="ru-RU"/>
              </w:rPr>
            </w:pPr>
            <w:r w:rsidRPr="00A402C4">
              <w:rPr>
                <w:rFonts w:ascii="Times New Roman" w:eastAsia="Times New Roman" w:hAnsi="Times New Roman" w:cs="Times New Roman"/>
                <w:bCs/>
                <w:color w:val="001D35"/>
                <w:sz w:val="24"/>
                <w:szCs w:val="24"/>
                <w:lang w:eastAsia="ru-RU"/>
              </w:rPr>
              <w:t>будівельні роботи;</w:t>
            </w:r>
          </w:p>
          <w:p w14:paraId="0C778CFD" w14:textId="77777777" w:rsidR="00A402C4" w:rsidRPr="00A402C4" w:rsidRDefault="00A402C4" w:rsidP="003B1C8B">
            <w:pPr>
              <w:numPr>
                <w:ilvl w:val="0"/>
                <w:numId w:val="45"/>
              </w:numPr>
              <w:shd w:val="clear" w:color="auto" w:fill="FFFFFF"/>
              <w:spacing w:after="0" w:line="240" w:lineRule="auto"/>
              <w:contextualSpacing/>
              <w:jc w:val="both"/>
              <w:rPr>
                <w:rFonts w:ascii="Times New Roman" w:eastAsia="Calibri" w:hAnsi="Times New Roman" w:cs="Times New Roman"/>
                <w:color w:val="001D35"/>
                <w:sz w:val="24"/>
                <w:szCs w:val="24"/>
                <w:shd w:val="clear" w:color="auto" w:fill="FFFFFF"/>
                <w:lang w:eastAsia="ru-RU"/>
              </w:rPr>
            </w:pPr>
            <w:r w:rsidRPr="00A402C4">
              <w:rPr>
                <w:rFonts w:ascii="Times New Roman" w:eastAsia="Calibri" w:hAnsi="Times New Roman" w:cs="Times New Roman"/>
                <w:color w:val="001D35"/>
                <w:sz w:val="24"/>
                <w:szCs w:val="24"/>
                <w:shd w:val="clear" w:color="auto" w:fill="FFFFFF"/>
                <w:lang w:eastAsia="ru-RU"/>
              </w:rPr>
              <w:t>сантехнічні роботи;</w:t>
            </w:r>
          </w:p>
          <w:p w14:paraId="764D7F2C" w14:textId="07210751" w:rsidR="00A402C4" w:rsidRPr="00A402C4" w:rsidRDefault="00A402C4" w:rsidP="003B1C8B">
            <w:pPr>
              <w:numPr>
                <w:ilvl w:val="0"/>
                <w:numId w:val="45"/>
              </w:numPr>
              <w:shd w:val="clear" w:color="auto" w:fill="FFFFFF"/>
              <w:spacing w:after="0" w:line="240" w:lineRule="auto"/>
              <w:contextualSpacing/>
              <w:jc w:val="both"/>
              <w:rPr>
                <w:rFonts w:ascii="Times New Roman" w:eastAsia="Calibri" w:hAnsi="Times New Roman" w:cs="Times New Roman"/>
                <w:color w:val="001D35"/>
                <w:sz w:val="24"/>
                <w:szCs w:val="24"/>
                <w:shd w:val="clear" w:color="auto" w:fill="FFFFFF"/>
                <w:lang w:eastAsia="ru-RU"/>
              </w:rPr>
            </w:pPr>
            <w:r w:rsidRPr="00A402C4">
              <w:rPr>
                <w:rFonts w:ascii="Times New Roman" w:eastAsia="Calibri" w:hAnsi="Times New Roman" w:cs="Times New Roman"/>
                <w:color w:val="001D35"/>
                <w:sz w:val="24"/>
                <w:szCs w:val="24"/>
                <w:shd w:val="clear" w:color="auto" w:fill="FFFFFF"/>
                <w:lang w:eastAsia="ru-RU"/>
              </w:rPr>
              <w:t>електромонтажні роботи</w:t>
            </w:r>
          </w:p>
        </w:tc>
      </w:tr>
      <w:tr w:rsidR="00A402C4" w:rsidRPr="006C2C25" w14:paraId="293FCA19" w14:textId="77777777" w:rsidTr="002E35FD">
        <w:trPr>
          <w:trHeight w:val="1348"/>
        </w:trPr>
        <w:tc>
          <w:tcPr>
            <w:tcW w:w="2835" w:type="dxa"/>
          </w:tcPr>
          <w:p w14:paraId="3141B615"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1FC3A095" w14:textId="77777777" w:rsidR="00A402C4" w:rsidRPr="00A402C4" w:rsidRDefault="00A402C4" w:rsidP="00A402C4">
            <w:pPr>
              <w:shd w:val="clear" w:color="auto" w:fill="FFFFFF"/>
              <w:spacing w:after="0" w:line="240" w:lineRule="auto"/>
              <w:ind w:left="324"/>
              <w:contextualSpacing/>
              <w:rPr>
                <w:rFonts w:ascii="Times New Roman" w:eastAsia="Times New Roman" w:hAnsi="Times New Roman" w:cs="Times New Roman"/>
                <w:sz w:val="24"/>
                <w:szCs w:val="24"/>
                <w:lang w:eastAsia="ru-RU"/>
              </w:rPr>
            </w:pPr>
            <w:r w:rsidRPr="00A402C4">
              <w:rPr>
                <w:rFonts w:ascii="Times New Roman" w:eastAsia="Times New Roman" w:hAnsi="Times New Roman" w:cs="Times New Roman"/>
                <w:sz w:val="24"/>
                <w:szCs w:val="24"/>
                <w:lang w:eastAsia="ru-RU"/>
              </w:rPr>
              <w:t>Завершення к</w:t>
            </w:r>
            <w:r w:rsidRPr="00A402C4">
              <w:rPr>
                <w:rFonts w:ascii="Times New Roman" w:eastAsia="Times New Roman" w:hAnsi="Times New Roman" w:cs="Times New Roman"/>
                <w:sz w:val="24"/>
                <w:szCs w:val="24"/>
                <w:lang w:val="ru-RU" w:eastAsia="ru-RU"/>
              </w:rPr>
              <w:t>апітальн</w:t>
            </w:r>
            <w:r w:rsidRPr="00A402C4">
              <w:rPr>
                <w:rFonts w:ascii="Times New Roman" w:eastAsia="Times New Roman" w:hAnsi="Times New Roman" w:cs="Times New Roman"/>
                <w:sz w:val="24"/>
                <w:szCs w:val="24"/>
                <w:lang w:eastAsia="ru-RU"/>
              </w:rPr>
              <w:t>ого</w:t>
            </w:r>
            <w:r w:rsidRPr="00A402C4">
              <w:rPr>
                <w:rFonts w:ascii="Times New Roman" w:eastAsia="Times New Roman" w:hAnsi="Times New Roman" w:cs="Times New Roman"/>
                <w:sz w:val="24"/>
                <w:szCs w:val="24"/>
                <w:lang w:val="ru-RU" w:eastAsia="ru-RU"/>
              </w:rPr>
              <w:t xml:space="preserve"> ремонт</w:t>
            </w:r>
            <w:r w:rsidRPr="00A402C4">
              <w:rPr>
                <w:rFonts w:ascii="Times New Roman" w:eastAsia="Times New Roman" w:hAnsi="Times New Roman" w:cs="Times New Roman"/>
                <w:sz w:val="24"/>
                <w:szCs w:val="24"/>
                <w:lang w:eastAsia="ru-RU"/>
              </w:rPr>
              <w:t>у</w:t>
            </w:r>
            <w:r w:rsidRPr="00A402C4">
              <w:rPr>
                <w:rFonts w:ascii="Times New Roman" w:eastAsia="Times New Roman" w:hAnsi="Times New Roman" w:cs="Times New Roman"/>
                <w:sz w:val="24"/>
                <w:szCs w:val="24"/>
                <w:lang w:val="ru-RU" w:eastAsia="ru-RU"/>
              </w:rPr>
              <w:t xml:space="preserve"> харчоблоку </w:t>
            </w:r>
            <w:r w:rsidRPr="00A402C4">
              <w:rPr>
                <w:rFonts w:ascii="Times New Roman" w:eastAsia="Times New Roman" w:hAnsi="Times New Roman" w:cs="Times New Roman"/>
                <w:sz w:val="24"/>
                <w:szCs w:val="24"/>
                <w:lang w:eastAsia="ru-RU"/>
              </w:rPr>
              <w:t>за моделлю «базова кухня» забезпечить:</w:t>
            </w:r>
          </w:p>
          <w:p w14:paraId="2EF43339" w14:textId="77777777" w:rsidR="00A402C4" w:rsidRPr="00A402C4" w:rsidRDefault="00A402C4" w:rsidP="003B1C8B">
            <w:pPr>
              <w:numPr>
                <w:ilvl w:val="0"/>
                <w:numId w:val="46"/>
              </w:numPr>
              <w:shd w:val="clear" w:color="auto" w:fill="FFFFFF"/>
              <w:spacing w:after="0" w:line="240" w:lineRule="auto"/>
              <w:ind w:left="324"/>
              <w:contextualSpacing/>
              <w:jc w:val="both"/>
              <w:rPr>
                <w:rFonts w:ascii="Times New Roman" w:eastAsia="Times New Roman" w:hAnsi="Times New Roman" w:cs="Times New Roman"/>
                <w:sz w:val="24"/>
                <w:szCs w:val="24"/>
                <w:lang w:eastAsia="ru-RU"/>
              </w:rPr>
            </w:pPr>
            <w:r w:rsidRPr="00A402C4">
              <w:rPr>
                <w:rFonts w:ascii="Times New Roman" w:eastAsia="Times New Roman" w:hAnsi="Times New Roman" w:cs="Times New Roman"/>
                <w:sz w:val="24"/>
                <w:szCs w:val="24"/>
                <w:lang w:eastAsia="ru-RU"/>
              </w:rPr>
              <w:t xml:space="preserve">розширення складських приміщень, облаштування нових зон для приготування їжі, роздачі, миття посуду; </w:t>
            </w:r>
          </w:p>
          <w:p w14:paraId="695DD9F0" w14:textId="77777777" w:rsidR="00A402C4" w:rsidRPr="00A402C4" w:rsidRDefault="00A402C4"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sz w:val="24"/>
                <w:szCs w:val="24"/>
                <w:lang w:eastAsia="ru-RU"/>
              </w:rPr>
              <w:t>встановлення сучасного, енергоефективного обладнання для приготування їжі, теплового і холодильного обладнання, тощо;</w:t>
            </w:r>
          </w:p>
          <w:p w14:paraId="507EA9EC" w14:textId="77777777" w:rsidR="00A402C4" w:rsidRPr="00A402C4" w:rsidRDefault="00A402C4" w:rsidP="003B1C8B">
            <w:pPr>
              <w:numPr>
                <w:ilvl w:val="0"/>
                <w:numId w:val="39"/>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bCs/>
                <w:sz w:val="24"/>
                <w:szCs w:val="24"/>
                <w:lang w:eastAsia="ru-RU"/>
              </w:rPr>
              <w:t>в</w:t>
            </w:r>
            <w:r w:rsidRPr="00A402C4">
              <w:rPr>
                <w:rFonts w:ascii="Times New Roman" w:eastAsia="Times New Roman" w:hAnsi="Times New Roman" w:cs="Times New Roman"/>
                <w:bCs/>
                <w:sz w:val="24"/>
                <w:szCs w:val="24"/>
                <w:lang w:val="ru-RU" w:eastAsia="ru-RU"/>
              </w:rPr>
              <w:t>провадження системи вентиляції та кондиціонування</w:t>
            </w:r>
            <w:r w:rsidRPr="00A402C4">
              <w:rPr>
                <w:rFonts w:ascii="Times New Roman" w:eastAsia="Times New Roman" w:hAnsi="Times New Roman" w:cs="Times New Roman"/>
                <w:bCs/>
                <w:sz w:val="24"/>
                <w:szCs w:val="24"/>
                <w:lang w:eastAsia="ru-RU"/>
              </w:rPr>
              <w:t>, що</w:t>
            </w:r>
            <w:r w:rsidRPr="00A402C4">
              <w:rPr>
                <w:rFonts w:ascii="Times New Roman" w:eastAsia="Times New Roman" w:hAnsi="Times New Roman" w:cs="Times New Roman"/>
                <w:b/>
                <w:bCs/>
                <w:sz w:val="24"/>
                <w:szCs w:val="24"/>
                <w:lang w:eastAsia="ru-RU"/>
              </w:rPr>
              <w:t xml:space="preserve"> </w:t>
            </w:r>
            <w:r w:rsidRPr="00A402C4">
              <w:rPr>
                <w:rFonts w:ascii="Times New Roman" w:eastAsia="Times New Roman" w:hAnsi="Times New Roman" w:cs="Times New Roman"/>
                <w:bCs/>
                <w:sz w:val="24"/>
                <w:szCs w:val="24"/>
                <w:lang w:eastAsia="ru-RU"/>
              </w:rPr>
              <w:t>забезпечить</w:t>
            </w:r>
            <w:r w:rsidRPr="00A402C4">
              <w:rPr>
                <w:rFonts w:ascii="Times New Roman" w:eastAsia="Times New Roman" w:hAnsi="Times New Roman" w:cs="Times New Roman"/>
                <w:b/>
                <w:bCs/>
                <w:sz w:val="24"/>
                <w:szCs w:val="24"/>
                <w:lang w:eastAsia="ru-RU"/>
              </w:rPr>
              <w:t xml:space="preserve"> </w:t>
            </w:r>
            <w:r w:rsidRPr="00A402C4">
              <w:rPr>
                <w:rFonts w:ascii="Times New Roman" w:eastAsia="Times New Roman" w:hAnsi="Times New Roman" w:cs="Times New Roman"/>
                <w:bCs/>
                <w:sz w:val="24"/>
                <w:szCs w:val="24"/>
                <w:lang w:eastAsia="ru-RU"/>
              </w:rPr>
              <w:t xml:space="preserve">оптимальний мікроклімат в харчоблоці; </w:t>
            </w:r>
          </w:p>
          <w:p w14:paraId="57210814" w14:textId="2649A57E" w:rsidR="00A402C4" w:rsidRPr="006C2C25" w:rsidRDefault="00A402C4" w:rsidP="00A402C4">
            <w:pPr>
              <w:spacing w:after="0" w:line="240" w:lineRule="auto"/>
              <w:contextualSpacing/>
              <w:jc w:val="both"/>
              <w:rPr>
                <w:rFonts w:ascii="Times New Roman" w:eastAsia="Times New Roman" w:hAnsi="Times New Roman" w:cs="Times New Roman"/>
                <w:color w:val="000000"/>
                <w:sz w:val="24"/>
                <w:szCs w:val="24"/>
                <w:lang w:val="ru-RU" w:eastAsia="ru-RU"/>
              </w:rPr>
            </w:pPr>
            <w:r w:rsidRPr="00A402C4">
              <w:rPr>
                <w:rFonts w:ascii="Times New Roman" w:eastAsia="Times New Roman" w:hAnsi="Times New Roman" w:cs="Times New Roman"/>
                <w:bCs/>
                <w:sz w:val="24"/>
                <w:szCs w:val="24"/>
                <w:lang w:eastAsia="ru-RU"/>
              </w:rPr>
              <w:t>о</w:t>
            </w:r>
            <w:r w:rsidRPr="00A402C4">
              <w:rPr>
                <w:rFonts w:ascii="Times New Roman" w:eastAsia="Times New Roman" w:hAnsi="Times New Roman" w:cs="Times New Roman"/>
                <w:bCs/>
                <w:sz w:val="24"/>
                <w:szCs w:val="24"/>
                <w:lang w:val="ru-RU" w:eastAsia="ru-RU"/>
              </w:rPr>
              <w:t>новлення систем водопостачання та каналізації</w:t>
            </w:r>
            <w:r w:rsidRPr="00A402C4">
              <w:rPr>
                <w:rFonts w:ascii="Times New Roman" w:eastAsia="Times New Roman" w:hAnsi="Times New Roman" w:cs="Times New Roman"/>
                <w:bCs/>
                <w:sz w:val="24"/>
                <w:szCs w:val="24"/>
                <w:lang w:eastAsia="ru-RU"/>
              </w:rPr>
              <w:t>, що забезпечить безперебійне постачання води та ефективне відведення стоків.</w:t>
            </w:r>
          </w:p>
        </w:tc>
      </w:tr>
      <w:tr w:rsidR="00A402C4" w:rsidRPr="006C2C25" w14:paraId="6C4FB175" w14:textId="77777777" w:rsidTr="002E35FD">
        <w:trPr>
          <w:trHeight w:val="693"/>
        </w:trPr>
        <w:tc>
          <w:tcPr>
            <w:tcW w:w="2835" w:type="dxa"/>
          </w:tcPr>
          <w:p w14:paraId="0F38EAF7"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5745B7FF" w14:textId="77777777" w:rsidR="00A402C4" w:rsidRPr="00A402C4" w:rsidRDefault="00A402C4" w:rsidP="00A402C4">
            <w:pPr>
              <w:shd w:val="clear" w:color="auto" w:fill="FFFFFF"/>
              <w:spacing w:after="0" w:line="240" w:lineRule="auto"/>
              <w:jc w:val="both"/>
              <w:rPr>
                <w:rFonts w:ascii="Times New Roman" w:eastAsia="Times New Roman" w:hAnsi="Times New Roman" w:cs="Times New Roman"/>
                <w:color w:val="001D35"/>
                <w:sz w:val="24"/>
                <w:szCs w:val="24"/>
                <w:lang w:val="ru-RU" w:eastAsia="ru-RU"/>
              </w:rPr>
            </w:pPr>
            <w:r w:rsidRPr="00A402C4">
              <w:rPr>
                <w:rFonts w:ascii="Times New Roman" w:eastAsia="Times New Roman" w:hAnsi="Times New Roman" w:cs="Times New Roman"/>
                <w:color w:val="001D35"/>
                <w:sz w:val="24"/>
                <w:szCs w:val="24"/>
                <w:lang w:val="ru-RU" w:eastAsia="ru-RU"/>
              </w:rPr>
              <w:t>Реалізація про</w:t>
            </w:r>
            <w:r w:rsidRPr="00A402C4">
              <w:rPr>
                <w:rFonts w:ascii="Times New Roman" w:eastAsia="Times New Roman" w:hAnsi="Times New Roman" w:cs="Times New Roman"/>
                <w:color w:val="001D35"/>
                <w:sz w:val="24"/>
                <w:szCs w:val="24"/>
                <w:lang w:eastAsia="ru-RU"/>
              </w:rPr>
              <w:t>є</w:t>
            </w:r>
            <w:r w:rsidRPr="00A402C4">
              <w:rPr>
                <w:rFonts w:ascii="Times New Roman" w:eastAsia="Times New Roman" w:hAnsi="Times New Roman" w:cs="Times New Roman"/>
                <w:color w:val="001D35"/>
                <w:sz w:val="24"/>
                <w:szCs w:val="24"/>
                <w:lang w:val="ru-RU" w:eastAsia="ru-RU"/>
              </w:rPr>
              <w:t xml:space="preserve">кту </w:t>
            </w:r>
            <w:r w:rsidRPr="00A402C4">
              <w:rPr>
                <w:rFonts w:ascii="Times New Roman" w:eastAsia="Times New Roman" w:hAnsi="Times New Roman" w:cs="Times New Roman"/>
                <w:color w:val="001D35"/>
                <w:sz w:val="24"/>
                <w:szCs w:val="24"/>
                <w:lang w:eastAsia="ru-RU"/>
              </w:rPr>
              <w:t xml:space="preserve">по завершенню </w:t>
            </w:r>
            <w:r w:rsidRPr="00A402C4">
              <w:rPr>
                <w:rFonts w:ascii="Times New Roman" w:eastAsia="Times New Roman" w:hAnsi="Times New Roman" w:cs="Times New Roman"/>
                <w:color w:val="001D35"/>
                <w:sz w:val="24"/>
                <w:szCs w:val="24"/>
                <w:lang w:val="ru-RU" w:eastAsia="ru-RU"/>
              </w:rPr>
              <w:t xml:space="preserve">капітального ремонту харчоблоку за моделлю </w:t>
            </w:r>
            <w:r w:rsidRPr="00A402C4">
              <w:rPr>
                <w:rFonts w:ascii="Times New Roman" w:eastAsia="Times New Roman" w:hAnsi="Times New Roman" w:cs="Times New Roman"/>
                <w:color w:val="001D35"/>
                <w:sz w:val="24"/>
                <w:szCs w:val="24"/>
                <w:lang w:eastAsia="ru-RU"/>
              </w:rPr>
              <w:t>«базов</w:t>
            </w:r>
            <w:r w:rsidRPr="00A402C4">
              <w:rPr>
                <w:rFonts w:ascii="Times New Roman" w:eastAsia="Times New Roman" w:hAnsi="Times New Roman" w:cs="Times New Roman"/>
                <w:color w:val="001D35"/>
                <w:sz w:val="24"/>
                <w:szCs w:val="24"/>
                <w:lang w:val="ru-RU" w:eastAsia="ru-RU"/>
              </w:rPr>
              <w:t>а кухня</w:t>
            </w:r>
            <w:r w:rsidRPr="00A402C4">
              <w:rPr>
                <w:rFonts w:ascii="Times New Roman" w:eastAsia="Times New Roman" w:hAnsi="Times New Roman" w:cs="Times New Roman"/>
                <w:color w:val="001D35"/>
                <w:sz w:val="24"/>
                <w:szCs w:val="24"/>
                <w:lang w:eastAsia="ru-RU"/>
              </w:rPr>
              <w:t>»</w:t>
            </w:r>
            <w:r w:rsidRPr="00A402C4">
              <w:rPr>
                <w:rFonts w:ascii="Times New Roman" w:eastAsia="Times New Roman" w:hAnsi="Times New Roman" w:cs="Times New Roman"/>
                <w:color w:val="001D35"/>
                <w:sz w:val="24"/>
                <w:szCs w:val="24"/>
                <w:lang w:val="ru-RU" w:eastAsia="ru-RU"/>
              </w:rPr>
              <w:t xml:space="preserve"> вимагає:</w:t>
            </w:r>
          </w:p>
          <w:p w14:paraId="28B0A16E" w14:textId="77777777" w:rsidR="00A402C4" w:rsidRPr="00A402C4" w:rsidRDefault="00A402C4" w:rsidP="003B1C8B">
            <w:pPr>
              <w:numPr>
                <w:ilvl w:val="0"/>
                <w:numId w:val="40"/>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bCs/>
                <w:color w:val="001D35"/>
                <w:sz w:val="24"/>
                <w:szCs w:val="24"/>
                <w:lang w:eastAsia="ru-RU"/>
              </w:rPr>
              <w:t>п</w:t>
            </w:r>
            <w:r w:rsidRPr="00A402C4">
              <w:rPr>
                <w:rFonts w:ascii="Times New Roman" w:eastAsia="Times New Roman" w:hAnsi="Times New Roman" w:cs="Times New Roman"/>
                <w:bCs/>
                <w:color w:val="001D35"/>
                <w:sz w:val="24"/>
                <w:szCs w:val="24"/>
                <w:lang w:val="ru-RU" w:eastAsia="ru-RU"/>
              </w:rPr>
              <w:t>роєктування:</w:t>
            </w:r>
            <w:r w:rsidRPr="00A402C4">
              <w:rPr>
                <w:rFonts w:ascii="Times New Roman" w:eastAsia="Times New Roman" w:hAnsi="Times New Roman" w:cs="Times New Roman"/>
                <w:sz w:val="24"/>
                <w:szCs w:val="24"/>
                <w:lang w:eastAsia="ru-RU"/>
              </w:rPr>
              <w:t xml:space="preserve"> врахування всіх вимог та норм, визначення оптимальної технологічної моделі;  </w:t>
            </w:r>
          </w:p>
          <w:p w14:paraId="1B2DD31A" w14:textId="77777777" w:rsidR="00A402C4" w:rsidRPr="00A402C4" w:rsidRDefault="00A402C4" w:rsidP="003B1C8B">
            <w:pPr>
              <w:numPr>
                <w:ilvl w:val="0"/>
                <w:numId w:val="40"/>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bCs/>
                <w:color w:val="001D35"/>
                <w:sz w:val="24"/>
                <w:szCs w:val="24"/>
                <w:lang w:eastAsia="ru-RU"/>
              </w:rPr>
              <w:t>п</w:t>
            </w:r>
            <w:r w:rsidRPr="00A402C4">
              <w:rPr>
                <w:rFonts w:ascii="Times New Roman" w:eastAsia="Times New Roman" w:hAnsi="Times New Roman" w:cs="Times New Roman"/>
                <w:bCs/>
                <w:color w:val="001D35"/>
                <w:sz w:val="24"/>
                <w:szCs w:val="24"/>
                <w:lang w:val="ru-RU" w:eastAsia="ru-RU"/>
              </w:rPr>
              <w:t>роведення тендеру на виконання робіт та закупівлю обладнання:</w:t>
            </w:r>
            <w:r w:rsidRPr="00A402C4">
              <w:rPr>
                <w:rFonts w:ascii="Times New Roman" w:eastAsia="Times New Roman" w:hAnsi="Times New Roman" w:cs="Times New Roman"/>
                <w:bCs/>
                <w:color w:val="001D35"/>
                <w:sz w:val="24"/>
                <w:szCs w:val="24"/>
                <w:lang w:eastAsia="ru-RU"/>
              </w:rPr>
              <w:t xml:space="preserve"> вибір надійних підрядників та постачальників;  </w:t>
            </w:r>
          </w:p>
          <w:p w14:paraId="480853A1" w14:textId="77777777" w:rsidR="00A402C4" w:rsidRPr="00A402C4" w:rsidRDefault="00A402C4" w:rsidP="003B1C8B">
            <w:pPr>
              <w:numPr>
                <w:ilvl w:val="0"/>
                <w:numId w:val="40"/>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bCs/>
                <w:color w:val="001D35"/>
                <w:sz w:val="24"/>
                <w:szCs w:val="24"/>
                <w:lang w:eastAsia="ru-RU"/>
              </w:rPr>
              <w:t>д</w:t>
            </w:r>
            <w:r w:rsidRPr="00A402C4">
              <w:rPr>
                <w:rFonts w:ascii="Times New Roman" w:eastAsia="Times New Roman" w:hAnsi="Times New Roman" w:cs="Times New Roman"/>
                <w:bCs/>
                <w:color w:val="001D35"/>
                <w:sz w:val="24"/>
                <w:szCs w:val="24"/>
                <w:lang w:val="ru-RU" w:eastAsia="ru-RU"/>
              </w:rPr>
              <w:t>отримання термінів та бюджету про</w:t>
            </w:r>
            <w:r w:rsidRPr="00A402C4">
              <w:rPr>
                <w:rFonts w:ascii="Times New Roman" w:eastAsia="Times New Roman" w:hAnsi="Times New Roman" w:cs="Times New Roman"/>
                <w:bCs/>
                <w:color w:val="001D35"/>
                <w:sz w:val="24"/>
                <w:szCs w:val="24"/>
                <w:lang w:eastAsia="ru-RU"/>
              </w:rPr>
              <w:t>є</w:t>
            </w:r>
            <w:r w:rsidRPr="00A402C4">
              <w:rPr>
                <w:rFonts w:ascii="Times New Roman" w:eastAsia="Times New Roman" w:hAnsi="Times New Roman" w:cs="Times New Roman"/>
                <w:bCs/>
                <w:color w:val="001D35"/>
                <w:sz w:val="24"/>
                <w:szCs w:val="24"/>
                <w:lang w:val="ru-RU" w:eastAsia="ru-RU"/>
              </w:rPr>
              <w:t>кту:</w:t>
            </w:r>
            <w:r w:rsidRPr="00A402C4">
              <w:rPr>
                <w:rFonts w:ascii="Times New Roman" w:eastAsia="Times New Roman" w:hAnsi="Times New Roman" w:cs="Times New Roman"/>
                <w:bCs/>
                <w:color w:val="001D35"/>
                <w:sz w:val="24"/>
                <w:szCs w:val="24"/>
                <w:lang w:eastAsia="ru-RU"/>
              </w:rPr>
              <w:t xml:space="preserve"> контроль за виконанням робіт та витрачанням коштів;</w:t>
            </w:r>
          </w:p>
          <w:p w14:paraId="027D1066" w14:textId="77777777" w:rsidR="00A402C4" w:rsidRPr="00A402C4" w:rsidRDefault="00A402C4" w:rsidP="003B1C8B">
            <w:pPr>
              <w:numPr>
                <w:ilvl w:val="0"/>
                <w:numId w:val="40"/>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bCs/>
                <w:color w:val="001D35"/>
                <w:sz w:val="24"/>
                <w:szCs w:val="24"/>
                <w:lang w:eastAsia="ru-RU"/>
              </w:rPr>
              <w:lastRenderedPageBreak/>
              <w:t>в</w:t>
            </w:r>
            <w:r w:rsidRPr="00A402C4">
              <w:rPr>
                <w:rFonts w:ascii="Times New Roman" w:eastAsia="Times New Roman" w:hAnsi="Times New Roman" w:cs="Times New Roman"/>
                <w:bCs/>
                <w:color w:val="001D35"/>
                <w:sz w:val="24"/>
                <w:szCs w:val="24"/>
                <w:lang w:val="ru-RU" w:eastAsia="ru-RU"/>
              </w:rPr>
              <w:t>провадження системи управління якіст</w:t>
            </w:r>
            <w:r w:rsidRPr="00A402C4">
              <w:rPr>
                <w:rFonts w:ascii="Times New Roman" w:eastAsia="Times New Roman" w:hAnsi="Times New Roman" w:cs="Times New Roman"/>
                <w:bCs/>
                <w:color w:val="001D35"/>
                <w:sz w:val="24"/>
                <w:szCs w:val="24"/>
                <w:lang w:eastAsia="ru-RU"/>
              </w:rPr>
              <w:t xml:space="preserve">ю: забезпечення відповідності харчоблоку встановленим стандартам та вимогам;  </w:t>
            </w:r>
          </w:p>
          <w:p w14:paraId="12EAC26B" w14:textId="77777777" w:rsidR="00A402C4" w:rsidRPr="00A402C4" w:rsidRDefault="00A402C4" w:rsidP="003B1C8B">
            <w:pPr>
              <w:numPr>
                <w:ilvl w:val="0"/>
                <w:numId w:val="40"/>
              </w:numPr>
              <w:shd w:val="clear" w:color="auto" w:fill="FFFFFF"/>
              <w:spacing w:after="0" w:line="240" w:lineRule="auto"/>
              <w:contextualSpacing/>
              <w:jc w:val="both"/>
              <w:rPr>
                <w:rFonts w:ascii="Times New Roman" w:eastAsia="Times New Roman" w:hAnsi="Times New Roman" w:cs="Times New Roman"/>
                <w:sz w:val="24"/>
                <w:szCs w:val="24"/>
                <w:lang w:val="ru-RU" w:eastAsia="ru-RU"/>
              </w:rPr>
            </w:pPr>
            <w:r w:rsidRPr="00A402C4">
              <w:rPr>
                <w:rFonts w:ascii="Times New Roman" w:eastAsia="Times New Roman" w:hAnsi="Times New Roman" w:cs="Times New Roman"/>
                <w:color w:val="000000"/>
                <w:sz w:val="24"/>
                <w:szCs w:val="24"/>
                <w:lang w:eastAsia="ru-RU"/>
              </w:rPr>
              <w:t>ф</w:t>
            </w:r>
            <w:r w:rsidRPr="00A402C4">
              <w:rPr>
                <w:rFonts w:ascii="Times New Roman" w:eastAsia="Times New Roman" w:hAnsi="Times New Roman" w:cs="Times New Roman"/>
                <w:color w:val="000000"/>
                <w:sz w:val="24"/>
                <w:szCs w:val="24"/>
                <w:lang w:val="ru-RU" w:eastAsia="ru-RU"/>
              </w:rPr>
              <w:t>інансування, що не заборонен</w:t>
            </w:r>
            <w:r w:rsidRPr="00A402C4">
              <w:rPr>
                <w:rFonts w:ascii="Times New Roman" w:eastAsia="Times New Roman" w:hAnsi="Times New Roman" w:cs="Times New Roman"/>
                <w:color w:val="000000"/>
                <w:sz w:val="24"/>
                <w:szCs w:val="24"/>
                <w:lang w:eastAsia="ru-RU"/>
              </w:rPr>
              <w:t>е</w:t>
            </w:r>
            <w:r w:rsidRPr="00A402C4">
              <w:rPr>
                <w:rFonts w:ascii="Times New Roman" w:eastAsia="Times New Roman" w:hAnsi="Times New Roman" w:cs="Times New Roman"/>
                <w:color w:val="000000"/>
                <w:sz w:val="24"/>
                <w:szCs w:val="24"/>
                <w:lang w:val="ru-RU" w:eastAsia="ru-RU"/>
              </w:rPr>
              <w:t xml:space="preserve"> законодавством України</w:t>
            </w:r>
            <w:r w:rsidRPr="00A402C4">
              <w:rPr>
                <w:rFonts w:ascii="Times New Roman" w:eastAsia="Times New Roman" w:hAnsi="Times New Roman" w:cs="Times New Roman"/>
                <w:color w:val="000000"/>
                <w:sz w:val="24"/>
                <w:szCs w:val="24"/>
                <w:lang w:eastAsia="ru-RU"/>
              </w:rPr>
              <w:t>,</w:t>
            </w:r>
            <w:r w:rsidRPr="00A402C4">
              <w:rPr>
                <w:rFonts w:ascii="Times New Roman" w:eastAsia="Times New Roman" w:hAnsi="Times New Roman" w:cs="Times New Roman"/>
                <w:color w:val="000000"/>
                <w:sz w:val="24"/>
                <w:szCs w:val="24"/>
                <w:lang w:val="ru-RU" w:eastAsia="ru-RU"/>
              </w:rPr>
              <w:t xml:space="preserve"> з метою придбання </w:t>
            </w:r>
            <w:r w:rsidRPr="00A402C4">
              <w:rPr>
                <w:rFonts w:ascii="Times New Roman" w:eastAsia="Times New Roman" w:hAnsi="Times New Roman" w:cs="Times New Roman"/>
                <w:color w:val="000000"/>
                <w:sz w:val="24"/>
                <w:szCs w:val="24"/>
                <w:lang w:eastAsia="ru-RU"/>
              </w:rPr>
              <w:t>нового сучасного обладнання для опорної кухні.</w:t>
            </w:r>
          </w:p>
          <w:p w14:paraId="159ABCF5" w14:textId="5331408A" w:rsidR="00A402C4" w:rsidRPr="006C2C25" w:rsidRDefault="00A402C4" w:rsidP="00A402C4">
            <w:pPr>
              <w:widowControl w:val="0"/>
              <w:spacing w:after="0" w:line="240" w:lineRule="auto"/>
              <w:jc w:val="both"/>
              <w:rPr>
                <w:rFonts w:ascii="Noto Sans Symbols" w:eastAsia="Noto Sans Symbols" w:hAnsi="Noto Sans Symbols" w:cs="Noto Sans Symbols"/>
                <w:sz w:val="24"/>
                <w:szCs w:val="24"/>
                <w:lang w:eastAsia="uk-UA"/>
              </w:rPr>
            </w:pPr>
            <w:r w:rsidRPr="00A402C4">
              <w:rPr>
                <w:rFonts w:ascii="Times New Roman" w:eastAsia="Times New Roman" w:hAnsi="Times New Roman" w:cs="Times New Roman"/>
                <w:color w:val="000000"/>
                <w:sz w:val="24"/>
                <w:szCs w:val="24"/>
              </w:rPr>
              <w:t>висвітлення результатів реалізації проєкту у районних ЗМІ та соц. мережах</w:t>
            </w:r>
            <w:r w:rsidRPr="00A402C4">
              <w:rPr>
                <w:rFonts w:ascii="Times New Roman" w:eastAsia="Times New Roman" w:hAnsi="Times New Roman" w:cs="Times New Roman"/>
              </w:rPr>
              <w:t>.</w:t>
            </w:r>
          </w:p>
        </w:tc>
      </w:tr>
      <w:tr w:rsidR="00A402C4" w:rsidRPr="00D96933" w14:paraId="08B6C64B" w14:textId="77777777" w:rsidTr="002E35FD">
        <w:trPr>
          <w:trHeight w:val="251"/>
        </w:trPr>
        <w:tc>
          <w:tcPr>
            <w:tcW w:w="2835" w:type="dxa"/>
          </w:tcPr>
          <w:p w14:paraId="4857C705" w14:textId="77777777" w:rsidR="00A402C4" w:rsidRPr="00D96933" w:rsidRDefault="00A402C4"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6A7AEBD9"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A402C4" w:rsidRPr="00D96933" w14:paraId="669D86F9" w14:textId="77777777" w:rsidTr="002E35FD">
        <w:trPr>
          <w:trHeight w:val="366"/>
        </w:trPr>
        <w:tc>
          <w:tcPr>
            <w:tcW w:w="2835" w:type="dxa"/>
            <w:vMerge w:val="restart"/>
          </w:tcPr>
          <w:p w14:paraId="66E1D248"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004D065A"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25F95748"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69961B8E"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3EABF9DE" w14:textId="77777777" w:rsidR="00A402C4" w:rsidRPr="00D96933" w:rsidRDefault="00A402C4"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A402C4" w:rsidRPr="00D96933" w14:paraId="2A73A5A9" w14:textId="77777777" w:rsidTr="002E35FD">
        <w:trPr>
          <w:trHeight w:val="253"/>
        </w:trPr>
        <w:tc>
          <w:tcPr>
            <w:tcW w:w="2835" w:type="dxa"/>
            <w:vMerge/>
          </w:tcPr>
          <w:p w14:paraId="444FE9AE" w14:textId="77777777" w:rsidR="00A402C4" w:rsidRPr="00D96933" w:rsidRDefault="00A402C4"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48C48F47" w14:textId="1966B115" w:rsidR="00A402C4"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446,43</w:t>
            </w:r>
          </w:p>
        </w:tc>
        <w:tc>
          <w:tcPr>
            <w:tcW w:w="1843" w:type="dxa"/>
            <w:vAlign w:val="center"/>
          </w:tcPr>
          <w:p w14:paraId="37B9732E" w14:textId="13A43B9D" w:rsidR="00A402C4"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vAlign w:val="center"/>
          </w:tcPr>
          <w:p w14:paraId="60848420" w14:textId="1E8FA65E" w:rsidR="00A402C4"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vAlign w:val="center"/>
          </w:tcPr>
          <w:p w14:paraId="56CDA65A" w14:textId="586CDDD2" w:rsidR="00A402C4"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446,43</w:t>
            </w:r>
          </w:p>
        </w:tc>
      </w:tr>
      <w:tr w:rsidR="00A402C4" w:rsidRPr="00D96933" w14:paraId="3D5E2D51" w14:textId="77777777" w:rsidTr="002E35FD">
        <w:trPr>
          <w:trHeight w:val="414"/>
        </w:trPr>
        <w:tc>
          <w:tcPr>
            <w:tcW w:w="2835" w:type="dxa"/>
          </w:tcPr>
          <w:p w14:paraId="31A70B81"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707115CC"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A402C4" w:rsidRPr="00D96933" w14:paraId="23EA65C5" w14:textId="77777777" w:rsidTr="002E35FD">
        <w:trPr>
          <w:trHeight w:val="582"/>
        </w:trPr>
        <w:tc>
          <w:tcPr>
            <w:tcW w:w="2835" w:type="dxa"/>
          </w:tcPr>
          <w:p w14:paraId="60FD6027"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735EAF4D"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127815D6"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A402C4" w:rsidRPr="00D96933" w14:paraId="75FB198D" w14:textId="77777777" w:rsidTr="002E35FD">
        <w:trPr>
          <w:trHeight w:val="506"/>
        </w:trPr>
        <w:tc>
          <w:tcPr>
            <w:tcW w:w="2835" w:type="dxa"/>
          </w:tcPr>
          <w:p w14:paraId="724F04CA"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5C77AB7F" w14:textId="77777777" w:rsidR="00A402C4" w:rsidRPr="00D96933" w:rsidRDefault="00A402C4"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11D6B874" w14:textId="77777777" w:rsidR="00A402C4" w:rsidRDefault="00A402C4" w:rsidP="00040257">
      <w:pPr>
        <w:spacing w:after="0" w:line="240" w:lineRule="auto"/>
        <w:rPr>
          <w:sz w:val="24"/>
          <w:szCs w:val="24"/>
        </w:rPr>
      </w:pPr>
    </w:p>
    <w:p w14:paraId="215C2D0B" w14:textId="77777777" w:rsidR="00593D6C" w:rsidRDefault="00593D6C" w:rsidP="00040257">
      <w:pPr>
        <w:spacing w:after="0" w:line="240" w:lineRule="auto"/>
        <w:rPr>
          <w:sz w:val="24"/>
          <w:szCs w:val="24"/>
        </w:rPr>
      </w:pPr>
    </w:p>
    <w:p w14:paraId="670BC51D" w14:textId="77777777" w:rsidR="00593D6C" w:rsidRDefault="00593D6C" w:rsidP="00040257">
      <w:pPr>
        <w:spacing w:after="0" w:line="240" w:lineRule="auto"/>
        <w:rPr>
          <w:sz w:val="24"/>
          <w:szCs w:val="24"/>
        </w:rPr>
      </w:pPr>
    </w:p>
    <w:p w14:paraId="11B72893" w14:textId="77777777" w:rsidR="00593D6C" w:rsidRDefault="00593D6C" w:rsidP="00040257">
      <w:pPr>
        <w:spacing w:after="0" w:line="240" w:lineRule="auto"/>
        <w:rPr>
          <w:sz w:val="24"/>
          <w:szCs w:val="24"/>
        </w:rPr>
      </w:pPr>
    </w:p>
    <w:p w14:paraId="1AB84124" w14:textId="77777777" w:rsidR="00593D6C" w:rsidRDefault="00593D6C" w:rsidP="00040257">
      <w:pPr>
        <w:spacing w:after="0" w:line="240" w:lineRule="auto"/>
        <w:rPr>
          <w:sz w:val="24"/>
          <w:szCs w:val="24"/>
        </w:rPr>
      </w:pPr>
    </w:p>
    <w:p w14:paraId="24EC57BB" w14:textId="77777777" w:rsidR="00593D6C" w:rsidRDefault="00593D6C" w:rsidP="00040257">
      <w:pPr>
        <w:spacing w:after="0" w:line="240" w:lineRule="auto"/>
        <w:rPr>
          <w:sz w:val="24"/>
          <w:szCs w:val="24"/>
        </w:rPr>
      </w:pPr>
    </w:p>
    <w:p w14:paraId="68EC5D83" w14:textId="77777777" w:rsidR="00593D6C" w:rsidRDefault="00593D6C" w:rsidP="00040257">
      <w:pPr>
        <w:spacing w:after="0" w:line="240" w:lineRule="auto"/>
        <w:rPr>
          <w:sz w:val="24"/>
          <w:szCs w:val="24"/>
        </w:rPr>
      </w:pPr>
    </w:p>
    <w:p w14:paraId="0E1F197D" w14:textId="77777777" w:rsidR="00593D6C" w:rsidRDefault="00593D6C" w:rsidP="00040257">
      <w:pPr>
        <w:spacing w:after="0" w:line="240" w:lineRule="auto"/>
        <w:rPr>
          <w:sz w:val="24"/>
          <w:szCs w:val="24"/>
        </w:rPr>
      </w:pPr>
    </w:p>
    <w:p w14:paraId="54123E86" w14:textId="77777777" w:rsidR="00593D6C" w:rsidRDefault="00593D6C" w:rsidP="00040257">
      <w:pPr>
        <w:spacing w:after="0" w:line="240" w:lineRule="auto"/>
        <w:rPr>
          <w:sz w:val="24"/>
          <w:szCs w:val="24"/>
        </w:rPr>
      </w:pPr>
    </w:p>
    <w:p w14:paraId="14A68DF3" w14:textId="77777777" w:rsidR="00593D6C" w:rsidRDefault="00593D6C" w:rsidP="00040257">
      <w:pPr>
        <w:spacing w:after="0" w:line="240" w:lineRule="auto"/>
        <w:rPr>
          <w:sz w:val="24"/>
          <w:szCs w:val="24"/>
        </w:rPr>
      </w:pPr>
    </w:p>
    <w:p w14:paraId="27AB4A96" w14:textId="77777777" w:rsidR="00593D6C" w:rsidRDefault="00593D6C" w:rsidP="00040257">
      <w:pPr>
        <w:spacing w:after="0" w:line="240" w:lineRule="auto"/>
        <w:rPr>
          <w:sz w:val="24"/>
          <w:szCs w:val="24"/>
        </w:rPr>
      </w:pPr>
    </w:p>
    <w:p w14:paraId="04CE6057" w14:textId="77777777" w:rsidR="00593D6C" w:rsidRDefault="00593D6C" w:rsidP="00040257">
      <w:pPr>
        <w:spacing w:after="0" w:line="240" w:lineRule="auto"/>
        <w:rPr>
          <w:sz w:val="24"/>
          <w:szCs w:val="24"/>
        </w:rPr>
      </w:pPr>
    </w:p>
    <w:p w14:paraId="0AD3A41C" w14:textId="77777777" w:rsidR="00593D6C" w:rsidRDefault="00593D6C" w:rsidP="00040257">
      <w:pPr>
        <w:spacing w:after="0" w:line="240" w:lineRule="auto"/>
        <w:rPr>
          <w:sz w:val="24"/>
          <w:szCs w:val="24"/>
        </w:rPr>
      </w:pPr>
    </w:p>
    <w:p w14:paraId="11CE0137" w14:textId="77777777" w:rsidR="00593D6C" w:rsidRDefault="00593D6C" w:rsidP="00040257">
      <w:pPr>
        <w:spacing w:after="0" w:line="240" w:lineRule="auto"/>
        <w:rPr>
          <w:sz w:val="24"/>
          <w:szCs w:val="24"/>
        </w:rPr>
      </w:pPr>
    </w:p>
    <w:p w14:paraId="619386CA" w14:textId="77777777" w:rsidR="00593D6C" w:rsidRDefault="00593D6C" w:rsidP="00040257">
      <w:pPr>
        <w:spacing w:after="0" w:line="240" w:lineRule="auto"/>
        <w:rPr>
          <w:sz w:val="24"/>
          <w:szCs w:val="24"/>
        </w:rPr>
      </w:pPr>
    </w:p>
    <w:p w14:paraId="64A26CC5" w14:textId="77777777" w:rsidR="00593D6C" w:rsidRDefault="00593D6C" w:rsidP="00040257">
      <w:pPr>
        <w:spacing w:after="0" w:line="240" w:lineRule="auto"/>
        <w:rPr>
          <w:sz w:val="24"/>
          <w:szCs w:val="24"/>
        </w:rPr>
      </w:pPr>
    </w:p>
    <w:p w14:paraId="46592562" w14:textId="77777777" w:rsidR="00593D6C" w:rsidRDefault="00593D6C" w:rsidP="00040257">
      <w:pPr>
        <w:spacing w:after="0" w:line="240" w:lineRule="auto"/>
        <w:rPr>
          <w:sz w:val="24"/>
          <w:szCs w:val="24"/>
        </w:rPr>
      </w:pPr>
    </w:p>
    <w:p w14:paraId="30A9DF66" w14:textId="77777777" w:rsidR="00593D6C" w:rsidRDefault="00593D6C" w:rsidP="00040257">
      <w:pPr>
        <w:spacing w:after="0" w:line="240" w:lineRule="auto"/>
        <w:rPr>
          <w:sz w:val="24"/>
          <w:szCs w:val="24"/>
        </w:rPr>
      </w:pPr>
    </w:p>
    <w:p w14:paraId="1EADB3F0" w14:textId="77777777" w:rsidR="00593D6C" w:rsidRDefault="00593D6C" w:rsidP="00040257">
      <w:pPr>
        <w:spacing w:after="0" w:line="240" w:lineRule="auto"/>
        <w:rPr>
          <w:sz w:val="24"/>
          <w:szCs w:val="24"/>
        </w:rPr>
      </w:pPr>
    </w:p>
    <w:p w14:paraId="193BEE88" w14:textId="77777777" w:rsidR="00593D6C" w:rsidRDefault="00593D6C" w:rsidP="00040257">
      <w:pPr>
        <w:spacing w:after="0" w:line="240" w:lineRule="auto"/>
        <w:rPr>
          <w:sz w:val="24"/>
          <w:szCs w:val="24"/>
        </w:rPr>
      </w:pPr>
    </w:p>
    <w:p w14:paraId="00FD059F" w14:textId="77777777" w:rsidR="00593D6C" w:rsidRDefault="00593D6C" w:rsidP="00040257">
      <w:pPr>
        <w:spacing w:after="0" w:line="240" w:lineRule="auto"/>
        <w:rPr>
          <w:sz w:val="24"/>
          <w:szCs w:val="24"/>
        </w:rPr>
      </w:pPr>
    </w:p>
    <w:p w14:paraId="311DF514" w14:textId="77777777" w:rsidR="00593D6C" w:rsidRDefault="00593D6C" w:rsidP="00040257">
      <w:pPr>
        <w:spacing w:after="0" w:line="240" w:lineRule="auto"/>
        <w:rPr>
          <w:sz w:val="24"/>
          <w:szCs w:val="24"/>
        </w:rPr>
      </w:pPr>
    </w:p>
    <w:p w14:paraId="3F6E1F94" w14:textId="77777777" w:rsidR="00593D6C" w:rsidRDefault="00593D6C" w:rsidP="00040257">
      <w:pPr>
        <w:spacing w:after="0" w:line="240" w:lineRule="auto"/>
        <w:rPr>
          <w:sz w:val="24"/>
          <w:szCs w:val="24"/>
        </w:rPr>
      </w:pPr>
    </w:p>
    <w:p w14:paraId="66B97D09" w14:textId="77777777" w:rsidR="00593D6C" w:rsidRDefault="00593D6C" w:rsidP="00040257">
      <w:pPr>
        <w:spacing w:after="0" w:line="240" w:lineRule="auto"/>
        <w:rPr>
          <w:sz w:val="24"/>
          <w:szCs w:val="24"/>
        </w:rPr>
      </w:pPr>
    </w:p>
    <w:p w14:paraId="6BFEB30F" w14:textId="77777777" w:rsidR="00593D6C" w:rsidRDefault="00593D6C" w:rsidP="00040257">
      <w:pPr>
        <w:spacing w:after="0" w:line="240" w:lineRule="auto"/>
        <w:rPr>
          <w:sz w:val="24"/>
          <w:szCs w:val="24"/>
        </w:rPr>
      </w:pPr>
    </w:p>
    <w:p w14:paraId="124B6786" w14:textId="77777777" w:rsidR="00593D6C" w:rsidRDefault="00593D6C" w:rsidP="00040257">
      <w:pPr>
        <w:spacing w:after="0" w:line="240" w:lineRule="auto"/>
        <w:rPr>
          <w:sz w:val="24"/>
          <w:szCs w:val="24"/>
        </w:rPr>
      </w:pPr>
    </w:p>
    <w:p w14:paraId="38C44AD8" w14:textId="77777777" w:rsidR="00593D6C" w:rsidRDefault="00593D6C" w:rsidP="00040257">
      <w:pPr>
        <w:spacing w:after="0" w:line="240" w:lineRule="auto"/>
        <w:rPr>
          <w:sz w:val="24"/>
          <w:szCs w:val="24"/>
        </w:rPr>
      </w:pPr>
    </w:p>
    <w:p w14:paraId="646AD0CD" w14:textId="77777777" w:rsidR="00593D6C" w:rsidRDefault="00593D6C" w:rsidP="00040257">
      <w:pPr>
        <w:spacing w:after="0" w:line="240" w:lineRule="auto"/>
        <w:rPr>
          <w:sz w:val="24"/>
          <w:szCs w:val="24"/>
        </w:rPr>
      </w:pPr>
    </w:p>
    <w:p w14:paraId="553FA626" w14:textId="77777777" w:rsidR="00593D6C" w:rsidRDefault="00593D6C" w:rsidP="00040257">
      <w:pPr>
        <w:spacing w:after="0" w:line="240" w:lineRule="auto"/>
        <w:rPr>
          <w:sz w:val="24"/>
          <w:szCs w:val="24"/>
        </w:rPr>
      </w:pPr>
    </w:p>
    <w:p w14:paraId="77256AF5" w14:textId="77777777" w:rsidR="00593D6C" w:rsidRDefault="00593D6C" w:rsidP="00040257">
      <w:pPr>
        <w:spacing w:after="0" w:line="240" w:lineRule="auto"/>
        <w:rPr>
          <w:sz w:val="24"/>
          <w:szCs w:val="24"/>
        </w:rPr>
      </w:pPr>
    </w:p>
    <w:p w14:paraId="1C8953AE" w14:textId="77777777" w:rsidR="00593D6C" w:rsidRDefault="00593D6C" w:rsidP="00040257">
      <w:pPr>
        <w:spacing w:after="0" w:line="240" w:lineRule="auto"/>
        <w:rPr>
          <w:sz w:val="24"/>
          <w:szCs w:val="24"/>
        </w:rPr>
      </w:pPr>
    </w:p>
    <w:p w14:paraId="71A60000" w14:textId="77777777" w:rsidR="00593D6C" w:rsidRDefault="00593D6C" w:rsidP="00040257">
      <w:pPr>
        <w:spacing w:after="0" w:line="240" w:lineRule="auto"/>
        <w:rPr>
          <w:sz w:val="24"/>
          <w:szCs w:val="24"/>
        </w:rPr>
      </w:pPr>
    </w:p>
    <w:p w14:paraId="272C10BE" w14:textId="77777777" w:rsidR="00593D6C" w:rsidRDefault="00593D6C" w:rsidP="00040257">
      <w:pPr>
        <w:spacing w:after="0" w:line="240" w:lineRule="auto"/>
        <w:rPr>
          <w:sz w:val="24"/>
          <w:szCs w:val="24"/>
        </w:rPr>
      </w:pPr>
    </w:p>
    <w:p w14:paraId="50AC1929" w14:textId="77777777" w:rsidR="00593D6C" w:rsidRDefault="00593D6C" w:rsidP="00040257">
      <w:pPr>
        <w:spacing w:after="0" w:line="240" w:lineRule="auto"/>
        <w:rPr>
          <w:sz w:val="24"/>
          <w:szCs w:val="24"/>
        </w:rPr>
      </w:pPr>
    </w:p>
    <w:p w14:paraId="507A37E8" w14:textId="77777777" w:rsidR="00593D6C" w:rsidRDefault="00593D6C"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593D6C" w:rsidRPr="00D96933" w14:paraId="32AFF424" w14:textId="77777777" w:rsidTr="002E35FD">
        <w:trPr>
          <w:trHeight w:val="506"/>
        </w:trPr>
        <w:tc>
          <w:tcPr>
            <w:tcW w:w="2835" w:type="dxa"/>
          </w:tcPr>
          <w:p w14:paraId="028968B0" w14:textId="77777777" w:rsidR="00593D6C" w:rsidRPr="00593D6C" w:rsidRDefault="00593D6C" w:rsidP="00593D6C">
            <w:pPr>
              <w:widowControl w:val="0"/>
              <w:spacing w:after="0" w:line="240" w:lineRule="auto"/>
              <w:rPr>
                <w:rFonts w:ascii="Times New Roman" w:eastAsia="Times New Roman" w:hAnsi="Times New Roman" w:cs="Times New Roman"/>
                <w:iCs/>
                <w:sz w:val="24"/>
                <w:szCs w:val="24"/>
                <w:lang w:eastAsia="uk-UA"/>
              </w:rPr>
            </w:pPr>
            <w:r w:rsidRPr="00593D6C">
              <w:rPr>
                <w:rFonts w:ascii="Times New Roman" w:eastAsia="Times New Roman" w:hAnsi="Times New Roman" w:cs="Times New Roman"/>
                <w:iCs/>
                <w:sz w:val="24"/>
                <w:szCs w:val="24"/>
                <w:lang w:eastAsia="uk-UA"/>
              </w:rPr>
              <w:lastRenderedPageBreak/>
              <w:t>Завдання Стратегії,</w:t>
            </w:r>
          </w:p>
          <w:p w14:paraId="6C81DE1C" w14:textId="77777777" w:rsidR="00593D6C" w:rsidRPr="00593D6C" w:rsidRDefault="00593D6C" w:rsidP="00593D6C">
            <w:pPr>
              <w:widowControl w:val="0"/>
              <w:spacing w:after="0" w:line="240" w:lineRule="auto"/>
              <w:rPr>
                <w:rFonts w:ascii="Times New Roman" w:eastAsia="Times New Roman" w:hAnsi="Times New Roman" w:cs="Times New Roman"/>
                <w:i/>
                <w:sz w:val="24"/>
                <w:szCs w:val="24"/>
                <w:lang w:eastAsia="uk-UA"/>
              </w:rPr>
            </w:pPr>
            <w:r w:rsidRPr="00593D6C">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5E6447CF" w14:textId="77777777" w:rsidR="00593D6C" w:rsidRPr="00593D6C" w:rsidRDefault="00593D6C" w:rsidP="00593D6C">
            <w:pPr>
              <w:widowControl w:val="0"/>
              <w:spacing w:after="0" w:line="240" w:lineRule="auto"/>
              <w:rPr>
                <w:rFonts w:ascii="Times New Roman" w:eastAsia="Times New Roman" w:hAnsi="Times New Roman" w:cs="Times New Roman"/>
                <w:sz w:val="24"/>
                <w:szCs w:val="24"/>
              </w:rPr>
            </w:pPr>
            <w:r w:rsidRPr="00593D6C">
              <w:rPr>
                <w:rFonts w:ascii="Times New Roman" w:eastAsia="Times New Roman" w:hAnsi="Times New Roman" w:cs="Times New Roman"/>
                <w:sz w:val="24"/>
                <w:szCs w:val="24"/>
              </w:rPr>
              <w:t>1.4.1 Розвиток безпекової інфраструктури громади</w:t>
            </w:r>
          </w:p>
          <w:p w14:paraId="2EC4103E" w14:textId="77777777" w:rsidR="00593D6C" w:rsidRPr="00593D6C" w:rsidRDefault="00593D6C" w:rsidP="00593D6C">
            <w:pPr>
              <w:widowControl w:val="0"/>
              <w:spacing w:after="0" w:line="240" w:lineRule="auto"/>
              <w:ind w:hanging="2"/>
              <w:jc w:val="both"/>
              <w:rPr>
                <w:rFonts w:ascii="Times New Roman" w:eastAsia="Times New Roman" w:hAnsi="Times New Roman" w:cs="Times New Roman"/>
                <w:sz w:val="24"/>
                <w:szCs w:val="24"/>
                <w:lang w:eastAsia="uk-UA"/>
              </w:rPr>
            </w:pPr>
          </w:p>
        </w:tc>
      </w:tr>
      <w:tr w:rsidR="00593D6C" w:rsidRPr="00D96933" w14:paraId="5CB8B262" w14:textId="77777777" w:rsidTr="002E35FD">
        <w:trPr>
          <w:trHeight w:val="311"/>
        </w:trPr>
        <w:tc>
          <w:tcPr>
            <w:tcW w:w="2835" w:type="dxa"/>
          </w:tcPr>
          <w:p w14:paraId="2335C5D9" w14:textId="6D4292B9" w:rsidR="00593D6C" w:rsidRPr="00D96933" w:rsidRDefault="00593D6C"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4</w:t>
            </w:r>
            <w:r w:rsidRPr="00D96933">
              <w:rPr>
                <w:rFonts w:ascii="Times New Roman" w:eastAsia="Times New Roman" w:hAnsi="Times New Roman" w:cs="Times New Roman"/>
                <w:sz w:val="24"/>
                <w:szCs w:val="24"/>
                <w:lang w:eastAsia="uk-UA"/>
              </w:rPr>
              <w:t>:</w:t>
            </w:r>
          </w:p>
        </w:tc>
        <w:tc>
          <w:tcPr>
            <w:tcW w:w="7355" w:type="dxa"/>
            <w:gridSpan w:val="4"/>
          </w:tcPr>
          <w:p w14:paraId="2B89B385" w14:textId="2CE3924F" w:rsidR="00593D6C" w:rsidRPr="00B737FE" w:rsidRDefault="00593D6C" w:rsidP="002E35FD">
            <w:pPr>
              <w:widowControl w:val="0"/>
              <w:spacing w:after="0" w:line="240" w:lineRule="auto"/>
              <w:ind w:hanging="2"/>
              <w:jc w:val="both"/>
              <w:rPr>
                <w:rFonts w:ascii="Times New Roman" w:eastAsia="Times New Roman" w:hAnsi="Times New Roman" w:cs="Times New Roman"/>
                <w:b/>
                <w:bCs/>
                <w:sz w:val="24"/>
                <w:szCs w:val="24"/>
                <w:lang w:eastAsia="uk-UA"/>
              </w:rPr>
            </w:pPr>
            <w:r w:rsidRPr="00593D6C">
              <w:rPr>
                <w:rFonts w:ascii="Times New Roman" w:eastAsia="Times New Roman" w:hAnsi="Times New Roman" w:cs="Times New Roman"/>
                <w:b/>
                <w:bCs/>
                <w:sz w:val="24"/>
                <w:szCs w:val="24"/>
                <w:lang w:eastAsia="uk-UA"/>
              </w:rPr>
              <w:t xml:space="preserve">Облаштування захисних споруд цивільного захисту (укриттів) у </w:t>
            </w:r>
            <w:r>
              <w:rPr>
                <w:rFonts w:ascii="Times New Roman" w:eastAsia="Times New Roman" w:hAnsi="Times New Roman" w:cs="Times New Roman"/>
                <w:b/>
                <w:bCs/>
                <w:sz w:val="24"/>
                <w:szCs w:val="24"/>
                <w:lang w:eastAsia="uk-UA"/>
              </w:rPr>
              <w:t>«Диканський ліцей імені М.В. Гоголя»</w:t>
            </w:r>
          </w:p>
        </w:tc>
      </w:tr>
      <w:tr w:rsidR="00593D6C" w:rsidRPr="00D96933" w14:paraId="33203985" w14:textId="77777777" w:rsidTr="002E35FD">
        <w:trPr>
          <w:trHeight w:val="690"/>
        </w:trPr>
        <w:tc>
          <w:tcPr>
            <w:tcW w:w="2835" w:type="dxa"/>
          </w:tcPr>
          <w:p w14:paraId="34A034DE" w14:textId="77777777" w:rsidR="00593D6C" w:rsidRPr="00D96933" w:rsidRDefault="00593D6C"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0118E545" w14:textId="44C31810" w:rsidR="00593D6C" w:rsidRPr="006C2C25" w:rsidRDefault="00593D6C" w:rsidP="002E35FD">
            <w:pPr>
              <w:spacing w:before="5" w:after="0" w:line="240" w:lineRule="auto"/>
              <w:ind w:right="55" w:hanging="2"/>
              <w:jc w:val="both"/>
              <w:rPr>
                <w:rFonts w:ascii="Times New Roman" w:eastAsia="Calibri" w:hAnsi="Times New Roman" w:cs="Times New Roman"/>
                <w:sz w:val="24"/>
                <w:szCs w:val="24"/>
                <w:lang w:eastAsia="ru-RU"/>
              </w:rPr>
            </w:pPr>
            <w:r w:rsidRPr="00593D6C">
              <w:rPr>
                <w:rFonts w:ascii="Times New Roman" w:eastAsia="Calibri" w:hAnsi="Times New Roman" w:cs="Times New Roman"/>
                <w:sz w:val="24"/>
                <w:szCs w:val="24"/>
                <w:lang w:eastAsia="ru-RU"/>
              </w:rPr>
              <w:t>Основною метою проєкту є організація безпечного освітнього середовища, створення безпечних і нешкідливих умов навчання  й виховання дітей та усіх учасників освітнього процесу в закладі освіти – опорний заклад «Диканський ліцей імені М.В. Гоголя» Диканської селищної  ради Полтавської області, що знаходиться за адресою: Полтавська область, Полтавський район, селище Диканька, вул. Шкільна, 2-А.</w:t>
            </w:r>
          </w:p>
        </w:tc>
      </w:tr>
      <w:tr w:rsidR="00593D6C" w:rsidRPr="00D96933" w14:paraId="00BD0F5F" w14:textId="77777777" w:rsidTr="002E35FD">
        <w:trPr>
          <w:trHeight w:val="506"/>
        </w:trPr>
        <w:tc>
          <w:tcPr>
            <w:tcW w:w="2835" w:type="dxa"/>
          </w:tcPr>
          <w:p w14:paraId="764B78A8" w14:textId="77777777" w:rsidR="00593D6C" w:rsidRPr="00D96933" w:rsidRDefault="00593D6C"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4860CC77"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4490C407" w14:textId="4D0AE03D" w:rsidR="00593D6C" w:rsidRPr="00D96933" w:rsidRDefault="00593D6C"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uk-UA"/>
              </w:rPr>
              <w:t>Селище Диканька</w:t>
            </w:r>
          </w:p>
        </w:tc>
      </w:tr>
      <w:tr w:rsidR="00593D6C" w:rsidRPr="00D96933" w14:paraId="30F3478C" w14:textId="77777777" w:rsidTr="002E35FD">
        <w:trPr>
          <w:trHeight w:val="505"/>
        </w:trPr>
        <w:tc>
          <w:tcPr>
            <w:tcW w:w="2835" w:type="dxa"/>
          </w:tcPr>
          <w:p w14:paraId="70036648" w14:textId="77777777" w:rsidR="00593D6C" w:rsidRPr="00D96933" w:rsidRDefault="00593D6C"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4D77CFE4"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086F4D40" w14:textId="2B7FA79B" w:rsidR="00593D6C" w:rsidRPr="00D96933" w:rsidRDefault="00593D6C"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6</w:t>
            </w:r>
            <w:r w:rsidRPr="00706F06">
              <w:rPr>
                <w:rFonts w:ascii="Times New Roman" w:eastAsia="Times New Roman" w:hAnsi="Times New Roman" w:cs="Times New Roman"/>
                <w:sz w:val="24"/>
                <w:szCs w:val="24"/>
              </w:rPr>
              <w:t xml:space="preserve">00 осіб </w:t>
            </w:r>
          </w:p>
        </w:tc>
      </w:tr>
      <w:tr w:rsidR="00593D6C" w:rsidRPr="00D96933" w14:paraId="0A58D894" w14:textId="77777777" w:rsidTr="002E35FD">
        <w:trPr>
          <w:trHeight w:val="502"/>
        </w:trPr>
        <w:tc>
          <w:tcPr>
            <w:tcW w:w="2835" w:type="dxa"/>
          </w:tcPr>
          <w:p w14:paraId="000CA1A7"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7FA22455" w14:textId="1E812A33" w:rsidR="00593D6C" w:rsidRPr="006C2C25" w:rsidRDefault="00593D6C" w:rsidP="002E35FD">
            <w:pPr>
              <w:spacing w:after="0" w:line="240" w:lineRule="auto"/>
              <w:jc w:val="both"/>
              <w:rPr>
                <w:rFonts w:ascii="Times New Roman" w:hAnsi="Times New Roman" w:cs="Times New Roman"/>
                <w:sz w:val="24"/>
                <w:szCs w:val="24"/>
                <w:shd w:val="clear" w:color="auto" w:fill="FFFFFF"/>
              </w:rPr>
            </w:pPr>
            <w:r w:rsidRPr="00593D6C">
              <w:rPr>
                <w:rFonts w:ascii="Times New Roman" w:hAnsi="Times New Roman" w:cs="Times New Roman"/>
                <w:sz w:val="24"/>
                <w:szCs w:val="24"/>
                <w:shd w:val="clear" w:color="auto" w:fill="FFFFFF"/>
              </w:rPr>
              <w:t>Першочерговим викликом в умовах воєнного стану є приведення фонду захисних споруд цивільного стану до відповідних умов та будівництво заглибленого модульного укриття для опорного закладу «Диканський ліцей імені М.В. Гоголя» Диканської селищної ради Полтавської області на 500 осіб.</w:t>
            </w:r>
          </w:p>
        </w:tc>
      </w:tr>
      <w:tr w:rsidR="00593D6C" w:rsidRPr="00D96933" w14:paraId="2153089E" w14:textId="77777777" w:rsidTr="00593D6C">
        <w:trPr>
          <w:trHeight w:val="1896"/>
        </w:trPr>
        <w:tc>
          <w:tcPr>
            <w:tcW w:w="2835" w:type="dxa"/>
          </w:tcPr>
          <w:p w14:paraId="0D796515"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0D0B46AC" w14:textId="77777777" w:rsidR="00593D6C" w:rsidRPr="00593D6C" w:rsidRDefault="00593D6C" w:rsidP="00593D6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93D6C">
              <w:rPr>
                <w:rFonts w:ascii="Times New Roman" w:eastAsia="Times New Roman" w:hAnsi="Times New Roman" w:cs="Times New Roman"/>
                <w:color w:val="000000"/>
                <w:sz w:val="24"/>
                <w:szCs w:val="24"/>
                <w:lang w:val="ru-RU" w:eastAsia="ru-RU"/>
              </w:rPr>
              <w:t xml:space="preserve">Проєктом передбачається </w:t>
            </w:r>
            <w:r w:rsidRPr="00593D6C">
              <w:rPr>
                <w:rFonts w:ascii="Times New Roman" w:eastAsia="Times New Roman" w:hAnsi="Times New Roman" w:cs="Times New Roman"/>
                <w:color w:val="000000"/>
                <w:sz w:val="24"/>
                <w:szCs w:val="24"/>
                <w:lang w:eastAsia="ru-RU"/>
              </w:rPr>
              <w:t xml:space="preserve">створення </w:t>
            </w:r>
            <w:r w:rsidRPr="00593D6C">
              <w:rPr>
                <w:rFonts w:ascii="Times New Roman" w:eastAsia="Times New Roman" w:hAnsi="Times New Roman" w:cs="Times New Roman"/>
                <w:color w:val="1D1D1B"/>
                <w:kern w:val="36"/>
                <w:sz w:val="24"/>
                <w:szCs w:val="24"/>
                <w:lang w:val="ru-RU" w:eastAsia="ru-RU"/>
              </w:rPr>
              <w:t>безпечного освітнього середовища заклад</w:t>
            </w:r>
            <w:r w:rsidRPr="00593D6C">
              <w:rPr>
                <w:rFonts w:ascii="Times New Roman" w:eastAsia="Times New Roman" w:hAnsi="Times New Roman" w:cs="Times New Roman"/>
                <w:color w:val="1D1D1B"/>
                <w:kern w:val="36"/>
                <w:sz w:val="24"/>
                <w:szCs w:val="24"/>
                <w:lang w:eastAsia="ru-RU"/>
              </w:rPr>
              <w:t xml:space="preserve">у </w:t>
            </w:r>
            <w:r w:rsidRPr="00593D6C">
              <w:rPr>
                <w:rFonts w:ascii="Times New Roman" w:eastAsia="Times New Roman" w:hAnsi="Times New Roman" w:cs="Times New Roman"/>
                <w:color w:val="1D1D1B"/>
                <w:kern w:val="36"/>
                <w:sz w:val="24"/>
                <w:szCs w:val="24"/>
                <w:lang w:val="ru-RU" w:eastAsia="ru-RU"/>
              </w:rPr>
              <w:t>освіти</w:t>
            </w:r>
            <w:r w:rsidRPr="00593D6C">
              <w:rPr>
                <w:rFonts w:ascii="Times New Roman" w:eastAsia="Times New Roman" w:hAnsi="Times New Roman" w:cs="Times New Roman"/>
                <w:color w:val="1D1D1B"/>
                <w:kern w:val="36"/>
                <w:sz w:val="24"/>
                <w:szCs w:val="24"/>
                <w:lang w:eastAsia="ru-RU"/>
              </w:rPr>
              <w:t xml:space="preserve"> </w:t>
            </w:r>
            <w:r w:rsidRPr="00593D6C">
              <w:rPr>
                <w:rFonts w:ascii="Times New Roman" w:eastAsia="Times New Roman" w:hAnsi="Times New Roman" w:cs="Times New Roman"/>
                <w:sz w:val="24"/>
                <w:szCs w:val="24"/>
                <w:lang w:val="ru-RU" w:eastAsia="ru-RU"/>
              </w:rPr>
              <w:t>Диканської ТГ</w:t>
            </w:r>
            <w:r w:rsidRPr="00593D6C">
              <w:rPr>
                <w:rFonts w:ascii="Times New Roman" w:eastAsia="Times New Roman" w:hAnsi="Times New Roman" w:cs="Times New Roman"/>
                <w:sz w:val="24"/>
                <w:szCs w:val="24"/>
                <w:lang w:eastAsia="ru-RU"/>
              </w:rPr>
              <w:t>, а саме:</w:t>
            </w:r>
          </w:p>
          <w:p w14:paraId="04A2F228" w14:textId="77777777" w:rsidR="00593D6C" w:rsidRDefault="00593D6C"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593D6C">
              <w:rPr>
                <w:rFonts w:ascii="Times New Roman" w:eastAsia="Times New Roman" w:hAnsi="Times New Roman" w:cs="Times New Roman"/>
                <w:color w:val="333333"/>
                <w:sz w:val="24"/>
                <w:szCs w:val="24"/>
                <w:lang w:eastAsia="ru-RU"/>
              </w:rPr>
              <w:t xml:space="preserve"> будівництво захисної споруди цивільного захисту (укриття)</w:t>
            </w:r>
            <w:r w:rsidRPr="00593D6C">
              <w:rPr>
                <w:rFonts w:ascii="Times New Roman" w:eastAsia="Calibri" w:hAnsi="Times New Roman" w:cs="Times New Roman"/>
                <w:sz w:val="24"/>
                <w:szCs w:val="24"/>
                <w:lang w:eastAsia="ru-RU"/>
              </w:rPr>
              <w:t xml:space="preserve"> для опорного закладу «Диканський ліцей імені М.В. Гоголя» Диканської селищної ради Полтавської області на 500 осіб</w:t>
            </w:r>
            <w:r w:rsidRPr="00593D6C">
              <w:rPr>
                <w:rFonts w:ascii="Times New Roman" w:eastAsia="Times New Roman" w:hAnsi="Times New Roman" w:cs="Times New Roman"/>
                <w:color w:val="333333"/>
                <w:sz w:val="24"/>
                <w:szCs w:val="24"/>
                <w:lang w:eastAsia="ru-RU"/>
              </w:rPr>
              <w:t>;</w:t>
            </w:r>
          </w:p>
          <w:p w14:paraId="6677E9D9" w14:textId="31F38B1D" w:rsidR="00593D6C" w:rsidRPr="00593D6C" w:rsidRDefault="00593D6C" w:rsidP="003B1C8B">
            <w:pPr>
              <w:numPr>
                <w:ilvl w:val="0"/>
                <w:numId w:val="35"/>
              </w:numPr>
              <w:shd w:val="clear" w:color="auto" w:fill="FFFFFF"/>
              <w:tabs>
                <w:tab w:val="num" w:pos="119"/>
              </w:tabs>
              <w:spacing w:after="0" w:line="240" w:lineRule="auto"/>
              <w:ind w:left="0" w:hanging="142"/>
              <w:jc w:val="both"/>
              <w:rPr>
                <w:rFonts w:ascii="Times New Roman" w:eastAsia="Times New Roman" w:hAnsi="Times New Roman" w:cs="Times New Roman"/>
                <w:color w:val="333333"/>
                <w:sz w:val="24"/>
                <w:szCs w:val="24"/>
                <w:lang w:eastAsia="ru-RU"/>
              </w:rPr>
            </w:pPr>
            <w:r w:rsidRPr="00593D6C">
              <w:rPr>
                <w:rFonts w:ascii="Times New Roman" w:eastAsia="Times New Roman" w:hAnsi="Times New Roman" w:cs="Times New Roman"/>
                <w:color w:val="333333"/>
                <w:sz w:val="24"/>
                <w:szCs w:val="24"/>
                <w:lang w:eastAsia="ru-RU"/>
              </w:rPr>
              <w:t>забезпечення мінімальних вимог для належної організації освітнього процесу в укритті</w:t>
            </w:r>
          </w:p>
        </w:tc>
      </w:tr>
      <w:tr w:rsidR="00593D6C" w:rsidRPr="00D96933" w14:paraId="481B5B58" w14:textId="77777777" w:rsidTr="002E35FD">
        <w:trPr>
          <w:trHeight w:val="693"/>
        </w:trPr>
        <w:tc>
          <w:tcPr>
            <w:tcW w:w="2835" w:type="dxa"/>
          </w:tcPr>
          <w:p w14:paraId="097E66A0"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2DBCD929"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прийняття та затвердження Диканською селищною радою відповідного бюджету;</w:t>
            </w:r>
          </w:p>
          <w:p w14:paraId="40E3C247"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дозвіл на початок виконання проєкту;</w:t>
            </w:r>
          </w:p>
          <w:p w14:paraId="7CA0E319"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проведення конкурсних торгів;</w:t>
            </w:r>
          </w:p>
          <w:p w14:paraId="433536F5"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підписання договору та визначення обсягу робіт згідно проєкту;</w:t>
            </w:r>
          </w:p>
          <w:p w14:paraId="6B8A3F06"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будівельні роботи, моніторинг виконання робіт;</w:t>
            </w:r>
          </w:p>
          <w:p w14:paraId="31A0CA35"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здача об’єктів в експлуатацію шляхом підписання Акту виконаних робіт;</w:t>
            </w:r>
          </w:p>
          <w:p w14:paraId="007A2501" w14:textId="77777777"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висвітлення результатів реалізації проєкту у районних ЗМІ та соц. мережах</w:t>
            </w:r>
            <w:r w:rsidRPr="00593D6C">
              <w:rPr>
                <w:rFonts w:ascii="Times New Roman" w:eastAsia="Times New Roman" w:hAnsi="Times New Roman" w:cs="Times New Roman"/>
                <w:sz w:val="24"/>
                <w:szCs w:val="24"/>
              </w:rPr>
              <w:t>;</w:t>
            </w:r>
          </w:p>
          <w:p w14:paraId="5133B7B4" w14:textId="539BD294" w:rsidR="00593D6C" w:rsidRPr="00593D6C" w:rsidRDefault="00593D6C"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rPr>
            </w:pPr>
            <w:r w:rsidRPr="00593D6C">
              <w:rPr>
                <w:rFonts w:ascii="Times New Roman" w:eastAsia="Calibri" w:hAnsi="Times New Roman" w:cs="Times New Roman"/>
                <w:color w:val="000000"/>
                <w:sz w:val="24"/>
                <w:szCs w:val="24"/>
                <w:lang w:val="ru-RU" w:eastAsia="ru-RU"/>
              </w:rPr>
              <w:t>інформаційна кампанія серед мешканців громади щодо реалізації проєкту.</w:t>
            </w:r>
          </w:p>
        </w:tc>
      </w:tr>
      <w:tr w:rsidR="00593D6C" w:rsidRPr="00D96933" w14:paraId="139FAE3D" w14:textId="77777777" w:rsidTr="002E35FD">
        <w:trPr>
          <w:trHeight w:val="251"/>
        </w:trPr>
        <w:tc>
          <w:tcPr>
            <w:tcW w:w="2835" w:type="dxa"/>
          </w:tcPr>
          <w:p w14:paraId="5C8C0879" w14:textId="77777777" w:rsidR="00593D6C" w:rsidRPr="00D96933" w:rsidRDefault="00593D6C"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032DEB11" w14:textId="77777777"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593D6C" w:rsidRPr="00D96933" w14:paraId="3BD29CF7" w14:textId="77777777" w:rsidTr="002E35FD">
        <w:trPr>
          <w:trHeight w:val="366"/>
        </w:trPr>
        <w:tc>
          <w:tcPr>
            <w:tcW w:w="2835" w:type="dxa"/>
            <w:vMerge w:val="restart"/>
          </w:tcPr>
          <w:p w14:paraId="6FEC2371"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51188941"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35566F56" w14:textId="77777777"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4FF9FF39" w14:textId="77777777"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44C10466" w14:textId="77777777"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593D6C" w:rsidRPr="00D96933" w14:paraId="7087A11E" w14:textId="77777777" w:rsidTr="002E35FD">
        <w:trPr>
          <w:trHeight w:val="253"/>
        </w:trPr>
        <w:tc>
          <w:tcPr>
            <w:tcW w:w="2835" w:type="dxa"/>
            <w:vMerge/>
          </w:tcPr>
          <w:p w14:paraId="19DC7664" w14:textId="77777777" w:rsidR="00593D6C" w:rsidRPr="00D96933" w:rsidRDefault="00593D6C"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39B698D2" w14:textId="6D1A3B5C"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2D117680" w14:textId="14ED49E7"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800</w:t>
            </w:r>
          </w:p>
        </w:tc>
        <w:tc>
          <w:tcPr>
            <w:tcW w:w="1701" w:type="dxa"/>
            <w:vAlign w:val="center"/>
          </w:tcPr>
          <w:p w14:paraId="11FBC78C" w14:textId="3345D9A8"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79200</w:t>
            </w:r>
          </w:p>
        </w:tc>
        <w:tc>
          <w:tcPr>
            <w:tcW w:w="1701" w:type="dxa"/>
            <w:vAlign w:val="center"/>
          </w:tcPr>
          <w:p w14:paraId="0322FE6F" w14:textId="4C308851" w:rsidR="00593D6C" w:rsidRPr="00D96933" w:rsidRDefault="00593D6C"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80 000</w:t>
            </w:r>
          </w:p>
        </w:tc>
      </w:tr>
      <w:tr w:rsidR="00593D6C" w:rsidRPr="00D96933" w14:paraId="6E1F254C" w14:textId="77777777" w:rsidTr="002E35FD">
        <w:trPr>
          <w:trHeight w:val="414"/>
        </w:trPr>
        <w:tc>
          <w:tcPr>
            <w:tcW w:w="2835" w:type="dxa"/>
          </w:tcPr>
          <w:p w14:paraId="1E3CEFF8"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22CEAF13"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593D6C" w:rsidRPr="00D96933" w14:paraId="3BE5D3EE" w14:textId="77777777" w:rsidTr="002E35FD">
        <w:trPr>
          <w:trHeight w:val="582"/>
        </w:trPr>
        <w:tc>
          <w:tcPr>
            <w:tcW w:w="2835" w:type="dxa"/>
          </w:tcPr>
          <w:p w14:paraId="3BE6B3B2"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1C887A79"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3ACF4062"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593D6C" w:rsidRPr="00D96933" w14:paraId="28E94F45" w14:textId="77777777" w:rsidTr="002E35FD">
        <w:trPr>
          <w:trHeight w:val="506"/>
        </w:trPr>
        <w:tc>
          <w:tcPr>
            <w:tcW w:w="2835" w:type="dxa"/>
          </w:tcPr>
          <w:p w14:paraId="7B00339D"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51C90C4A" w14:textId="77777777" w:rsidR="00593D6C" w:rsidRPr="00D96933" w:rsidRDefault="00593D6C"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1992E27C" w14:textId="77777777" w:rsidR="00593D6C" w:rsidRDefault="00593D6C" w:rsidP="00593D6C">
      <w:pPr>
        <w:spacing w:after="0" w:line="240" w:lineRule="auto"/>
        <w:rPr>
          <w:sz w:val="24"/>
          <w:szCs w:val="24"/>
        </w:rPr>
      </w:pPr>
    </w:p>
    <w:p w14:paraId="013102A0" w14:textId="77777777" w:rsidR="00593D6C" w:rsidRDefault="00593D6C" w:rsidP="00040257">
      <w:pPr>
        <w:spacing w:after="0" w:line="240" w:lineRule="auto"/>
        <w:rPr>
          <w:sz w:val="24"/>
          <w:szCs w:val="24"/>
        </w:rPr>
      </w:pPr>
    </w:p>
    <w:p w14:paraId="5C97FE98" w14:textId="77777777" w:rsidR="00593D6C" w:rsidRDefault="00593D6C"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593D6C" w:rsidRPr="00D96933" w14:paraId="3E223DE6" w14:textId="77777777" w:rsidTr="002E35FD">
        <w:trPr>
          <w:trHeight w:val="506"/>
        </w:trPr>
        <w:tc>
          <w:tcPr>
            <w:tcW w:w="2835" w:type="dxa"/>
          </w:tcPr>
          <w:p w14:paraId="280E164E" w14:textId="77777777" w:rsidR="00593D6C" w:rsidRPr="00593D6C" w:rsidRDefault="00593D6C" w:rsidP="002E35FD">
            <w:pPr>
              <w:widowControl w:val="0"/>
              <w:spacing w:after="0" w:line="240" w:lineRule="auto"/>
              <w:rPr>
                <w:rFonts w:ascii="Times New Roman" w:eastAsia="Times New Roman" w:hAnsi="Times New Roman" w:cs="Times New Roman"/>
                <w:iCs/>
                <w:sz w:val="24"/>
                <w:szCs w:val="24"/>
                <w:lang w:eastAsia="uk-UA"/>
              </w:rPr>
            </w:pPr>
            <w:r w:rsidRPr="00593D6C">
              <w:rPr>
                <w:rFonts w:ascii="Times New Roman" w:eastAsia="Times New Roman" w:hAnsi="Times New Roman" w:cs="Times New Roman"/>
                <w:iCs/>
                <w:sz w:val="24"/>
                <w:szCs w:val="24"/>
                <w:lang w:eastAsia="uk-UA"/>
              </w:rPr>
              <w:lastRenderedPageBreak/>
              <w:t>Завдання Стратегії,</w:t>
            </w:r>
          </w:p>
          <w:p w14:paraId="3F7A88B3" w14:textId="77777777" w:rsidR="00593D6C" w:rsidRPr="00593D6C" w:rsidRDefault="00593D6C" w:rsidP="002E35FD">
            <w:pPr>
              <w:widowControl w:val="0"/>
              <w:spacing w:after="0" w:line="240" w:lineRule="auto"/>
              <w:rPr>
                <w:rFonts w:ascii="Times New Roman" w:eastAsia="Times New Roman" w:hAnsi="Times New Roman" w:cs="Times New Roman"/>
                <w:i/>
                <w:sz w:val="24"/>
                <w:szCs w:val="24"/>
                <w:lang w:eastAsia="uk-UA"/>
              </w:rPr>
            </w:pPr>
            <w:r w:rsidRPr="00593D6C">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5ADB171D" w14:textId="77777777" w:rsidR="00593D6C" w:rsidRPr="00593D6C" w:rsidRDefault="00593D6C" w:rsidP="002E35FD">
            <w:pPr>
              <w:widowControl w:val="0"/>
              <w:spacing w:after="0" w:line="240" w:lineRule="auto"/>
              <w:rPr>
                <w:rFonts w:ascii="Times New Roman" w:eastAsia="Times New Roman" w:hAnsi="Times New Roman" w:cs="Times New Roman"/>
                <w:sz w:val="24"/>
                <w:szCs w:val="24"/>
              </w:rPr>
            </w:pPr>
            <w:r w:rsidRPr="00593D6C">
              <w:rPr>
                <w:rFonts w:ascii="Times New Roman" w:eastAsia="Times New Roman" w:hAnsi="Times New Roman" w:cs="Times New Roman"/>
                <w:sz w:val="24"/>
                <w:szCs w:val="24"/>
              </w:rPr>
              <w:t>1.4.1 Розвиток безпекової інфраструктури громади</w:t>
            </w:r>
          </w:p>
          <w:p w14:paraId="22129671" w14:textId="77777777" w:rsidR="00593D6C" w:rsidRPr="00593D6C" w:rsidRDefault="00593D6C"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150A76" w:rsidRPr="00D96933" w14:paraId="666125B8" w14:textId="77777777" w:rsidTr="002E35FD">
        <w:trPr>
          <w:trHeight w:val="311"/>
        </w:trPr>
        <w:tc>
          <w:tcPr>
            <w:tcW w:w="2835" w:type="dxa"/>
          </w:tcPr>
          <w:p w14:paraId="42AD7A05" w14:textId="674946DC" w:rsidR="00150A76" w:rsidRPr="00D96933" w:rsidRDefault="00150A76" w:rsidP="00150A76">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4/1</w:t>
            </w:r>
            <w:r w:rsidRPr="00D96933">
              <w:rPr>
                <w:rFonts w:ascii="Times New Roman" w:eastAsia="Times New Roman" w:hAnsi="Times New Roman" w:cs="Times New Roman"/>
                <w:sz w:val="24"/>
                <w:szCs w:val="24"/>
                <w:lang w:eastAsia="uk-UA"/>
              </w:rPr>
              <w:t>:</w:t>
            </w:r>
          </w:p>
        </w:tc>
        <w:tc>
          <w:tcPr>
            <w:tcW w:w="7355" w:type="dxa"/>
            <w:gridSpan w:val="4"/>
          </w:tcPr>
          <w:p w14:paraId="2EC4DB14" w14:textId="25F0323F" w:rsidR="00150A76" w:rsidRDefault="00150A76" w:rsidP="00150A76">
            <w:pPr>
              <w:widowControl w:val="0"/>
              <w:spacing w:after="0" w:line="240" w:lineRule="auto"/>
              <w:ind w:hanging="2"/>
              <w:jc w:val="both"/>
              <w:rPr>
                <w:rFonts w:ascii="Times New Roman" w:eastAsia="Times New Roman" w:hAnsi="Times New Roman" w:cs="Times New Roman"/>
                <w:b/>
                <w:bCs/>
                <w:sz w:val="24"/>
                <w:szCs w:val="24"/>
                <w:lang w:eastAsia="uk-UA"/>
              </w:rPr>
            </w:pPr>
            <w:r w:rsidRPr="00593D6C">
              <w:rPr>
                <w:rFonts w:ascii="Times New Roman" w:eastAsia="Times New Roman" w:hAnsi="Times New Roman" w:cs="Times New Roman"/>
                <w:b/>
                <w:bCs/>
                <w:sz w:val="24"/>
                <w:szCs w:val="24"/>
                <w:lang w:eastAsia="uk-UA"/>
              </w:rPr>
              <w:t xml:space="preserve">Облаштування </w:t>
            </w:r>
            <w:r>
              <w:rPr>
                <w:rFonts w:ascii="Times New Roman" w:eastAsia="Times New Roman" w:hAnsi="Times New Roman" w:cs="Times New Roman"/>
                <w:b/>
                <w:bCs/>
                <w:sz w:val="24"/>
                <w:szCs w:val="24"/>
                <w:lang w:eastAsia="uk-UA"/>
              </w:rPr>
              <w:t xml:space="preserve">у закладі дошкільної освіти «Ромашка» </w:t>
            </w:r>
          </w:p>
          <w:p w14:paraId="142EE703" w14:textId="3C31C294" w:rsidR="00150A76" w:rsidRPr="00B737FE" w:rsidRDefault="00150A76" w:rsidP="00150A76">
            <w:pPr>
              <w:widowControl w:val="0"/>
              <w:spacing w:after="0" w:line="240" w:lineRule="auto"/>
              <w:jc w:val="both"/>
              <w:rPr>
                <w:rFonts w:ascii="Times New Roman" w:eastAsia="Times New Roman" w:hAnsi="Times New Roman" w:cs="Times New Roman"/>
                <w:b/>
                <w:bCs/>
                <w:sz w:val="24"/>
                <w:szCs w:val="24"/>
                <w:lang w:eastAsia="uk-UA"/>
              </w:rPr>
            </w:pPr>
            <w:r w:rsidRPr="00593D6C">
              <w:rPr>
                <w:rFonts w:ascii="Times New Roman" w:eastAsia="Times New Roman" w:hAnsi="Times New Roman" w:cs="Times New Roman"/>
                <w:b/>
                <w:bCs/>
                <w:sz w:val="24"/>
                <w:szCs w:val="24"/>
                <w:lang w:eastAsia="uk-UA"/>
              </w:rPr>
              <w:t>захисн</w:t>
            </w:r>
            <w:r>
              <w:rPr>
                <w:rFonts w:ascii="Times New Roman" w:eastAsia="Times New Roman" w:hAnsi="Times New Roman" w:cs="Times New Roman"/>
                <w:b/>
                <w:bCs/>
                <w:sz w:val="24"/>
                <w:szCs w:val="24"/>
                <w:lang w:eastAsia="uk-UA"/>
              </w:rPr>
              <w:t>ої</w:t>
            </w:r>
            <w:r w:rsidRPr="00593D6C">
              <w:rPr>
                <w:rFonts w:ascii="Times New Roman" w:eastAsia="Times New Roman" w:hAnsi="Times New Roman" w:cs="Times New Roman"/>
                <w:b/>
                <w:bCs/>
                <w:sz w:val="24"/>
                <w:szCs w:val="24"/>
                <w:lang w:eastAsia="uk-UA"/>
              </w:rPr>
              <w:t xml:space="preserve"> споруд</w:t>
            </w:r>
            <w:r>
              <w:rPr>
                <w:rFonts w:ascii="Times New Roman" w:eastAsia="Times New Roman" w:hAnsi="Times New Roman" w:cs="Times New Roman"/>
                <w:b/>
                <w:bCs/>
                <w:sz w:val="24"/>
                <w:szCs w:val="24"/>
                <w:lang w:eastAsia="uk-UA"/>
              </w:rPr>
              <w:t>и</w:t>
            </w:r>
            <w:r w:rsidRPr="00593D6C">
              <w:rPr>
                <w:rFonts w:ascii="Times New Roman" w:eastAsia="Times New Roman" w:hAnsi="Times New Roman" w:cs="Times New Roman"/>
                <w:b/>
                <w:bCs/>
                <w:sz w:val="24"/>
                <w:szCs w:val="24"/>
                <w:lang w:eastAsia="uk-UA"/>
              </w:rPr>
              <w:t xml:space="preserve"> цивільного захисту (укритт</w:t>
            </w:r>
            <w:r>
              <w:rPr>
                <w:rFonts w:ascii="Times New Roman" w:eastAsia="Times New Roman" w:hAnsi="Times New Roman" w:cs="Times New Roman"/>
                <w:b/>
                <w:bCs/>
                <w:sz w:val="24"/>
                <w:szCs w:val="24"/>
                <w:lang w:eastAsia="uk-UA"/>
              </w:rPr>
              <w:t>я</w:t>
            </w:r>
            <w:r w:rsidRPr="00593D6C">
              <w:rPr>
                <w:rFonts w:ascii="Times New Roman" w:eastAsia="Times New Roman" w:hAnsi="Times New Roman" w:cs="Times New Roman"/>
                <w:b/>
                <w:bCs/>
                <w:sz w:val="24"/>
                <w:szCs w:val="24"/>
                <w:lang w:eastAsia="uk-UA"/>
              </w:rPr>
              <w:t xml:space="preserve">) </w:t>
            </w:r>
          </w:p>
        </w:tc>
      </w:tr>
      <w:tr w:rsidR="00150A76" w:rsidRPr="00D96933" w14:paraId="697F21F9" w14:textId="77777777" w:rsidTr="002E35FD">
        <w:trPr>
          <w:trHeight w:val="690"/>
        </w:trPr>
        <w:tc>
          <w:tcPr>
            <w:tcW w:w="2835" w:type="dxa"/>
          </w:tcPr>
          <w:p w14:paraId="37F0F68F" w14:textId="77777777" w:rsidR="00150A76" w:rsidRPr="00D96933" w:rsidRDefault="00150A76" w:rsidP="00150A76">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322FA950" w14:textId="76196C4C" w:rsidR="00150A76" w:rsidRPr="006C2C25" w:rsidRDefault="00150A76" w:rsidP="00150A76">
            <w:pPr>
              <w:spacing w:before="5" w:after="0" w:line="240" w:lineRule="auto"/>
              <w:ind w:right="55" w:hanging="2"/>
              <w:jc w:val="both"/>
              <w:rPr>
                <w:rFonts w:ascii="Times New Roman" w:eastAsia="Calibri" w:hAnsi="Times New Roman" w:cs="Times New Roman"/>
                <w:sz w:val="24"/>
                <w:szCs w:val="24"/>
                <w:lang w:eastAsia="ru-RU"/>
              </w:rPr>
            </w:pPr>
            <w:r w:rsidRPr="00150A76">
              <w:rPr>
                <w:rFonts w:ascii="Times New Roman" w:eastAsia="Calibri" w:hAnsi="Times New Roman" w:cs="Times New Roman"/>
                <w:sz w:val="24"/>
                <w:szCs w:val="24"/>
                <w:lang w:eastAsia="ru-RU"/>
              </w:rPr>
              <w:t>Основною метою проєкту є облаштування у закладі дошкільної освіти «Ромашка» захисної споруди цивільного захисту (укриття), створення безпечних і нешкідливих умов, забезпечення його доступності для всіх учасників освітнього процесу закладу освіти, що знаходиться за адресою: Полтавська область, Полтавський район, селище Диканька, провул. Вишневий, 2, створення безпечних і нешкідливих умов для дітей та усіх учасників освітнього процесу.</w:t>
            </w:r>
          </w:p>
        </w:tc>
      </w:tr>
      <w:tr w:rsidR="00150A76" w:rsidRPr="00D96933" w14:paraId="154B119E" w14:textId="77777777" w:rsidTr="002E35FD">
        <w:trPr>
          <w:trHeight w:val="506"/>
        </w:trPr>
        <w:tc>
          <w:tcPr>
            <w:tcW w:w="2835" w:type="dxa"/>
          </w:tcPr>
          <w:p w14:paraId="4D474B56" w14:textId="77777777" w:rsidR="00150A76" w:rsidRPr="00D96933" w:rsidRDefault="00150A76" w:rsidP="00150A76">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43220213"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0AB678F5" w14:textId="77777777" w:rsidR="00150A76" w:rsidRPr="00D96933" w:rsidRDefault="00150A76" w:rsidP="00150A76">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uk-UA"/>
              </w:rPr>
              <w:t>Селище Диканька</w:t>
            </w:r>
          </w:p>
        </w:tc>
      </w:tr>
      <w:tr w:rsidR="00150A76" w:rsidRPr="00D96933" w14:paraId="005DA287" w14:textId="77777777" w:rsidTr="002E35FD">
        <w:trPr>
          <w:trHeight w:val="505"/>
        </w:trPr>
        <w:tc>
          <w:tcPr>
            <w:tcW w:w="2835" w:type="dxa"/>
          </w:tcPr>
          <w:p w14:paraId="7BEFA03A" w14:textId="77777777" w:rsidR="00150A76" w:rsidRPr="00D96933" w:rsidRDefault="00150A76" w:rsidP="00150A76">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32E2DC5D"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442CA909" w14:textId="2D94FEA2" w:rsidR="00150A76" w:rsidRPr="00D96933" w:rsidRDefault="00150A76" w:rsidP="00150A76">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 xml:space="preserve">00 осіб </w:t>
            </w:r>
          </w:p>
        </w:tc>
      </w:tr>
      <w:tr w:rsidR="00150A76" w:rsidRPr="00D96933" w14:paraId="705AAEB7" w14:textId="77777777" w:rsidTr="002E35FD">
        <w:trPr>
          <w:trHeight w:val="502"/>
        </w:trPr>
        <w:tc>
          <w:tcPr>
            <w:tcW w:w="2835" w:type="dxa"/>
          </w:tcPr>
          <w:p w14:paraId="2330C9DF"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21BD25AA" w14:textId="23F0F0A9" w:rsidR="00150A76" w:rsidRPr="006C2C25" w:rsidRDefault="00150A76" w:rsidP="00150A76">
            <w:pPr>
              <w:spacing w:after="0" w:line="240" w:lineRule="auto"/>
              <w:jc w:val="both"/>
              <w:rPr>
                <w:rFonts w:ascii="Times New Roman" w:hAnsi="Times New Roman" w:cs="Times New Roman"/>
                <w:sz w:val="24"/>
                <w:szCs w:val="24"/>
                <w:shd w:val="clear" w:color="auto" w:fill="FFFFFF"/>
              </w:rPr>
            </w:pPr>
            <w:r w:rsidRPr="00150A76">
              <w:rPr>
                <w:rFonts w:ascii="Times New Roman" w:hAnsi="Times New Roman" w:cs="Times New Roman"/>
                <w:sz w:val="24"/>
                <w:szCs w:val="24"/>
                <w:shd w:val="clear" w:color="auto" w:fill="FFFFFF"/>
              </w:rPr>
              <w:t>Першочерговим викликом в умовах воєнного стану є приведення фонду захисних споруд цивільного стану до відповідних умов. А саме, будівництво заглибленого модульного укриття для закладу дошкільної освіти (ясла-садок) «Ромашка» Диканської селищної ради Полтавського району Полтавської області на 200 осіб.</w:t>
            </w:r>
          </w:p>
        </w:tc>
      </w:tr>
      <w:tr w:rsidR="00150A76" w:rsidRPr="00D96933" w14:paraId="74BC621D" w14:textId="77777777" w:rsidTr="00150A76">
        <w:trPr>
          <w:trHeight w:val="1329"/>
        </w:trPr>
        <w:tc>
          <w:tcPr>
            <w:tcW w:w="2835" w:type="dxa"/>
          </w:tcPr>
          <w:p w14:paraId="61ED9904"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5871AAC1" w14:textId="77777777" w:rsidR="00150A76" w:rsidRPr="00150A76" w:rsidRDefault="00150A76" w:rsidP="00150A76">
            <w:pPr>
              <w:shd w:val="clear" w:color="auto" w:fill="FFFFFF"/>
              <w:spacing w:after="0" w:line="240" w:lineRule="auto"/>
              <w:ind w:left="119" w:hanging="119"/>
              <w:jc w:val="both"/>
              <w:rPr>
                <w:rFonts w:ascii="Times New Roman" w:eastAsia="Times New Roman" w:hAnsi="Times New Roman" w:cs="Times New Roman"/>
                <w:color w:val="333333"/>
                <w:sz w:val="24"/>
                <w:szCs w:val="24"/>
                <w:lang w:eastAsia="ru-RU"/>
              </w:rPr>
            </w:pPr>
            <w:r w:rsidRPr="00150A76">
              <w:rPr>
                <w:rFonts w:ascii="Times New Roman" w:eastAsia="Times New Roman" w:hAnsi="Times New Roman" w:cs="Times New Roman"/>
                <w:color w:val="000000"/>
                <w:sz w:val="24"/>
                <w:szCs w:val="24"/>
                <w:lang w:val="ru-RU" w:eastAsia="ru-RU"/>
              </w:rPr>
              <w:t xml:space="preserve">Проєктом передбачається </w:t>
            </w:r>
            <w:r w:rsidRPr="00150A76">
              <w:rPr>
                <w:rFonts w:ascii="Times New Roman" w:eastAsia="Times New Roman" w:hAnsi="Times New Roman" w:cs="Times New Roman"/>
                <w:color w:val="000000"/>
                <w:sz w:val="24"/>
                <w:szCs w:val="24"/>
                <w:lang w:eastAsia="ru-RU"/>
              </w:rPr>
              <w:t xml:space="preserve">створення </w:t>
            </w:r>
            <w:r w:rsidRPr="00150A76">
              <w:rPr>
                <w:rFonts w:ascii="Times New Roman" w:eastAsia="Times New Roman" w:hAnsi="Times New Roman" w:cs="Times New Roman"/>
                <w:color w:val="1D1D1B"/>
                <w:kern w:val="36"/>
                <w:sz w:val="24"/>
                <w:szCs w:val="24"/>
                <w:lang w:val="ru-RU" w:eastAsia="ru-RU"/>
              </w:rPr>
              <w:t>безпечного освітнього середовища заклад</w:t>
            </w:r>
            <w:r w:rsidRPr="00150A76">
              <w:rPr>
                <w:rFonts w:ascii="Times New Roman" w:eastAsia="Times New Roman" w:hAnsi="Times New Roman" w:cs="Times New Roman"/>
                <w:color w:val="1D1D1B"/>
                <w:kern w:val="36"/>
                <w:sz w:val="24"/>
                <w:szCs w:val="24"/>
                <w:lang w:eastAsia="ru-RU"/>
              </w:rPr>
              <w:t xml:space="preserve">у </w:t>
            </w:r>
            <w:r w:rsidRPr="00150A76">
              <w:rPr>
                <w:rFonts w:ascii="Times New Roman" w:eastAsia="Times New Roman" w:hAnsi="Times New Roman" w:cs="Times New Roman"/>
                <w:color w:val="1D1D1B"/>
                <w:kern w:val="36"/>
                <w:sz w:val="24"/>
                <w:szCs w:val="24"/>
                <w:lang w:val="ru-RU" w:eastAsia="ru-RU"/>
              </w:rPr>
              <w:t>освіти</w:t>
            </w:r>
            <w:r w:rsidRPr="00150A76">
              <w:rPr>
                <w:rFonts w:ascii="Times New Roman" w:eastAsia="Times New Roman" w:hAnsi="Times New Roman" w:cs="Times New Roman"/>
                <w:color w:val="1D1D1B"/>
                <w:kern w:val="36"/>
                <w:sz w:val="24"/>
                <w:szCs w:val="24"/>
                <w:lang w:eastAsia="ru-RU"/>
              </w:rPr>
              <w:t xml:space="preserve"> </w:t>
            </w:r>
            <w:r w:rsidRPr="00150A76">
              <w:rPr>
                <w:rFonts w:ascii="Times New Roman" w:eastAsia="Times New Roman" w:hAnsi="Times New Roman" w:cs="Times New Roman"/>
                <w:sz w:val="24"/>
                <w:szCs w:val="24"/>
                <w:lang w:val="ru-RU" w:eastAsia="ru-RU"/>
              </w:rPr>
              <w:t>Диканської ТГ</w:t>
            </w:r>
            <w:r w:rsidRPr="00150A76">
              <w:rPr>
                <w:rFonts w:ascii="Times New Roman" w:eastAsia="Times New Roman" w:hAnsi="Times New Roman" w:cs="Times New Roman"/>
                <w:sz w:val="24"/>
                <w:szCs w:val="24"/>
                <w:lang w:eastAsia="ru-RU"/>
              </w:rPr>
              <w:t>, а саме:</w:t>
            </w:r>
          </w:p>
          <w:p w14:paraId="1BB0887B" w14:textId="77777777" w:rsidR="00150A76" w:rsidRDefault="00150A76" w:rsidP="003B1C8B">
            <w:pPr>
              <w:numPr>
                <w:ilvl w:val="0"/>
                <w:numId w:val="35"/>
              </w:numPr>
              <w:shd w:val="clear" w:color="auto" w:fill="FFFFFF"/>
              <w:tabs>
                <w:tab w:val="num" w:pos="119"/>
              </w:tabs>
              <w:spacing w:after="0" w:line="240" w:lineRule="auto"/>
              <w:ind w:left="119" w:hanging="119"/>
              <w:jc w:val="both"/>
              <w:rPr>
                <w:rFonts w:ascii="Times New Roman" w:eastAsia="Times New Roman" w:hAnsi="Times New Roman" w:cs="Times New Roman"/>
                <w:color w:val="333333"/>
                <w:sz w:val="24"/>
                <w:szCs w:val="24"/>
                <w:lang w:eastAsia="ru-RU"/>
              </w:rPr>
            </w:pPr>
            <w:r w:rsidRPr="00150A76">
              <w:rPr>
                <w:rFonts w:ascii="Times New Roman" w:eastAsia="Times New Roman" w:hAnsi="Times New Roman" w:cs="Times New Roman"/>
                <w:color w:val="333333"/>
                <w:sz w:val="24"/>
                <w:szCs w:val="24"/>
                <w:lang w:eastAsia="ru-RU"/>
              </w:rPr>
              <w:t xml:space="preserve"> будівництво захисної споруди цивільного захисту (укриття);</w:t>
            </w:r>
          </w:p>
          <w:p w14:paraId="643F8ACA" w14:textId="21C981B7" w:rsidR="00150A76" w:rsidRPr="00150A76" w:rsidRDefault="00150A76" w:rsidP="003B1C8B">
            <w:pPr>
              <w:numPr>
                <w:ilvl w:val="0"/>
                <w:numId w:val="35"/>
              </w:numPr>
              <w:shd w:val="clear" w:color="auto" w:fill="FFFFFF"/>
              <w:tabs>
                <w:tab w:val="num" w:pos="119"/>
              </w:tabs>
              <w:spacing w:after="0" w:line="240" w:lineRule="auto"/>
              <w:ind w:left="119" w:hanging="119"/>
              <w:jc w:val="both"/>
              <w:rPr>
                <w:rFonts w:ascii="Times New Roman" w:eastAsia="Times New Roman" w:hAnsi="Times New Roman" w:cs="Times New Roman"/>
                <w:color w:val="333333"/>
                <w:sz w:val="24"/>
                <w:szCs w:val="24"/>
                <w:lang w:eastAsia="ru-RU"/>
              </w:rPr>
            </w:pPr>
            <w:r w:rsidRPr="00150A76">
              <w:rPr>
                <w:rFonts w:ascii="Times New Roman" w:eastAsia="Times New Roman" w:hAnsi="Times New Roman" w:cs="Times New Roman"/>
                <w:color w:val="333333"/>
                <w:sz w:val="24"/>
                <w:szCs w:val="24"/>
                <w:lang w:eastAsia="ru-RU"/>
              </w:rPr>
              <w:t>забезпечення мінімальних вимог для належної організації освітнього процесу в укритті.</w:t>
            </w:r>
          </w:p>
        </w:tc>
      </w:tr>
      <w:tr w:rsidR="00150A76" w:rsidRPr="00D96933" w14:paraId="735BC485" w14:textId="77777777" w:rsidTr="002E35FD">
        <w:trPr>
          <w:trHeight w:val="693"/>
        </w:trPr>
        <w:tc>
          <w:tcPr>
            <w:tcW w:w="2835" w:type="dxa"/>
          </w:tcPr>
          <w:p w14:paraId="7A0CE09A"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5B116DB4"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прийняття та затвердження Диканською селищною радою відповідного бюджету;</w:t>
            </w:r>
          </w:p>
          <w:p w14:paraId="46AA72AC"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дозвіл на початок виконання проєкту;</w:t>
            </w:r>
          </w:p>
          <w:p w14:paraId="13FE19FD"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проведення конкурсних торгів;</w:t>
            </w:r>
          </w:p>
          <w:p w14:paraId="1637A8CC"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підписання договору та визначення обсягу робіт згідно проєкту;</w:t>
            </w:r>
          </w:p>
          <w:p w14:paraId="70536230"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будівельні роботи, моніторинг виконання робіт;</w:t>
            </w:r>
          </w:p>
          <w:p w14:paraId="49EAC199"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здача об’єктів в експлуатацію шляхом підписання Акту виконаних робіт;</w:t>
            </w:r>
          </w:p>
          <w:p w14:paraId="4E11F5A7"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висвітлення результатів реалізації проєкту у районних ЗМІ та соц. мережах</w:t>
            </w:r>
            <w:r w:rsidRPr="00593D6C">
              <w:rPr>
                <w:rFonts w:ascii="Times New Roman" w:eastAsia="Times New Roman" w:hAnsi="Times New Roman" w:cs="Times New Roman"/>
                <w:sz w:val="24"/>
                <w:szCs w:val="24"/>
              </w:rPr>
              <w:t>;</w:t>
            </w:r>
          </w:p>
          <w:p w14:paraId="2209F72A"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rPr>
            </w:pPr>
            <w:r w:rsidRPr="00593D6C">
              <w:rPr>
                <w:rFonts w:ascii="Times New Roman" w:eastAsia="Calibri" w:hAnsi="Times New Roman" w:cs="Times New Roman"/>
                <w:color w:val="000000"/>
                <w:sz w:val="24"/>
                <w:szCs w:val="24"/>
                <w:lang w:val="ru-RU" w:eastAsia="ru-RU"/>
              </w:rPr>
              <w:t>інформаційна кампанія серед мешканців громади щодо реалізації проєкту.</w:t>
            </w:r>
          </w:p>
        </w:tc>
      </w:tr>
      <w:tr w:rsidR="00150A76" w:rsidRPr="00D96933" w14:paraId="00F99937" w14:textId="77777777" w:rsidTr="002E35FD">
        <w:trPr>
          <w:trHeight w:val="251"/>
        </w:trPr>
        <w:tc>
          <w:tcPr>
            <w:tcW w:w="2835" w:type="dxa"/>
          </w:tcPr>
          <w:p w14:paraId="228F2059" w14:textId="77777777" w:rsidR="00150A76" w:rsidRPr="00D96933" w:rsidRDefault="00150A76" w:rsidP="00150A76">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67D8BDE3" w14:textId="77777777"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150A76" w:rsidRPr="00D96933" w14:paraId="10FA536B" w14:textId="77777777" w:rsidTr="002E35FD">
        <w:trPr>
          <w:trHeight w:val="366"/>
        </w:trPr>
        <w:tc>
          <w:tcPr>
            <w:tcW w:w="2835" w:type="dxa"/>
            <w:vMerge w:val="restart"/>
          </w:tcPr>
          <w:p w14:paraId="02778E1A"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3F933AFC"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0E4ABC16" w14:textId="77777777"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641E5DC0" w14:textId="77777777"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7BFF6CB5" w14:textId="77777777"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150A76" w:rsidRPr="00D96933" w14:paraId="3A6ED2DB" w14:textId="77777777" w:rsidTr="002E35FD">
        <w:trPr>
          <w:trHeight w:val="253"/>
        </w:trPr>
        <w:tc>
          <w:tcPr>
            <w:tcW w:w="2835" w:type="dxa"/>
            <w:vMerge/>
          </w:tcPr>
          <w:p w14:paraId="6E5EE67E" w14:textId="77777777" w:rsidR="00150A76" w:rsidRPr="00D96933" w:rsidRDefault="00150A76" w:rsidP="00150A7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49BD5992" w14:textId="6E1E3BB3"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0022222A" w14:textId="4B022913"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220</w:t>
            </w:r>
          </w:p>
        </w:tc>
        <w:tc>
          <w:tcPr>
            <w:tcW w:w="1701" w:type="dxa"/>
            <w:vAlign w:val="center"/>
          </w:tcPr>
          <w:p w14:paraId="38855CDB" w14:textId="6DD1FEBC"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8780</w:t>
            </w:r>
          </w:p>
        </w:tc>
        <w:tc>
          <w:tcPr>
            <w:tcW w:w="1701" w:type="dxa"/>
            <w:vAlign w:val="center"/>
          </w:tcPr>
          <w:p w14:paraId="6F480EDB" w14:textId="45DBF6F8" w:rsidR="00150A76" w:rsidRPr="00D96933" w:rsidRDefault="00150A76" w:rsidP="00150A76">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9000</w:t>
            </w:r>
          </w:p>
        </w:tc>
      </w:tr>
      <w:tr w:rsidR="00150A76" w:rsidRPr="00D96933" w14:paraId="30F5B1D7" w14:textId="77777777" w:rsidTr="002E35FD">
        <w:trPr>
          <w:trHeight w:val="414"/>
        </w:trPr>
        <w:tc>
          <w:tcPr>
            <w:tcW w:w="2835" w:type="dxa"/>
          </w:tcPr>
          <w:p w14:paraId="489BF998"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22C3147D"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50A76" w:rsidRPr="00D96933" w14:paraId="2CF8E7DC" w14:textId="77777777" w:rsidTr="002E35FD">
        <w:trPr>
          <w:trHeight w:val="582"/>
        </w:trPr>
        <w:tc>
          <w:tcPr>
            <w:tcW w:w="2835" w:type="dxa"/>
          </w:tcPr>
          <w:p w14:paraId="5CB441F2"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0A52CDA3"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25A7AF32"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150A76" w:rsidRPr="00D96933" w14:paraId="61F0721A" w14:textId="77777777" w:rsidTr="002E35FD">
        <w:trPr>
          <w:trHeight w:val="506"/>
        </w:trPr>
        <w:tc>
          <w:tcPr>
            <w:tcW w:w="2835" w:type="dxa"/>
          </w:tcPr>
          <w:p w14:paraId="63E39C77"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2DF66E41" w14:textId="77777777" w:rsidR="00150A76" w:rsidRPr="00D96933" w:rsidRDefault="00150A76" w:rsidP="00150A76">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BF9C52D" w14:textId="77777777" w:rsidR="00593D6C" w:rsidRDefault="00593D6C" w:rsidP="00040257">
      <w:pPr>
        <w:spacing w:after="0" w:line="240" w:lineRule="auto"/>
        <w:rPr>
          <w:sz w:val="24"/>
          <w:szCs w:val="24"/>
        </w:rPr>
      </w:pPr>
    </w:p>
    <w:p w14:paraId="0694BF8D" w14:textId="77777777" w:rsidR="00593D6C" w:rsidRDefault="00593D6C" w:rsidP="00040257">
      <w:pPr>
        <w:spacing w:after="0" w:line="240" w:lineRule="auto"/>
        <w:rPr>
          <w:sz w:val="24"/>
          <w:szCs w:val="24"/>
        </w:rPr>
      </w:pPr>
    </w:p>
    <w:p w14:paraId="535C876D" w14:textId="77777777" w:rsidR="00150A76" w:rsidRDefault="00150A76" w:rsidP="00040257">
      <w:pPr>
        <w:spacing w:after="0" w:line="240" w:lineRule="auto"/>
        <w:rPr>
          <w:sz w:val="24"/>
          <w:szCs w:val="24"/>
        </w:rPr>
      </w:pPr>
    </w:p>
    <w:p w14:paraId="455ED3BB" w14:textId="77777777" w:rsidR="00150A76" w:rsidRDefault="00150A76" w:rsidP="00040257">
      <w:pPr>
        <w:spacing w:after="0" w:line="240" w:lineRule="auto"/>
        <w:rPr>
          <w:sz w:val="24"/>
          <w:szCs w:val="24"/>
        </w:rPr>
      </w:pPr>
    </w:p>
    <w:p w14:paraId="70FC043A" w14:textId="77777777" w:rsidR="00150A76" w:rsidRDefault="00150A76"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150A76" w:rsidRPr="00D96933" w14:paraId="40754750" w14:textId="77777777" w:rsidTr="002E35FD">
        <w:trPr>
          <w:trHeight w:val="506"/>
        </w:trPr>
        <w:tc>
          <w:tcPr>
            <w:tcW w:w="2835" w:type="dxa"/>
          </w:tcPr>
          <w:p w14:paraId="6A0EB41E" w14:textId="77777777" w:rsidR="00150A76" w:rsidRPr="00593D6C" w:rsidRDefault="00150A76" w:rsidP="002E35FD">
            <w:pPr>
              <w:widowControl w:val="0"/>
              <w:spacing w:after="0" w:line="240" w:lineRule="auto"/>
              <w:rPr>
                <w:rFonts w:ascii="Times New Roman" w:eastAsia="Times New Roman" w:hAnsi="Times New Roman" w:cs="Times New Roman"/>
                <w:iCs/>
                <w:sz w:val="24"/>
                <w:szCs w:val="24"/>
                <w:lang w:eastAsia="uk-UA"/>
              </w:rPr>
            </w:pPr>
            <w:r w:rsidRPr="00593D6C">
              <w:rPr>
                <w:rFonts w:ascii="Times New Roman" w:eastAsia="Times New Roman" w:hAnsi="Times New Roman" w:cs="Times New Roman"/>
                <w:iCs/>
                <w:sz w:val="24"/>
                <w:szCs w:val="24"/>
                <w:lang w:eastAsia="uk-UA"/>
              </w:rPr>
              <w:lastRenderedPageBreak/>
              <w:t>Завдання Стратегії,</w:t>
            </w:r>
          </w:p>
          <w:p w14:paraId="5120DBC2" w14:textId="77777777" w:rsidR="00150A76" w:rsidRPr="00593D6C" w:rsidRDefault="00150A76" w:rsidP="002E35FD">
            <w:pPr>
              <w:widowControl w:val="0"/>
              <w:spacing w:after="0" w:line="240" w:lineRule="auto"/>
              <w:rPr>
                <w:rFonts w:ascii="Times New Roman" w:eastAsia="Times New Roman" w:hAnsi="Times New Roman" w:cs="Times New Roman"/>
                <w:i/>
                <w:sz w:val="24"/>
                <w:szCs w:val="24"/>
                <w:lang w:eastAsia="uk-UA"/>
              </w:rPr>
            </w:pPr>
            <w:r w:rsidRPr="00593D6C">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749B7ACA" w14:textId="77777777" w:rsidR="00150A76" w:rsidRPr="00593D6C" w:rsidRDefault="00150A76" w:rsidP="002E35FD">
            <w:pPr>
              <w:widowControl w:val="0"/>
              <w:spacing w:after="0" w:line="240" w:lineRule="auto"/>
              <w:rPr>
                <w:rFonts w:ascii="Times New Roman" w:eastAsia="Times New Roman" w:hAnsi="Times New Roman" w:cs="Times New Roman"/>
                <w:sz w:val="24"/>
                <w:szCs w:val="24"/>
              </w:rPr>
            </w:pPr>
            <w:r w:rsidRPr="00593D6C">
              <w:rPr>
                <w:rFonts w:ascii="Times New Roman" w:eastAsia="Times New Roman" w:hAnsi="Times New Roman" w:cs="Times New Roman"/>
                <w:sz w:val="24"/>
                <w:szCs w:val="24"/>
              </w:rPr>
              <w:t>1.4.1 Розвиток безпекової інфраструктури громади</w:t>
            </w:r>
          </w:p>
          <w:p w14:paraId="0BC28502" w14:textId="77777777" w:rsidR="00150A76" w:rsidRPr="00593D6C" w:rsidRDefault="00150A76"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150A76" w:rsidRPr="00D96933" w14:paraId="295B5951" w14:textId="77777777" w:rsidTr="002E35FD">
        <w:trPr>
          <w:trHeight w:val="311"/>
        </w:trPr>
        <w:tc>
          <w:tcPr>
            <w:tcW w:w="2835" w:type="dxa"/>
          </w:tcPr>
          <w:p w14:paraId="6E3D9AA2" w14:textId="56D4B603" w:rsidR="00150A76" w:rsidRPr="00D96933" w:rsidRDefault="00150A76"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4/</w:t>
            </w:r>
            <w:r w:rsidR="004973CE">
              <w:rPr>
                <w:rFonts w:ascii="Times New Roman" w:eastAsia="Times New Roman" w:hAnsi="Times New Roman" w:cs="Times New Roman"/>
                <w:b/>
                <w:sz w:val="24"/>
                <w:szCs w:val="24"/>
                <w:lang w:eastAsia="uk-UA"/>
              </w:rPr>
              <w:t>2</w:t>
            </w:r>
            <w:r w:rsidRPr="00D96933">
              <w:rPr>
                <w:rFonts w:ascii="Times New Roman" w:eastAsia="Times New Roman" w:hAnsi="Times New Roman" w:cs="Times New Roman"/>
                <w:sz w:val="24"/>
                <w:szCs w:val="24"/>
                <w:lang w:eastAsia="uk-UA"/>
              </w:rPr>
              <w:t>:</w:t>
            </w:r>
          </w:p>
        </w:tc>
        <w:tc>
          <w:tcPr>
            <w:tcW w:w="7355" w:type="dxa"/>
            <w:gridSpan w:val="4"/>
          </w:tcPr>
          <w:p w14:paraId="6A6B16EC" w14:textId="6386A1DF" w:rsidR="00150A76" w:rsidRPr="00150A76" w:rsidRDefault="00150A76" w:rsidP="00150A76">
            <w:pPr>
              <w:pStyle w:val="1"/>
              <w:spacing w:before="0" w:line="240" w:lineRule="auto"/>
              <w:ind w:left="-23"/>
              <w:jc w:val="both"/>
              <w:rPr>
                <w:rFonts w:ascii="Times New Roman" w:eastAsia="Times New Roman" w:hAnsi="Times New Roman" w:cs="Times New Roman"/>
                <w:color w:val="1D1D1B"/>
                <w:kern w:val="36"/>
                <w:sz w:val="24"/>
                <w:szCs w:val="24"/>
              </w:rPr>
            </w:pPr>
            <w:r>
              <w:rPr>
                <w:rFonts w:ascii="Times New Roman" w:hAnsi="Times New Roman" w:cs="Times New Roman"/>
                <w:b/>
                <w:color w:val="000000"/>
                <w:sz w:val="24"/>
                <w:szCs w:val="24"/>
                <w:shd w:val="clear" w:color="auto" w:fill="FFFFFF"/>
              </w:rPr>
              <w:t xml:space="preserve">Облаштування безпечних умов у «Стасівська загальноосвітня школа </w:t>
            </w:r>
            <w:r w:rsidRPr="00A402C4">
              <w:rPr>
                <w:rFonts w:ascii="Times New Roman" w:eastAsia="Times New Roman" w:hAnsi="Times New Roman" w:cs="Times New Roman"/>
                <w:b/>
                <w:bCs/>
                <w:color w:val="000000"/>
                <w:sz w:val="24"/>
                <w:szCs w:val="24"/>
              </w:rPr>
              <w:t xml:space="preserve">І-ІІІ ступенів </w:t>
            </w:r>
            <w:r>
              <w:rPr>
                <w:rFonts w:ascii="Times New Roman" w:eastAsia="Times New Roman" w:hAnsi="Times New Roman" w:cs="Times New Roman"/>
                <w:b/>
                <w:bCs/>
                <w:color w:val="000000"/>
                <w:sz w:val="24"/>
                <w:szCs w:val="24"/>
              </w:rPr>
              <w:t>імені М.</w:t>
            </w:r>
            <w:r w:rsidR="008A1C5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Башкирцевої</w:t>
            </w:r>
            <w:r>
              <w:rPr>
                <w:rFonts w:ascii="Times New Roman" w:hAnsi="Times New Roman" w:cs="Times New Roman"/>
                <w:b/>
                <w:color w:val="000000"/>
                <w:sz w:val="24"/>
                <w:szCs w:val="24"/>
                <w:shd w:val="clear" w:color="auto" w:fill="FFFFFF"/>
              </w:rPr>
              <w:t>» (протипожежний захист)</w:t>
            </w:r>
          </w:p>
        </w:tc>
      </w:tr>
      <w:tr w:rsidR="00150A76" w:rsidRPr="00D96933" w14:paraId="182A9032" w14:textId="77777777" w:rsidTr="002E35FD">
        <w:trPr>
          <w:trHeight w:val="690"/>
        </w:trPr>
        <w:tc>
          <w:tcPr>
            <w:tcW w:w="2835" w:type="dxa"/>
          </w:tcPr>
          <w:p w14:paraId="307E3C63" w14:textId="77777777" w:rsidR="00150A76" w:rsidRPr="00D96933" w:rsidRDefault="00150A76"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75DF7223" w14:textId="75CFA8D4" w:rsidR="00150A76" w:rsidRPr="006C2C25" w:rsidRDefault="00150A76" w:rsidP="002E35FD">
            <w:pPr>
              <w:spacing w:before="5" w:after="0" w:line="240" w:lineRule="auto"/>
              <w:ind w:right="55" w:hanging="2"/>
              <w:jc w:val="both"/>
              <w:rPr>
                <w:rFonts w:ascii="Times New Roman" w:eastAsia="Calibri" w:hAnsi="Times New Roman" w:cs="Times New Roman"/>
                <w:sz w:val="24"/>
                <w:szCs w:val="24"/>
                <w:lang w:eastAsia="ru-RU"/>
              </w:rPr>
            </w:pPr>
            <w:r w:rsidRPr="00150A76">
              <w:rPr>
                <w:rFonts w:ascii="Times New Roman" w:eastAsia="Calibri" w:hAnsi="Times New Roman" w:cs="Times New Roman"/>
                <w:sz w:val="24"/>
                <w:szCs w:val="24"/>
                <w:lang w:eastAsia="ru-RU"/>
              </w:rPr>
              <w:t>Основною метою проєкту є організація безпечного освітнього середовища шляхом встановлення пожежної сигналізації із системою автоматичного оповіщення про пожежу та управління евакуацією людей об’єкту будівлі опорного закладу «Стасівська загальноосвітня школа</w:t>
            </w:r>
            <w:r>
              <w:rPr>
                <w:rFonts w:ascii="Times New Roman" w:eastAsia="Calibri" w:hAnsi="Times New Roman" w:cs="Times New Roman"/>
                <w:sz w:val="24"/>
                <w:szCs w:val="24"/>
                <w:lang w:eastAsia="ru-RU"/>
              </w:rPr>
              <w:t xml:space="preserve"> </w:t>
            </w:r>
            <w:r w:rsidRPr="00150A76">
              <w:rPr>
                <w:rFonts w:ascii="Times New Roman" w:eastAsia="Calibri" w:hAnsi="Times New Roman" w:cs="Times New Roman"/>
                <w:sz w:val="24"/>
                <w:szCs w:val="24"/>
                <w:lang w:eastAsia="ru-RU"/>
              </w:rPr>
              <w:t>І-ІІІ ступенів імені М.Башкирцевої Диканської селищної ради Полтавського району Полтавської області», що знаходиться за адресою: Полтавська область, Полтавський район, с. Стасі, вул. Яковенка, 25.</w:t>
            </w:r>
          </w:p>
        </w:tc>
      </w:tr>
      <w:tr w:rsidR="00150A76" w:rsidRPr="00D96933" w14:paraId="17F573FE" w14:textId="77777777" w:rsidTr="002E35FD">
        <w:trPr>
          <w:trHeight w:val="506"/>
        </w:trPr>
        <w:tc>
          <w:tcPr>
            <w:tcW w:w="2835" w:type="dxa"/>
          </w:tcPr>
          <w:p w14:paraId="33EA7BCC" w14:textId="77777777" w:rsidR="00150A76" w:rsidRPr="00D96933" w:rsidRDefault="00150A76"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459C0C56"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0E92272C" w14:textId="59057855" w:rsidR="00150A76" w:rsidRPr="00D96933" w:rsidRDefault="00150A76"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150A76">
              <w:rPr>
                <w:rFonts w:ascii="Times New Roman" w:eastAsia="Times New Roman" w:hAnsi="Times New Roman" w:cs="Times New Roman"/>
                <w:sz w:val="24"/>
                <w:szCs w:val="24"/>
                <w:lang w:eastAsia="uk-UA"/>
              </w:rPr>
              <w:t>Село Стасі Диканської ТГ</w:t>
            </w:r>
          </w:p>
        </w:tc>
      </w:tr>
      <w:tr w:rsidR="00150A76" w:rsidRPr="00D96933" w14:paraId="3167BBDC" w14:textId="77777777" w:rsidTr="002E35FD">
        <w:trPr>
          <w:trHeight w:val="505"/>
        </w:trPr>
        <w:tc>
          <w:tcPr>
            <w:tcW w:w="2835" w:type="dxa"/>
          </w:tcPr>
          <w:p w14:paraId="3E6F82CF" w14:textId="77777777" w:rsidR="00150A76" w:rsidRPr="00D96933" w:rsidRDefault="00150A76"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56FA0721"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50F06536" w14:textId="77777777" w:rsidR="00150A76" w:rsidRPr="00D96933" w:rsidRDefault="00150A76"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Понад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 xml:space="preserve">00 осіб </w:t>
            </w:r>
          </w:p>
        </w:tc>
      </w:tr>
      <w:tr w:rsidR="00150A76" w:rsidRPr="00D96933" w14:paraId="049C04A1" w14:textId="77777777" w:rsidTr="002E35FD">
        <w:trPr>
          <w:trHeight w:val="502"/>
        </w:trPr>
        <w:tc>
          <w:tcPr>
            <w:tcW w:w="2835" w:type="dxa"/>
          </w:tcPr>
          <w:p w14:paraId="739EA855"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28ACB4AC" w14:textId="6B20AE7E" w:rsidR="00150A76" w:rsidRPr="006C2C25" w:rsidRDefault="004973CE" w:rsidP="002E35FD">
            <w:pPr>
              <w:spacing w:after="0" w:line="240" w:lineRule="auto"/>
              <w:jc w:val="both"/>
              <w:rPr>
                <w:rFonts w:ascii="Times New Roman" w:hAnsi="Times New Roman" w:cs="Times New Roman"/>
                <w:sz w:val="24"/>
                <w:szCs w:val="24"/>
                <w:shd w:val="clear" w:color="auto" w:fill="FFFFFF"/>
              </w:rPr>
            </w:pPr>
            <w:r w:rsidRPr="004973CE">
              <w:rPr>
                <w:rFonts w:ascii="Times New Roman" w:hAnsi="Times New Roman" w:cs="Times New Roman"/>
                <w:sz w:val="24"/>
                <w:szCs w:val="24"/>
                <w:shd w:val="clear" w:color="auto" w:fill="FFFFFF"/>
              </w:rPr>
              <w:t xml:space="preserve">Встановлення пожежної сигналізації із системою автоматичного оповіщення про пожежу та управління евакуацією людей об’єкту будівлі опорного закладу «Стасівська загальноосвітня школа </w:t>
            </w:r>
            <w:r w:rsidRPr="004973CE">
              <w:rPr>
                <w:rFonts w:ascii="Times New Roman" w:hAnsi="Times New Roman" w:cs="Times New Roman"/>
                <w:sz w:val="24"/>
                <w:szCs w:val="24"/>
                <w:shd w:val="clear" w:color="auto" w:fill="FFFFFF"/>
              </w:rPr>
              <w:br/>
              <w:t>І-ІІІ ступенів імені М. Башкирцевої Диканської селищної ради Полтавського району Полтавської області».</w:t>
            </w:r>
          </w:p>
        </w:tc>
      </w:tr>
      <w:tr w:rsidR="00150A76" w:rsidRPr="00D96933" w14:paraId="48425F5C" w14:textId="77777777" w:rsidTr="004973CE">
        <w:trPr>
          <w:trHeight w:val="1068"/>
        </w:trPr>
        <w:tc>
          <w:tcPr>
            <w:tcW w:w="2835" w:type="dxa"/>
          </w:tcPr>
          <w:p w14:paraId="706A354E"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3FD778CE" w14:textId="73C17175" w:rsidR="00150A76" w:rsidRPr="004973CE" w:rsidRDefault="004973CE" w:rsidP="004973CE">
            <w:pPr>
              <w:shd w:val="clear" w:color="auto" w:fill="FFFFFF"/>
              <w:spacing w:after="0" w:line="240" w:lineRule="auto"/>
              <w:jc w:val="both"/>
              <w:rPr>
                <w:rFonts w:ascii="Times New Roman" w:eastAsia="Times New Roman" w:hAnsi="Times New Roman" w:cs="Times New Roman"/>
                <w:sz w:val="24"/>
                <w:szCs w:val="24"/>
                <w:lang w:eastAsia="ru-RU"/>
              </w:rPr>
            </w:pPr>
            <w:r w:rsidRPr="004973CE">
              <w:rPr>
                <w:rFonts w:ascii="Times New Roman" w:eastAsia="Times New Roman" w:hAnsi="Times New Roman" w:cs="Times New Roman"/>
                <w:sz w:val="24"/>
                <w:szCs w:val="24"/>
                <w:lang w:eastAsia="ru-RU"/>
              </w:rPr>
              <w:t>Проєктом передбачається створення безпечного освітнього середовища закладу освіти Диканської ТГ шляхом забезпечення пожежної та техногенної безпеки закладу освіти  (закупівля вогнегасників, оснащення закладів протипожежною сигналізацією).</w:t>
            </w:r>
          </w:p>
        </w:tc>
      </w:tr>
      <w:tr w:rsidR="00150A76" w:rsidRPr="00D96933" w14:paraId="0772BE27" w14:textId="77777777" w:rsidTr="002E35FD">
        <w:trPr>
          <w:trHeight w:val="693"/>
        </w:trPr>
        <w:tc>
          <w:tcPr>
            <w:tcW w:w="2835" w:type="dxa"/>
          </w:tcPr>
          <w:p w14:paraId="3551352C"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0771B048"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прийняття та затвердження Диканською селищною радою відповідного бюджету;</w:t>
            </w:r>
          </w:p>
          <w:p w14:paraId="2F845EB9"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дозвіл на початок виконання проєкту;</w:t>
            </w:r>
          </w:p>
          <w:p w14:paraId="0432AB43"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проведення конкурсних торгів;</w:t>
            </w:r>
          </w:p>
          <w:p w14:paraId="26E0EAD4"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підписання договору та визначення обсягу робіт згідно проєкту;</w:t>
            </w:r>
          </w:p>
          <w:p w14:paraId="1D9D976B"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будівельні роботи, моніторинг виконання робіт;</w:t>
            </w:r>
          </w:p>
          <w:p w14:paraId="41C69387"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здача об’єктів в експлуатацію шляхом підписання Акту виконаних робіт;</w:t>
            </w:r>
          </w:p>
          <w:p w14:paraId="7A166999"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висвітлення результатів реалізації проєкту у районних ЗМІ та соц. мережах</w:t>
            </w:r>
            <w:r w:rsidRPr="00593D6C">
              <w:rPr>
                <w:rFonts w:ascii="Times New Roman" w:eastAsia="Times New Roman" w:hAnsi="Times New Roman" w:cs="Times New Roman"/>
                <w:sz w:val="24"/>
                <w:szCs w:val="24"/>
              </w:rPr>
              <w:t>;</w:t>
            </w:r>
          </w:p>
          <w:p w14:paraId="48DDFE54" w14:textId="77777777" w:rsidR="00150A76" w:rsidRPr="00593D6C" w:rsidRDefault="00150A76"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rPr>
            </w:pPr>
            <w:r w:rsidRPr="00593D6C">
              <w:rPr>
                <w:rFonts w:ascii="Times New Roman" w:eastAsia="Calibri" w:hAnsi="Times New Roman" w:cs="Times New Roman"/>
                <w:color w:val="000000"/>
                <w:sz w:val="24"/>
                <w:szCs w:val="24"/>
                <w:lang w:val="ru-RU" w:eastAsia="ru-RU"/>
              </w:rPr>
              <w:t>інформаційна кампанія серед мешканців громади щодо реалізації проєкту.</w:t>
            </w:r>
          </w:p>
        </w:tc>
      </w:tr>
      <w:tr w:rsidR="00150A76" w:rsidRPr="00D96933" w14:paraId="01E37878" w14:textId="77777777" w:rsidTr="002E35FD">
        <w:trPr>
          <w:trHeight w:val="251"/>
        </w:trPr>
        <w:tc>
          <w:tcPr>
            <w:tcW w:w="2835" w:type="dxa"/>
          </w:tcPr>
          <w:p w14:paraId="57F58548" w14:textId="77777777" w:rsidR="00150A76" w:rsidRPr="00D96933" w:rsidRDefault="00150A76"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0106EDF5" w14:textId="77777777" w:rsidR="00150A76" w:rsidRPr="00D96933" w:rsidRDefault="00150A76"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150A76" w:rsidRPr="00D96933" w14:paraId="17EBA264" w14:textId="77777777" w:rsidTr="002E35FD">
        <w:trPr>
          <w:trHeight w:val="366"/>
        </w:trPr>
        <w:tc>
          <w:tcPr>
            <w:tcW w:w="2835" w:type="dxa"/>
            <w:vMerge w:val="restart"/>
          </w:tcPr>
          <w:p w14:paraId="0E914A5F"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76DED504"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5D9EFC57" w14:textId="77777777" w:rsidR="00150A76" w:rsidRPr="00D96933" w:rsidRDefault="00150A76"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37437DD5" w14:textId="77777777" w:rsidR="00150A76" w:rsidRPr="00D96933" w:rsidRDefault="00150A76"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333F2142" w14:textId="77777777" w:rsidR="00150A76" w:rsidRPr="00D96933" w:rsidRDefault="00150A76"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150A76" w:rsidRPr="00D96933" w14:paraId="67CA644D" w14:textId="77777777" w:rsidTr="002E35FD">
        <w:trPr>
          <w:trHeight w:val="253"/>
        </w:trPr>
        <w:tc>
          <w:tcPr>
            <w:tcW w:w="2835" w:type="dxa"/>
            <w:vMerge/>
          </w:tcPr>
          <w:p w14:paraId="45C19FC2" w14:textId="77777777" w:rsidR="00150A76" w:rsidRPr="00D96933" w:rsidRDefault="00150A76"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301AAF9E" w14:textId="77777777" w:rsidR="00150A76" w:rsidRPr="00D96933" w:rsidRDefault="00150A76"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0AD00795" w14:textId="3EFCC705" w:rsidR="00150A76"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150A76">
              <w:rPr>
                <w:rFonts w:ascii="Times New Roman" w:eastAsia="Times New Roman" w:hAnsi="Times New Roman" w:cs="Times New Roman"/>
                <w:sz w:val="24"/>
                <w:szCs w:val="24"/>
                <w:lang w:eastAsia="uk-UA"/>
              </w:rPr>
              <w:t>0</w:t>
            </w:r>
            <w:r w:rsidR="008A1C51">
              <w:rPr>
                <w:rFonts w:ascii="Times New Roman" w:eastAsia="Times New Roman" w:hAnsi="Times New Roman" w:cs="Times New Roman"/>
                <w:sz w:val="24"/>
                <w:szCs w:val="24"/>
                <w:lang w:eastAsia="uk-UA"/>
              </w:rPr>
              <w:t>0</w:t>
            </w:r>
          </w:p>
        </w:tc>
        <w:tc>
          <w:tcPr>
            <w:tcW w:w="1701" w:type="dxa"/>
            <w:vAlign w:val="center"/>
          </w:tcPr>
          <w:p w14:paraId="69BFA808" w14:textId="4EE3ED36" w:rsidR="00150A76"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150A76">
              <w:rPr>
                <w:rFonts w:ascii="Times New Roman" w:eastAsia="Times New Roman" w:hAnsi="Times New Roman" w:cs="Times New Roman"/>
                <w:sz w:val="24"/>
                <w:szCs w:val="24"/>
                <w:lang w:eastAsia="uk-UA"/>
              </w:rPr>
              <w:t>7</w:t>
            </w:r>
            <w:r>
              <w:rPr>
                <w:rFonts w:ascii="Times New Roman" w:eastAsia="Times New Roman" w:hAnsi="Times New Roman" w:cs="Times New Roman"/>
                <w:sz w:val="24"/>
                <w:szCs w:val="24"/>
                <w:lang w:eastAsia="uk-UA"/>
              </w:rPr>
              <w:t>0</w:t>
            </w:r>
            <w:r w:rsidR="00150A76">
              <w:rPr>
                <w:rFonts w:ascii="Times New Roman" w:eastAsia="Times New Roman" w:hAnsi="Times New Roman" w:cs="Times New Roman"/>
                <w:sz w:val="24"/>
                <w:szCs w:val="24"/>
                <w:lang w:eastAsia="uk-UA"/>
              </w:rPr>
              <w:t>0</w:t>
            </w:r>
          </w:p>
        </w:tc>
        <w:tc>
          <w:tcPr>
            <w:tcW w:w="1701" w:type="dxa"/>
            <w:vAlign w:val="center"/>
          </w:tcPr>
          <w:p w14:paraId="789E30FD" w14:textId="17E0F701" w:rsidR="00150A76"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150A76">
              <w:rPr>
                <w:rFonts w:ascii="Times New Roman" w:eastAsia="Times New Roman" w:hAnsi="Times New Roman" w:cs="Times New Roman"/>
                <w:sz w:val="24"/>
                <w:szCs w:val="24"/>
                <w:lang w:eastAsia="uk-UA"/>
              </w:rPr>
              <w:t>000</w:t>
            </w:r>
          </w:p>
        </w:tc>
      </w:tr>
      <w:tr w:rsidR="00150A76" w:rsidRPr="00D96933" w14:paraId="443FABA2" w14:textId="77777777" w:rsidTr="002E35FD">
        <w:trPr>
          <w:trHeight w:val="414"/>
        </w:trPr>
        <w:tc>
          <w:tcPr>
            <w:tcW w:w="2835" w:type="dxa"/>
          </w:tcPr>
          <w:p w14:paraId="5A76CAB1"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1A4AD7A6"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50A76" w:rsidRPr="00D96933" w14:paraId="5E41227B" w14:textId="77777777" w:rsidTr="002E35FD">
        <w:trPr>
          <w:trHeight w:val="582"/>
        </w:trPr>
        <w:tc>
          <w:tcPr>
            <w:tcW w:w="2835" w:type="dxa"/>
          </w:tcPr>
          <w:p w14:paraId="59A845C2"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27891080"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504ABCFD"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150A76" w:rsidRPr="00D96933" w14:paraId="3586DD0B" w14:textId="77777777" w:rsidTr="002E35FD">
        <w:trPr>
          <w:trHeight w:val="506"/>
        </w:trPr>
        <w:tc>
          <w:tcPr>
            <w:tcW w:w="2835" w:type="dxa"/>
          </w:tcPr>
          <w:p w14:paraId="03D4AA18"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108E134B" w14:textId="77777777" w:rsidR="00150A76" w:rsidRPr="00D96933" w:rsidRDefault="00150A76"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6A4B692C" w14:textId="77777777" w:rsidR="00150A76" w:rsidRDefault="00150A76" w:rsidP="00040257">
      <w:pPr>
        <w:spacing w:after="0" w:line="240" w:lineRule="auto"/>
        <w:rPr>
          <w:sz w:val="24"/>
          <w:szCs w:val="24"/>
        </w:rPr>
      </w:pPr>
    </w:p>
    <w:p w14:paraId="337A5D20" w14:textId="77777777" w:rsidR="004973CE" w:rsidRDefault="004973CE" w:rsidP="00040257">
      <w:pPr>
        <w:spacing w:after="0" w:line="240" w:lineRule="auto"/>
        <w:rPr>
          <w:sz w:val="24"/>
          <w:szCs w:val="24"/>
        </w:rPr>
      </w:pPr>
    </w:p>
    <w:p w14:paraId="307482ED" w14:textId="77777777" w:rsidR="004973CE" w:rsidRDefault="004973CE" w:rsidP="00040257">
      <w:pPr>
        <w:spacing w:after="0" w:line="240" w:lineRule="auto"/>
        <w:rPr>
          <w:sz w:val="24"/>
          <w:szCs w:val="24"/>
        </w:rPr>
      </w:pPr>
    </w:p>
    <w:p w14:paraId="348C4050" w14:textId="77777777" w:rsidR="004973CE" w:rsidRDefault="004973CE"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4973CE" w:rsidRPr="00D96933" w14:paraId="74B774FA" w14:textId="77777777" w:rsidTr="002E35FD">
        <w:trPr>
          <w:trHeight w:val="506"/>
        </w:trPr>
        <w:tc>
          <w:tcPr>
            <w:tcW w:w="2835" w:type="dxa"/>
          </w:tcPr>
          <w:p w14:paraId="1571109C" w14:textId="77777777" w:rsidR="004973CE" w:rsidRPr="00593D6C" w:rsidRDefault="004973CE" w:rsidP="002E35FD">
            <w:pPr>
              <w:widowControl w:val="0"/>
              <w:spacing w:after="0" w:line="240" w:lineRule="auto"/>
              <w:rPr>
                <w:rFonts w:ascii="Times New Roman" w:eastAsia="Times New Roman" w:hAnsi="Times New Roman" w:cs="Times New Roman"/>
                <w:iCs/>
                <w:sz w:val="24"/>
                <w:szCs w:val="24"/>
                <w:lang w:eastAsia="uk-UA"/>
              </w:rPr>
            </w:pPr>
            <w:r w:rsidRPr="00593D6C">
              <w:rPr>
                <w:rFonts w:ascii="Times New Roman" w:eastAsia="Times New Roman" w:hAnsi="Times New Roman" w:cs="Times New Roman"/>
                <w:iCs/>
                <w:sz w:val="24"/>
                <w:szCs w:val="24"/>
                <w:lang w:eastAsia="uk-UA"/>
              </w:rPr>
              <w:lastRenderedPageBreak/>
              <w:t>Завдання Стратегії,</w:t>
            </w:r>
          </w:p>
          <w:p w14:paraId="2D96DCFE" w14:textId="77777777" w:rsidR="004973CE" w:rsidRPr="00593D6C" w:rsidRDefault="004973CE" w:rsidP="002E35FD">
            <w:pPr>
              <w:widowControl w:val="0"/>
              <w:spacing w:after="0" w:line="240" w:lineRule="auto"/>
              <w:rPr>
                <w:rFonts w:ascii="Times New Roman" w:eastAsia="Times New Roman" w:hAnsi="Times New Roman" w:cs="Times New Roman"/>
                <w:i/>
                <w:sz w:val="24"/>
                <w:szCs w:val="24"/>
                <w:lang w:eastAsia="uk-UA"/>
              </w:rPr>
            </w:pPr>
            <w:r w:rsidRPr="00593D6C">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0FA8D3D5" w14:textId="77777777" w:rsidR="004973CE" w:rsidRPr="00593D6C" w:rsidRDefault="004973CE" w:rsidP="002E35FD">
            <w:pPr>
              <w:widowControl w:val="0"/>
              <w:spacing w:after="0" w:line="240" w:lineRule="auto"/>
              <w:rPr>
                <w:rFonts w:ascii="Times New Roman" w:eastAsia="Times New Roman" w:hAnsi="Times New Roman" w:cs="Times New Roman"/>
                <w:sz w:val="24"/>
                <w:szCs w:val="24"/>
              </w:rPr>
            </w:pPr>
            <w:r w:rsidRPr="00593D6C">
              <w:rPr>
                <w:rFonts w:ascii="Times New Roman" w:eastAsia="Times New Roman" w:hAnsi="Times New Roman" w:cs="Times New Roman"/>
                <w:sz w:val="24"/>
                <w:szCs w:val="24"/>
              </w:rPr>
              <w:t>1.4.1 Розвиток безпекової інфраструктури громади</w:t>
            </w:r>
          </w:p>
          <w:p w14:paraId="5AD33C26" w14:textId="77777777" w:rsidR="004973CE" w:rsidRPr="00593D6C" w:rsidRDefault="004973CE" w:rsidP="002E35FD">
            <w:pPr>
              <w:widowControl w:val="0"/>
              <w:spacing w:after="0" w:line="240" w:lineRule="auto"/>
              <w:ind w:hanging="2"/>
              <w:jc w:val="both"/>
              <w:rPr>
                <w:rFonts w:ascii="Times New Roman" w:eastAsia="Times New Roman" w:hAnsi="Times New Roman" w:cs="Times New Roman"/>
                <w:sz w:val="24"/>
                <w:szCs w:val="24"/>
                <w:lang w:eastAsia="uk-UA"/>
              </w:rPr>
            </w:pPr>
          </w:p>
        </w:tc>
      </w:tr>
      <w:tr w:rsidR="004973CE" w:rsidRPr="00D96933" w14:paraId="5591B626" w14:textId="77777777" w:rsidTr="002E35FD">
        <w:trPr>
          <w:trHeight w:val="311"/>
        </w:trPr>
        <w:tc>
          <w:tcPr>
            <w:tcW w:w="2835" w:type="dxa"/>
          </w:tcPr>
          <w:p w14:paraId="3D0F8405" w14:textId="7BB49B50" w:rsidR="004973CE" w:rsidRPr="00D96933" w:rsidRDefault="004973CE" w:rsidP="002E35FD">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4/3</w:t>
            </w:r>
            <w:r w:rsidRPr="00D96933">
              <w:rPr>
                <w:rFonts w:ascii="Times New Roman" w:eastAsia="Times New Roman" w:hAnsi="Times New Roman" w:cs="Times New Roman"/>
                <w:sz w:val="24"/>
                <w:szCs w:val="24"/>
                <w:lang w:eastAsia="uk-UA"/>
              </w:rPr>
              <w:t>:</w:t>
            </w:r>
          </w:p>
        </w:tc>
        <w:tc>
          <w:tcPr>
            <w:tcW w:w="7355" w:type="dxa"/>
            <w:gridSpan w:val="4"/>
          </w:tcPr>
          <w:p w14:paraId="17488E8F" w14:textId="5773DDD3" w:rsidR="004973CE" w:rsidRPr="00150A76" w:rsidRDefault="004973CE" w:rsidP="004973CE">
            <w:pPr>
              <w:widowControl w:val="0"/>
              <w:spacing w:after="0" w:line="240" w:lineRule="auto"/>
              <w:ind w:hanging="2"/>
              <w:jc w:val="both"/>
              <w:rPr>
                <w:rFonts w:ascii="Times New Roman" w:eastAsia="Times New Roman" w:hAnsi="Times New Roman" w:cs="Times New Roman"/>
                <w:color w:val="1D1D1B"/>
                <w:kern w:val="36"/>
                <w:sz w:val="24"/>
                <w:szCs w:val="24"/>
              </w:rPr>
            </w:pPr>
            <w:r w:rsidRPr="004973CE">
              <w:rPr>
                <w:rFonts w:ascii="Times New Roman" w:eastAsia="Times New Roman" w:hAnsi="Times New Roman" w:cs="Times New Roman"/>
                <w:b/>
                <w:bCs/>
                <w:sz w:val="24"/>
                <w:szCs w:val="24"/>
                <w:lang w:eastAsia="uk-UA"/>
              </w:rPr>
              <w:t xml:space="preserve">Облаштування </w:t>
            </w:r>
            <w:r>
              <w:rPr>
                <w:rFonts w:ascii="Times New Roman" w:eastAsia="Times New Roman" w:hAnsi="Times New Roman" w:cs="Times New Roman"/>
                <w:b/>
                <w:bCs/>
                <w:sz w:val="24"/>
                <w:szCs w:val="24"/>
                <w:lang w:eastAsia="uk-UA"/>
              </w:rPr>
              <w:t xml:space="preserve">безпечних умов </w:t>
            </w:r>
            <w:r w:rsidRPr="004973CE">
              <w:rPr>
                <w:rFonts w:ascii="Times New Roman" w:eastAsia="Times New Roman" w:hAnsi="Times New Roman" w:cs="Times New Roman"/>
                <w:b/>
                <w:bCs/>
                <w:sz w:val="24"/>
                <w:szCs w:val="24"/>
                <w:lang w:eastAsia="uk-UA"/>
              </w:rPr>
              <w:t xml:space="preserve">у закладі дошкільної освіти </w:t>
            </w:r>
            <w:r>
              <w:rPr>
                <w:rFonts w:ascii="Times New Roman" w:eastAsia="Times New Roman" w:hAnsi="Times New Roman" w:cs="Times New Roman"/>
                <w:b/>
                <w:bCs/>
                <w:sz w:val="24"/>
                <w:szCs w:val="24"/>
                <w:lang w:eastAsia="uk-UA"/>
              </w:rPr>
              <w:t xml:space="preserve">(ясла-садок) </w:t>
            </w:r>
            <w:r w:rsidRPr="004973CE">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Теремок</w:t>
            </w:r>
            <w:r w:rsidRPr="004973CE">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(протипожежний захист)</w:t>
            </w:r>
          </w:p>
        </w:tc>
      </w:tr>
      <w:tr w:rsidR="004973CE" w:rsidRPr="00D96933" w14:paraId="6C18A548" w14:textId="77777777" w:rsidTr="002E35FD">
        <w:trPr>
          <w:trHeight w:val="690"/>
        </w:trPr>
        <w:tc>
          <w:tcPr>
            <w:tcW w:w="2835" w:type="dxa"/>
          </w:tcPr>
          <w:p w14:paraId="5205C478" w14:textId="77777777" w:rsidR="004973CE" w:rsidRPr="00D96933" w:rsidRDefault="004973CE" w:rsidP="002E35FD">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424F0251" w14:textId="5B7CDDFE" w:rsidR="004973CE" w:rsidRPr="006C2C25" w:rsidRDefault="004973CE" w:rsidP="002E35FD">
            <w:pPr>
              <w:spacing w:before="5" w:after="0" w:line="240" w:lineRule="auto"/>
              <w:ind w:right="55" w:hanging="2"/>
              <w:jc w:val="both"/>
              <w:rPr>
                <w:rFonts w:ascii="Times New Roman" w:eastAsia="Calibri" w:hAnsi="Times New Roman" w:cs="Times New Roman"/>
                <w:sz w:val="24"/>
                <w:szCs w:val="24"/>
                <w:lang w:eastAsia="ru-RU"/>
              </w:rPr>
            </w:pPr>
            <w:r w:rsidRPr="004973CE">
              <w:rPr>
                <w:rFonts w:ascii="Times New Roman" w:hAnsi="Times New Roman" w:cs="Times New Roman"/>
                <w:sz w:val="24"/>
                <w:szCs w:val="24"/>
                <w:shd w:val="clear" w:color="auto" w:fill="FFFFFF"/>
              </w:rPr>
              <w:t>Основною метою проєкту є організація безпечного освітнього середовища шляхом встановлення пожежної сигналізації із системою автоматичного оповіщення про пожежу та управління евакуацією людей об’єкту будівлі закладу дошкільної освіти (ясла-садок) «Теремок» Диканської селищної ради,  що знаходиться за адресою: Полтавська область, Полтавський район, селище Диканька, вул. Величка Самійла, 10-А.</w:t>
            </w:r>
          </w:p>
        </w:tc>
      </w:tr>
      <w:tr w:rsidR="004973CE" w:rsidRPr="00D96933" w14:paraId="6281346F" w14:textId="77777777" w:rsidTr="002E35FD">
        <w:trPr>
          <w:trHeight w:val="506"/>
        </w:trPr>
        <w:tc>
          <w:tcPr>
            <w:tcW w:w="2835" w:type="dxa"/>
          </w:tcPr>
          <w:p w14:paraId="08899C6B" w14:textId="77777777" w:rsidR="004973CE" w:rsidRPr="00D96933" w:rsidRDefault="004973CE"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22425FA8"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675C7F01" w14:textId="79611CD5" w:rsidR="004973CE" w:rsidRPr="00D96933" w:rsidRDefault="004973CE" w:rsidP="002E35FD">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uk-UA"/>
              </w:rPr>
              <w:t>Селище Диканька</w:t>
            </w:r>
          </w:p>
        </w:tc>
      </w:tr>
      <w:tr w:rsidR="004973CE" w:rsidRPr="00D96933" w14:paraId="55ED7705" w14:textId="77777777" w:rsidTr="002E35FD">
        <w:trPr>
          <w:trHeight w:val="505"/>
        </w:trPr>
        <w:tc>
          <w:tcPr>
            <w:tcW w:w="2835" w:type="dxa"/>
          </w:tcPr>
          <w:p w14:paraId="11C575D2" w14:textId="77777777" w:rsidR="004973CE" w:rsidRPr="00D96933" w:rsidRDefault="004973CE" w:rsidP="002E35FD">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5F45B78E"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109F9A41" w14:textId="65A6C402" w:rsidR="004973CE" w:rsidRPr="00D96933" w:rsidRDefault="004973CE" w:rsidP="004973CE">
            <w:pPr>
              <w:widowControl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rPr>
              <w:t>До</w:t>
            </w:r>
            <w:r w:rsidRPr="00706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06F06">
              <w:rPr>
                <w:rFonts w:ascii="Times New Roman" w:eastAsia="Times New Roman" w:hAnsi="Times New Roman" w:cs="Times New Roman"/>
                <w:sz w:val="24"/>
                <w:szCs w:val="24"/>
              </w:rPr>
              <w:t xml:space="preserve">00 осіб </w:t>
            </w:r>
          </w:p>
        </w:tc>
      </w:tr>
      <w:tr w:rsidR="004973CE" w:rsidRPr="00D96933" w14:paraId="267A78FD" w14:textId="77777777" w:rsidTr="002E35FD">
        <w:trPr>
          <w:trHeight w:val="502"/>
        </w:trPr>
        <w:tc>
          <w:tcPr>
            <w:tcW w:w="2835" w:type="dxa"/>
          </w:tcPr>
          <w:p w14:paraId="11FBD8A1"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05B25BDA" w14:textId="07D29DDD" w:rsidR="004973CE" w:rsidRPr="006C2C25" w:rsidRDefault="004973CE" w:rsidP="002E35FD">
            <w:pPr>
              <w:spacing w:after="0" w:line="240" w:lineRule="auto"/>
              <w:jc w:val="both"/>
              <w:rPr>
                <w:rFonts w:ascii="Times New Roman" w:hAnsi="Times New Roman" w:cs="Times New Roman"/>
                <w:sz w:val="24"/>
                <w:szCs w:val="24"/>
                <w:shd w:val="clear" w:color="auto" w:fill="FFFFFF"/>
              </w:rPr>
            </w:pPr>
            <w:r w:rsidRPr="004973CE">
              <w:rPr>
                <w:rFonts w:ascii="Times New Roman" w:hAnsi="Times New Roman" w:cs="Times New Roman"/>
                <w:sz w:val="24"/>
                <w:szCs w:val="24"/>
                <w:shd w:val="clear" w:color="auto" w:fill="FFFFFF"/>
              </w:rPr>
              <w:t>Встановлення пожежної сигналізації із системою автоматичного оповіщення про пожежу та управління евакуацією людей об’єкту будівлі закладу дошкільної освіти (ясла-садок) «Теремок» Диканської селищної ради.</w:t>
            </w:r>
          </w:p>
        </w:tc>
      </w:tr>
      <w:tr w:rsidR="004973CE" w:rsidRPr="00D96933" w14:paraId="23070E94" w14:textId="77777777" w:rsidTr="002E35FD">
        <w:trPr>
          <w:trHeight w:val="1068"/>
        </w:trPr>
        <w:tc>
          <w:tcPr>
            <w:tcW w:w="2835" w:type="dxa"/>
          </w:tcPr>
          <w:p w14:paraId="43803DA1"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29C91A6A" w14:textId="2CC1D5E6" w:rsidR="004973CE" w:rsidRPr="004973CE" w:rsidRDefault="004973CE" w:rsidP="002E35FD">
            <w:pPr>
              <w:shd w:val="clear" w:color="auto" w:fill="FFFFFF"/>
              <w:spacing w:after="0" w:line="240" w:lineRule="auto"/>
              <w:jc w:val="both"/>
              <w:rPr>
                <w:rFonts w:ascii="Times New Roman" w:eastAsia="Times New Roman" w:hAnsi="Times New Roman" w:cs="Times New Roman"/>
                <w:sz w:val="24"/>
                <w:szCs w:val="24"/>
                <w:lang w:eastAsia="ru-RU"/>
              </w:rPr>
            </w:pPr>
            <w:r w:rsidRPr="004973CE">
              <w:rPr>
                <w:rFonts w:ascii="Times New Roman" w:eastAsia="Times New Roman" w:hAnsi="Times New Roman" w:cs="Times New Roman"/>
                <w:sz w:val="24"/>
                <w:szCs w:val="24"/>
                <w:lang w:eastAsia="ru-RU"/>
              </w:rPr>
              <w:t>Проєктом передбачається створення безпечного освітнього середовища закладу освіти Диканської ТГ шляхом забезпечення пожежної та техногенної безпеки закладу освіти  (закупівля вогнегасників, оснащення закладів протипожежною сигналізацією).</w:t>
            </w:r>
          </w:p>
        </w:tc>
      </w:tr>
      <w:tr w:rsidR="004973CE" w:rsidRPr="00D96933" w14:paraId="4FA20C79" w14:textId="77777777" w:rsidTr="002E35FD">
        <w:trPr>
          <w:trHeight w:val="693"/>
        </w:trPr>
        <w:tc>
          <w:tcPr>
            <w:tcW w:w="2835" w:type="dxa"/>
          </w:tcPr>
          <w:p w14:paraId="60C714D6"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5077441C"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прийняття та затвердження Диканською селищною радою відповідного бюджету;</w:t>
            </w:r>
          </w:p>
          <w:p w14:paraId="0A7CD55E"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дозвіл на початок виконання проєкту;</w:t>
            </w:r>
          </w:p>
          <w:p w14:paraId="72123FE7"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проведення конкурсних торгів;</w:t>
            </w:r>
          </w:p>
          <w:p w14:paraId="412A6912"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підписання договору та визначення обсягу робіт згідно проєкту;</w:t>
            </w:r>
          </w:p>
          <w:p w14:paraId="130D9D9A"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будівельні роботи, моніторинг виконання робіт;</w:t>
            </w:r>
          </w:p>
          <w:p w14:paraId="0C63CA0E"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здача об’єктів в експлуатацію шляхом підписання Акту виконаних робіт;</w:t>
            </w:r>
          </w:p>
          <w:p w14:paraId="6B4B3BE6"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sz w:val="24"/>
                <w:szCs w:val="24"/>
              </w:rPr>
            </w:pPr>
            <w:r w:rsidRPr="00593D6C">
              <w:rPr>
                <w:rFonts w:ascii="Times New Roman" w:eastAsia="Times New Roman" w:hAnsi="Times New Roman" w:cs="Times New Roman"/>
                <w:color w:val="000000"/>
                <w:sz w:val="24"/>
                <w:szCs w:val="24"/>
              </w:rPr>
              <w:t> висвітлення результатів реалізації проєкту у районних ЗМІ та соц. мережах</w:t>
            </w:r>
            <w:r w:rsidRPr="00593D6C">
              <w:rPr>
                <w:rFonts w:ascii="Times New Roman" w:eastAsia="Times New Roman" w:hAnsi="Times New Roman" w:cs="Times New Roman"/>
                <w:sz w:val="24"/>
                <w:szCs w:val="24"/>
              </w:rPr>
              <w:t>;</w:t>
            </w:r>
          </w:p>
          <w:p w14:paraId="4045C4F7" w14:textId="77777777" w:rsidR="004973CE" w:rsidRPr="00593D6C" w:rsidRDefault="004973CE" w:rsidP="003B1C8B">
            <w:pPr>
              <w:widowControl w:val="0"/>
              <w:numPr>
                <w:ilvl w:val="0"/>
                <w:numId w:val="36"/>
              </w:numPr>
              <w:autoSpaceDE w:val="0"/>
              <w:autoSpaceDN w:val="0"/>
              <w:spacing w:after="0" w:line="240" w:lineRule="auto"/>
              <w:ind w:left="114" w:hanging="114"/>
              <w:jc w:val="both"/>
              <w:rPr>
                <w:rFonts w:ascii="Times New Roman" w:eastAsia="Times New Roman" w:hAnsi="Times New Roman" w:cs="Times New Roman"/>
                <w:color w:val="000000"/>
              </w:rPr>
            </w:pPr>
            <w:r w:rsidRPr="00593D6C">
              <w:rPr>
                <w:rFonts w:ascii="Times New Roman" w:eastAsia="Calibri" w:hAnsi="Times New Roman" w:cs="Times New Roman"/>
                <w:color w:val="000000"/>
                <w:sz w:val="24"/>
                <w:szCs w:val="24"/>
                <w:lang w:val="ru-RU" w:eastAsia="ru-RU"/>
              </w:rPr>
              <w:t>інформаційна кампанія серед мешканців громади щодо реалізації проєкту.</w:t>
            </w:r>
          </w:p>
        </w:tc>
      </w:tr>
      <w:tr w:rsidR="004973CE" w:rsidRPr="00D96933" w14:paraId="752255A9" w14:textId="77777777" w:rsidTr="002E35FD">
        <w:trPr>
          <w:trHeight w:val="251"/>
        </w:trPr>
        <w:tc>
          <w:tcPr>
            <w:tcW w:w="2835" w:type="dxa"/>
          </w:tcPr>
          <w:p w14:paraId="16C56882" w14:textId="77777777" w:rsidR="004973CE" w:rsidRPr="00D96933" w:rsidRDefault="004973CE" w:rsidP="002E35FD">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4"/>
          </w:tcPr>
          <w:p w14:paraId="2E4701F1" w14:textId="77777777"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4973CE" w:rsidRPr="00D96933" w14:paraId="3BB42002" w14:textId="77777777" w:rsidTr="002E35FD">
        <w:trPr>
          <w:trHeight w:val="366"/>
        </w:trPr>
        <w:tc>
          <w:tcPr>
            <w:tcW w:w="2835" w:type="dxa"/>
            <w:vMerge w:val="restart"/>
          </w:tcPr>
          <w:p w14:paraId="413D2FCD"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635FAB9B"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684734DE" w14:textId="77777777"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0EC42781" w14:textId="77777777"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162C4733" w14:textId="77777777"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4973CE" w:rsidRPr="00D96933" w14:paraId="1D223D2B" w14:textId="77777777" w:rsidTr="002E35FD">
        <w:trPr>
          <w:trHeight w:val="253"/>
        </w:trPr>
        <w:tc>
          <w:tcPr>
            <w:tcW w:w="2835" w:type="dxa"/>
            <w:vMerge/>
          </w:tcPr>
          <w:p w14:paraId="083CB436" w14:textId="77777777" w:rsidR="004973CE" w:rsidRPr="00D96933" w:rsidRDefault="004973CE" w:rsidP="002E3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1BDA3A09" w14:textId="77777777"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1DF12A83" w14:textId="026BF0F3"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c>
          <w:tcPr>
            <w:tcW w:w="1701" w:type="dxa"/>
            <w:vAlign w:val="center"/>
          </w:tcPr>
          <w:p w14:paraId="47F8A2C1" w14:textId="3B262CC1"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900</w:t>
            </w:r>
          </w:p>
        </w:tc>
        <w:tc>
          <w:tcPr>
            <w:tcW w:w="1701" w:type="dxa"/>
            <w:vAlign w:val="center"/>
          </w:tcPr>
          <w:p w14:paraId="2888A4AD" w14:textId="1C7E6871" w:rsidR="004973CE" w:rsidRPr="00D96933" w:rsidRDefault="004973CE" w:rsidP="002E35FD">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w:t>
            </w:r>
          </w:p>
        </w:tc>
      </w:tr>
      <w:tr w:rsidR="004973CE" w:rsidRPr="00D96933" w14:paraId="2A4F1126" w14:textId="77777777" w:rsidTr="002E35FD">
        <w:trPr>
          <w:trHeight w:val="414"/>
        </w:trPr>
        <w:tc>
          <w:tcPr>
            <w:tcW w:w="2835" w:type="dxa"/>
          </w:tcPr>
          <w:p w14:paraId="45915690"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73B2B823"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973CE" w:rsidRPr="00D96933" w14:paraId="60366A9F" w14:textId="77777777" w:rsidTr="002E35FD">
        <w:trPr>
          <w:trHeight w:val="582"/>
        </w:trPr>
        <w:tc>
          <w:tcPr>
            <w:tcW w:w="2835" w:type="dxa"/>
          </w:tcPr>
          <w:p w14:paraId="3651B127"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7705F08B"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Відділ освіти, сім’ї, молоді та спорту Диканської селищної ради</w:t>
            </w:r>
            <w:r>
              <w:rPr>
                <w:rFonts w:ascii="Times New Roman" w:eastAsia="Times New Roman" w:hAnsi="Times New Roman" w:cs="Times New Roman"/>
                <w:sz w:val="24"/>
                <w:szCs w:val="24"/>
                <w:lang w:eastAsia="uk-UA"/>
              </w:rPr>
              <w:t>,</w:t>
            </w:r>
          </w:p>
          <w:p w14:paraId="39E9FA5C"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Виконавчий комітет Диканської селищної ради</w:t>
            </w:r>
          </w:p>
        </w:tc>
      </w:tr>
      <w:tr w:rsidR="004973CE" w:rsidRPr="00D96933" w14:paraId="38BE611E" w14:textId="77777777" w:rsidTr="002E35FD">
        <w:trPr>
          <w:trHeight w:val="506"/>
        </w:trPr>
        <w:tc>
          <w:tcPr>
            <w:tcW w:w="2835" w:type="dxa"/>
          </w:tcPr>
          <w:p w14:paraId="22A52F61"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36175902" w14:textId="77777777" w:rsidR="004973CE" w:rsidRPr="00D96933" w:rsidRDefault="004973CE" w:rsidP="002E35FD">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E29D22F" w14:textId="77777777" w:rsidR="004973CE" w:rsidRDefault="004973CE" w:rsidP="00040257">
      <w:pPr>
        <w:spacing w:after="0" w:line="240" w:lineRule="auto"/>
        <w:rPr>
          <w:sz w:val="24"/>
          <w:szCs w:val="24"/>
        </w:rPr>
      </w:pPr>
    </w:p>
    <w:p w14:paraId="58085CE6" w14:textId="77777777" w:rsidR="003B1C8B" w:rsidRDefault="003B1C8B" w:rsidP="00040257">
      <w:pPr>
        <w:spacing w:after="0" w:line="240" w:lineRule="auto"/>
        <w:rPr>
          <w:sz w:val="24"/>
          <w:szCs w:val="24"/>
        </w:rPr>
      </w:pPr>
    </w:p>
    <w:p w14:paraId="65AA6C29" w14:textId="77777777" w:rsidR="003B1C8B" w:rsidRDefault="003B1C8B" w:rsidP="00040257">
      <w:pPr>
        <w:spacing w:after="0" w:line="240" w:lineRule="auto"/>
        <w:rPr>
          <w:sz w:val="24"/>
          <w:szCs w:val="24"/>
        </w:rPr>
      </w:pPr>
    </w:p>
    <w:p w14:paraId="7B8D4D1F" w14:textId="77777777" w:rsidR="003B1C8B" w:rsidRDefault="003B1C8B" w:rsidP="00040257">
      <w:pPr>
        <w:spacing w:after="0" w:line="240" w:lineRule="auto"/>
        <w:rPr>
          <w:sz w:val="24"/>
          <w:szCs w:val="24"/>
        </w:rPr>
      </w:pPr>
    </w:p>
    <w:p w14:paraId="53A825CF" w14:textId="77777777" w:rsidR="003B1C8B" w:rsidRDefault="003B1C8B" w:rsidP="00040257">
      <w:pPr>
        <w:spacing w:after="0" w:line="240" w:lineRule="auto"/>
        <w:rPr>
          <w:sz w:val="24"/>
          <w:szCs w:val="24"/>
        </w:rPr>
      </w:pPr>
    </w:p>
    <w:p w14:paraId="69436EC1" w14:textId="77777777" w:rsidR="003B1C8B" w:rsidRDefault="003B1C8B" w:rsidP="00040257">
      <w:pPr>
        <w:spacing w:after="0" w:line="240" w:lineRule="auto"/>
        <w:rPr>
          <w:sz w:val="24"/>
          <w:szCs w:val="24"/>
        </w:rPr>
      </w:pPr>
    </w:p>
    <w:p w14:paraId="2DB4C673" w14:textId="77777777" w:rsidR="003B1C8B" w:rsidRDefault="003B1C8B"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3B1C8B" w:rsidRPr="00593D6C" w14:paraId="4B2E9019" w14:textId="77777777" w:rsidTr="008B5C84">
        <w:trPr>
          <w:trHeight w:val="506"/>
        </w:trPr>
        <w:tc>
          <w:tcPr>
            <w:tcW w:w="2835" w:type="dxa"/>
          </w:tcPr>
          <w:p w14:paraId="1D8F97E6" w14:textId="77777777" w:rsidR="003B1C8B" w:rsidRPr="00831762" w:rsidRDefault="003B1C8B" w:rsidP="008B5C84">
            <w:pPr>
              <w:widowControl w:val="0"/>
              <w:spacing w:after="0" w:line="240" w:lineRule="auto"/>
              <w:rPr>
                <w:rFonts w:ascii="Times New Roman" w:eastAsia="Times New Roman" w:hAnsi="Times New Roman" w:cs="Times New Roman"/>
                <w:iCs/>
                <w:sz w:val="24"/>
                <w:szCs w:val="24"/>
                <w:lang w:eastAsia="uk-UA"/>
              </w:rPr>
            </w:pPr>
            <w:r w:rsidRPr="00831762">
              <w:rPr>
                <w:rFonts w:ascii="Times New Roman" w:eastAsia="Times New Roman" w:hAnsi="Times New Roman" w:cs="Times New Roman"/>
                <w:iCs/>
                <w:sz w:val="24"/>
                <w:szCs w:val="24"/>
                <w:lang w:eastAsia="uk-UA"/>
              </w:rPr>
              <w:lastRenderedPageBreak/>
              <w:t>Завдання Стратегії,</w:t>
            </w:r>
          </w:p>
          <w:p w14:paraId="28C31A1D" w14:textId="77777777" w:rsidR="003B1C8B" w:rsidRPr="00831762" w:rsidRDefault="003B1C8B" w:rsidP="008B5C84">
            <w:pPr>
              <w:widowControl w:val="0"/>
              <w:spacing w:after="0" w:line="240" w:lineRule="auto"/>
              <w:rPr>
                <w:rFonts w:ascii="Times New Roman" w:eastAsia="Times New Roman" w:hAnsi="Times New Roman" w:cs="Times New Roman"/>
                <w:i/>
                <w:sz w:val="24"/>
                <w:szCs w:val="24"/>
                <w:lang w:eastAsia="uk-UA"/>
              </w:rPr>
            </w:pPr>
            <w:r w:rsidRPr="00831762">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5FCD8FEB" w14:textId="77777777" w:rsidR="003B1C8B" w:rsidRPr="00831762" w:rsidRDefault="003B1C8B" w:rsidP="008B5C84">
            <w:pPr>
              <w:widowControl w:val="0"/>
              <w:spacing w:after="0" w:line="240" w:lineRule="auto"/>
              <w:rPr>
                <w:rFonts w:ascii="Times New Roman" w:eastAsia="Times New Roman" w:hAnsi="Times New Roman" w:cs="Times New Roman"/>
                <w:sz w:val="24"/>
                <w:szCs w:val="24"/>
              </w:rPr>
            </w:pPr>
            <w:r w:rsidRPr="00831762">
              <w:rPr>
                <w:rFonts w:ascii="Times New Roman" w:eastAsia="Times New Roman" w:hAnsi="Times New Roman" w:cs="Times New Roman"/>
                <w:sz w:val="24"/>
                <w:szCs w:val="24"/>
              </w:rPr>
              <w:t>1.4.1 Розвиток безпекової інфраструктури громади</w:t>
            </w:r>
          </w:p>
          <w:p w14:paraId="6C170BDA" w14:textId="77777777" w:rsidR="003B1C8B" w:rsidRPr="00831762" w:rsidRDefault="003B1C8B" w:rsidP="008B5C84">
            <w:pPr>
              <w:widowControl w:val="0"/>
              <w:spacing w:after="0" w:line="240" w:lineRule="auto"/>
              <w:ind w:hanging="2"/>
              <w:jc w:val="both"/>
              <w:rPr>
                <w:rFonts w:ascii="Times New Roman" w:eastAsia="Times New Roman" w:hAnsi="Times New Roman" w:cs="Times New Roman"/>
                <w:sz w:val="24"/>
                <w:szCs w:val="24"/>
                <w:lang w:eastAsia="uk-UA"/>
              </w:rPr>
            </w:pPr>
          </w:p>
        </w:tc>
      </w:tr>
      <w:tr w:rsidR="003B1C8B" w:rsidRPr="00150A76" w14:paraId="77A6486B" w14:textId="77777777" w:rsidTr="008B5C84">
        <w:trPr>
          <w:trHeight w:val="311"/>
        </w:trPr>
        <w:tc>
          <w:tcPr>
            <w:tcW w:w="2835" w:type="dxa"/>
          </w:tcPr>
          <w:p w14:paraId="545AEA1E" w14:textId="39F28F53" w:rsidR="003B1C8B" w:rsidRPr="00831762" w:rsidRDefault="003B1C8B" w:rsidP="008B5C84">
            <w:pPr>
              <w:widowControl w:val="0"/>
              <w:spacing w:before="25" w:after="0" w:line="240" w:lineRule="auto"/>
              <w:ind w:left="69"/>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 xml:space="preserve">Назва проєкту </w:t>
            </w:r>
            <w:r w:rsidRPr="00831762">
              <w:rPr>
                <w:rFonts w:ascii="Times New Roman" w:eastAsia="Times New Roman" w:hAnsi="Times New Roman" w:cs="Times New Roman"/>
                <w:b/>
                <w:sz w:val="24"/>
                <w:szCs w:val="24"/>
                <w:lang w:eastAsia="uk-UA"/>
              </w:rPr>
              <w:t>45</w:t>
            </w:r>
            <w:r w:rsidRPr="00831762">
              <w:rPr>
                <w:rFonts w:ascii="Times New Roman" w:eastAsia="Times New Roman" w:hAnsi="Times New Roman" w:cs="Times New Roman"/>
                <w:sz w:val="24"/>
                <w:szCs w:val="24"/>
                <w:lang w:eastAsia="uk-UA"/>
              </w:rPr>
              <w:t>:</w:t>
            </w:r>
          </w:p>
        </w:tc>
        <w:tc>
          <w:tcPr>
            <w:tcW w:w="7355" w:type="dxa"/>
            <w:gridSpan w:val="4"/>
          </w:tcPr>
          <w:p w14:paraId="3ED47556" w14:textId="61D9195B" w:rsidR="003B1C8B" w:rsidRPr="00831762" w:rsidRDefault="003B1C8B" w:rsidP="008B5C84">
            <w:pPr>
              <w:widowControl w:val="0"/>
              <w:spacing w:after="0" w:line="240" w:lineRule="auto"/>
              <w:ind w:hanging="2"/>
              <w:jc w:val="both"/>
              <w:rPr>
                <w:rFonts w:ascii="Times New Roman" w:eastAsia="Times New Roman" w:hAnsi="Times New Roman" w:cs="Times New Roman"/>
                <w:color w:val="1D1D1B"/>
                <w:kern w:val="36"/>
                <w:sz w:val="24"/>
                <w:szCs w:val="24"/>
              </w:rPr>
            </w:pPr>
            <w:r w:rsidRPr="003B1C8B">
              <w:rPr>
                <w:rFonts w:ascii="Times New Roman" w:eastAsia="Times New Roman" w:hAnsi="Times New Roman" w:cs="Times New Roman"/>
                <w:b/>
                <w:sz w:val="24"/>
                <w:szCs w:val="24"/>
                <w:lang w:val="ru" w:eastAsia="uk-UA"/>
              </w:rPr>
              <w:t xml:space="preserve">Поточний </w:t>
            </w:r>
            <w:r w:rsidRPr="003B1C8B">
              <w:rPr>
                <w:rFonts w:ascii="Times New Roman" w:eastAsia="Times New Roman" w:hAnsi="Times New Roman" w:cs="Times New Roman"/>
                <w:b/>
                <w:sz w:val="24"/>
                <w:szCs w:val="24"/>
                <w:highlight w:val="white"/>
                <w:lang w:val="ru" w:eastAsia="uk-UA"/>
              </w:rPr>
              <w:t>ремонт чи реконструкція мереж вуличного освітлення</w:t>
            </w:r>
            <w:r w:rsidRPr="003B1C8B">
              <w:rPr>
                <w:rFonts w:ascii="Times New Roman" w:eastAsia="Times New Roman" w:hAnsi="Times New Roman" w:cs="Times New Roman"/>
                <w:b/>
                <w:sz w:val="24"/>
                <w:szCs w:val="24"/>
                <w:lang w:val="ru" w:eastAsia="uk-UA"/>
              </w:rPr>
              <w:t xml:space="preserve">  населених пунктів Диканської ТГ</w:t>
            </w:r>
          </w:p>
        </w:tc>
      </w:tr>
      <w:tr w:rsidR="003B1C8B" w:rsidRPr="006C2C25" w14:paraId="7B5F15FD" w14:textId="77777777" w:rsidTr="008B5C84">
        <w:trPr>
          <w:trHeight w:val="690"/>
        </w:trPr>
        <w:tc>
          <w:tcPr>
            <w:tcW w:w="2835" w:type="dxa"/>
          </w:tcPr>
          <w:p w14:paraId="41352B74" w14:textId="77777777" w:rsidR="003B1C8B" w:rsidRPr="00831762" w:rsidRDefault="003B1C8B" w:rsidP="008B5C84">
            <w:pPr>
              <w:widowControl w:val="0"/>
              <w:spacing w:after="0" w:line="240" w:lineRule="auto"/>
              <w:ind w:left="69"/>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Цілі проєкту:</w:t>
            </w:r>
          </w:p>
        </w:tc>
        <w:tc>
          <w:tcPr>
            <w:tcW w:w="7355" w:type="dxa"/>
            <w:gridSpan w:val="4"/>
          </w:tcPr>
          <w:p w14:paraId="2FD0E146" w14:textId="11EF7D4B" w:rsidR="003B1C8B" w:rsidRPr="00831762" w:rsidRDefault="003B1C8B" w:rsidP="008B5C84">
            <w:pPr>
              <w:spacing w:before="5" w:after="0" w:line="240" w:lineRule="auto"/>
              <w:ind w:right="55" w:hanging="2"/>
              <w:jc w:val="both"/>
              <w:rPr>
                <w:rFonts w:ascii="Times New Roman" w:eastAsia="Calibri" w:hAnsi="Times New Roman" w:cs="Times New Roman"/>
                <w:sz w:val="24"/>
                <w:szCs w:val="24"/>
                <w:lang w:eastAsia="ru-RU"/>
              </w:rPr>
            </w:pPr>
            <w:r w:rsidRPr="003B1C8B">
              <w:rPr>
                <w:rFonts w:ascii="Times New Roman" w:eastAsia="Times New Roman" w:hAnsi="Times New Roman" w:cs="Times New Roman"/>
                <w:sz w:val="24"/>
                <w:szCs w:val="24"/>
                <w:highlight w:val="white"/>
                <w:lang w:val="ru" w:eastAsia="uk-UA"/>
              </w:rPr>
              <w:t>Основною метою є ремонт чи реконструкція мереж вуличного освітлення вулиць населених пунктів громади, за допомогою  використання енергозберігаючих технологій для забезпечення комфорту та безпеки жителів</w:t>
            </w:r>
          </w:p>
        </w:tc>
      </w:tr>
      <w:tr w:rsidR="003B1C8B" w:rsidRPr="00D96933" w14:paraId="43F56168" w14:textId="77777777" w:rsidTr="008B5C84">
        <w:trPr>
          <w:trHeight w:val="506"/>
        </w:trPr>
        <w:tc>
          <w:tcPr>
            <w:tcW w:w="2835" w:type="dxa"/>
          </w:tcPr>
          <w:p w14:paraId="09DB89C4" w14:textId="77777777" w:rsidR="003B1C8B" w:rsidRPr="00831762" w:rsidRDefault="003B1C8B" w:rsidP="003B1C8B">
            <w:pPr>
              <w:widowControl w:val="0"/>
              <w:spacing w:after="0" w:line="246"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Територія впливу</w:t>
            </w:r>
          </w:p>
          <w:p w14:paraId="4640EB9C"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проєкту:</w:t>
            </w:r>
          </w:p>
        </w:tc>
        <w:tc>
          <w:tcPr>
            <w:tcW w:w="7355" w:type="dxa"/>
            <w:gridSpan w:val="4"/>
          </w:tcPr>
          <w:p w14:paraId="439B9D7B" w14:textId="3DC55A31" w:rsidR="003B1C8B" w:rsidRPr="00831762" w:rsidRDefault="003B1C8B" w:rsidP="003B1C8B">
            <w:pPr>
              <w:widowControl w:val="0"/>
              <w:spacing w:after="0" w:line="240" w:lineRule="auto"/>
              <w:ind w:hanging="2"/>
              <w:jc w:val="both"/>
              <w:rPr>
                <w:rFonts w:ascii="Times New Roman" w:eastAsia="Times New Roman" w:hAnsi="Times New Roman" w:cs="Times New Roman"/>
                <w:sz w:val="24"/>
                <w:szCs w:val="24"/>
                <w:lang w:eastAsia="uk-UA"/>
              </w:rPr>
            </w:pPr>
            <w:r w:rsidRPr="003B1C8B">
              <w:rPr>
                <w:rFonts w:ascii="Times New Roman" w:eastAsia="Times New Roman" w:hAnsi="Times New Roman" w:cs="Times New Roman"/>
                <w:sz w:val="24"/>
                <w:szCs w:val="24"/>
                <w:lang w:val="ru" w:eastAsia="uk-UA"/>
              </w:rPr>
              <w:t>Населені пункти Диканської ТГ</w:t>
            </w:r>
          </w:p>
        </w:tc>
      </w:tr>
      <w:tr w:rsidR="003B1C8B" w:rsidRPr="00D96933" w14:paraId="505B2153" w14:textId="77777777" w:rsidTr="008B5C84">
        <w:trPr>
          <w:trHeight w:val="505"/>
        </w:trPr>
        <w:tc>
          <w:tcPr>
            <w:tcW w:w="2835" w:type="dxa"/>
          </w:tcPr>
          <w:p w14:paraId="37A6B7EF" w14:textId="77777777" w:rsidR="003B1C8B" w:rsidRPr="00831762" w:rsidRDefault="003B1C8B" w:rsidP="003B1C8B">
            <w:pPr>
              <w:widowControl w:val="0"/>
              <w:spacing w:after="0" w:line="246"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Орієнтовна кількість</w:t>
            </w:r>
          </w:p>
          <w:p w14:paraId="11EB2DE9"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отримувачів вигод</w:t>
            </w:r>
          </w:p>
        </w:tc>
        <w:tc>
          <w:tcPr>
            <w:tcW w:w="7355" w:type="dxa"/>
            <w:gridSpan w:val="4"/>
          </w:tcPr>
          <w:p w14:paraId="064CEE35" w14:textId="4ABC5586" w:rsidR="003B1C8B" w:rsidRPr="00831762" w:rsidRDefault="003B1C8B" w:rsidP="003B1C8B">
            <w:pPr>
              <w:widowControl w:val="0"/>
              <w:spacing w:after="0" w:line="240" w:lineRule="auto"/>
              <w:jc w:val="both"/>
              <w:rPr>
                <w:rFonts w:ascii="Times New Roman" w:eastAsia="Times New Roman" w:hAnsi="Times New Roman" w:cs="Times New Roman"/>
                <w:sz w:val="24"/>
                <w:szCs w:val="24"/>
                <w:lang w:eastAsia="uk-UA"/>
              </w:rPr>
            </w:pPr>
            <w:r w:rsidRPr="003B1C8B">
              <w:rPr>
                <w:rFonts w:ascii="Times New Roman" w:eastAsia="Times New Roman" w:hAnsi="Times New Roman" w:cs="Times New Roman"/>
                <w:sz w:val="24"/>
                <w:szCs w:val="24"/>
                <w:lang w:val="ru" w:eastAsia="uk-UA"/>
              </w:rPr>
              <w:t>17000 місцевих жителів</w:t>
            </w:r>
          </w:p>
        </w:tc>
      </w:tr>
      <w:tr w:rsidR="003B1C8B" w:rsidRPr="006C2C25" w14:paraId="03336B1A" w14:textId="77777777" w:rsidTr="008B5C84">
        <w:trPr>
          <w:trHeight w:val="502"/>
        </w:trPr>
        <w:tc>
          <w:tcPr>
            <w:tcW w:w="2835" w:type="dxa"/>
          </w:tcPr>
          <w:p w14:paraId="531A3E39" w14:textId="77777777" w:rsidR="003B1C8B" w:rsidRPr="00831762" w:rsidRDefault="003B1C8B" w:rsidP="008B5C84">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Стислий опис проєкту:</w:t>
            </w:r>
          </w:p>
        </w:tc>
        <w:tc>
          <w:tcPr>
            <w:tcW w:w="7355" w:type="dxa"/>
            <w:gridSpan w:val="4"/>
          </w:tcPr>
          <w:p w14:paraId="30D1FF14" w14:textId="7F5B1858" w:rsidR="003B1C8B" w:rsidRPr="00831762" w:rsidRDefault="003B1C8B" w:rsidP="008B5C84">
            <w:pPr>
              <w:spacing w:after="0" w:line="240" w:lineRule="auto"/>
              <w:jc w:val="both"/>
              <w:rPr>
                <w:rFonts w:ascii="Times New Roman" w:hAnsi="Times New Roman" w:cs="Times New Roman"/>
                <w:sz w:val="24"/>
                <w:szCs w:val="24"/>
                <w:shd w:val="clear" w:color="auto" w:fill="FFFFFF"/>
              </w:rPr>
            </w:pPr>
            <w:r w:rsidRPr="003B1C8B">
              <w:rPr>
                <w:rFonts w:ascii="Times New Roman" w:eastAsia="Times New Roman" w:hAnsi="Times New Roman" w:cs="Times New Roman"/>
                <w:sz w:val="24"/>
                <w:szCs w:val="24"/>
                <w:lang w:val="ru" w:eastAsia="uk-UA"/>
              </w:rPr>
              <w:t>Жителі нашої громади, що проживають на неосвітлених вулицях, висловлюють бажання, особливо взимку, ремонту чи реконструкції вуличного освітлення для створення комфортних умов для пересування додому, до магазину, рідних, знайомих.</w:t>
            </w:r>
          </w:p>
        </w:tc>
      </w:tr>
      <w:tr w:rsidR="003B1C8B" w:rsidRPr="004973CE" w14:paraId="40B9B91A" w14:textId="77777777" w:rsidTr="003B1C8B">
        <w:trPr>
          <w:trHeight w:val="578"/>
        </w:trPr>
        <w:tc>
          <w:tcPr>
            <w:tcW w:w="2835" w:type="dxa"/>
          </w:tcPr>
          <w:p w14:paraId="66A066D6" w14:textId="77777777" w:rsidR="003B1C8B" w:rsidRPr="00831762" w:rsidRDefault="003B1C8B" w:rsidP="008B5C84">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Очікувані результати:</w:t>
            </w:r>
          </w:p>
        </w:tc>
        <w:tc>
          <w:tcPr>
            <w:tcW w:w="7355" w:type="dxa"/>
            <w:gridSpan w:val="4"/>
          </w:tcPr>
          <w:p w14:paraId="329607E5" w14:textId="2B856B2A" w:rsidR="003B1C8B" w:rsidRPr="00831762" w:rsidRDefault="003B1C8B" w:rsidP="008B5C84">
            <w:pPr>
              <w:shd w:val="clear" w:color="auto" w:fill="FFFFFF"/>
              <w:spacing w:after="0" w:line="240" w:lineRule="auto"/>
              <w:jc w:val="both"/>
              <w:rPr>
                <w:rFonts w:ascii="Times New Roman" w:eastAsia="Times New Roman" w:hAnsi="Times New Roman" w:cs="Times New Roman"/>
                <w:sz w:val="24"/>
                <w:szCs w:val="24"/>
                <w:lang w:eastAsia="ru-RU"/>
              </w:rPr>
            </w:pPr>
            <w:r w:rsidRPr="003B1C8B">
              <w:rPr>
                <w:rFonts w:ascii="Times New Roman" w:eastAsia="Times New Roman" w:hAnsi="Times New Roman" w:cs="Times New Roman"/>
                <w:sz w:val="24"/>
                <w:szCs w:val="24"/>
                <w:lang w:val="ru" w:eastAsia="uk-UA"/>
              </w:rPr>
              <w:t xml:space="preserve">Проєктом передбачається поточний ремонт </w:t>
            </w:r>
            <w:r w:rsidRPr="003B1C8B">
              <w:rPr>
                <w:rFonts w:ascii="Times New Roman" w:eastAsia="Times New Roman" w:hAnsi="Times New Roman" w:cs="Times New Roman"/>
                <w:sz w:val="24"/>
                <w:szCs w:val="24"/>
                <w:highlight w:val="white"/>
                <w:lang w:val="ru" w:eastAsia="uk-UA"/>
              </w:rPr>
              <w:t>чи реконструкція мереж вуличного</w:t>
            </w:r>
            <w:r w:rsidRPr="003B1C8B">
              <w:rPr>
                <w:rFonts w:ascii="Times New Roman" w:eastAsia="Times New Roman" w:hAnsi="Times New Roman" w:cs="Times New Roman"/>
                <w:sz w:val="24"/>
                <w:szCs w:val="24"/>
                <w:lang w:val="ru" w:eastAsia="uk-UA"/>
              </w:rPr>
              <w:t xml:space="preserve"> освітлення  вулиці населених пунктів Диканської ТГ</w:t>
            </w:r>
          </w:p>
        </w:tc>
      </w:tr>
      <w:tr w:rsidR="003B1C8B" w:rsidRPr="00593D6C" w14:paraId="4491CD72" w14:textId="77777777" w:rsidTr="008B5C84">
        <w:trPr>
          <w:trHeight w:val="693"/>
        </w:trPr>
        <w:tc>
          <w:tcPr>
            <w:tcW w:w="2835" w:type="dxa"/>
          </w:tcPr>
          <w:p w14:paraId="2FFEFD47" w14:textId="77777777" w:rsidR="003B1C8B" w:rsidRPr="00831762" w:rsidRDefault="003B1C8B" w:rsidP="008B5C84">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Ключові заходи проєкту:</w:t>
            </w:r>
          </w:p>
        </w:tc>
        <w:tc>
          <w:tcPr>
            <w:tcW w:w="7355" w:type="dxa"/>
            <w:gridSpan w:val="4"/>
          </w:tcPr>
          <w:p w14:paraId="07BCB8FF" w14:textId="2D19FC66"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Відновлення технічних умов на встановлення двозонних лічильників</w:t>
            </w:r>
            <w:r w:rsidRPr="00831762">
              <w:rPr>
                <w:rFonts w:ascii="Times New Roman" w:eastAsia="Times New Roman" w:hAnsi="Times New Roman" w:cs="Times New Roman"/>
                <w:sz w:val="24"/>
                <w:szCs w:val="24"/>
                <w:lang w:val="ru" w:eastAsia="uk-UA"/>
              </w:rPr>
              <w:t>.</w:t>
            </w:r>
          </w:p>
          <w:p w14:paraId="6E11D0CC" w14:textId="3BE6AFE2"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Заміна частин електричного кабелю</w:t>
            </w:r>
            <w:r w:rsidRPr="00831762">
              <w:rPr>
                <w:rFonts w:ascii="Times New Roman" w:eastAsia="Times New Roman" w:hAnsi="Times New Roman" w:cs="Times New Roman"/>
                <w:sz w:val="24"/>
                <w:szCs w:val="24"/>
                <w:lang w:val="ru" w:eastAsia="uk-UA"/>
              </w:rPr>
              <w:t>.</w:t>
            </w:r>
          </w:p>
          <w:p w14:paraId="3C8421DA" w14:textId="5346C9FB"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Заміна ламп на LED</w:t>
            </w:r>
            <w:r w:rsidRPr="00831762">
              <w:rPr>
                <w:rFonts w:ascii="Times New Roman" w:eastAsia="Times New Roman" w:hAnsi="Times New Roman" w:cs="Times New Roman"/>
                <w:sz w:val="24"/>
                <w:szCs w:val="24"/>
                <w:lang w:val="ru" w:eastAsia="uk-UA"/>
              </w:rPr>
              <w:t>.</w:t>
            </w:r>
          </w:p>
          <w:p w14:paraId="34138D93" w14:textId="77777777"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Встановлення вуличних світильників на сонячних батареях.</w:t>
            </w:r>
          </w:p>
          <w:p w14:paraId="6D2B1106" w14:textId="77777777"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2838FE1B" w14:textId="3942F8C0" w:rsidR="003B1C8B" w:rsidRPr="003B1C8B" w:rsidRDefault="003B1C8B" w:rsidP="003B1C8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3B1C8B">
              <w:rPr>
                <w:rFonts w:ascii="Times New Roman" w:eastAsia="Times New Roman" w:hAnsi="Times New Roman" w:cs="Times New Roman"/>
                <w:sz w:val="24"/>
                <w:szCs w:val="24"/>
                <w:lang w:val="ru" w:eastAsia="uk-UA"/>
              </w:rPr>
              <w:t>проведення конкурсного відбору підрядника через систему PROZORRO</w:t>
            </w:r>
            <w:r w:rsidR="00831762" w:rsidRPr="00831762">
              <w:rPr>
                <w:rFonts w:ascii="Times New Roman" w:eastAsia="Times New Roman" w:hAnsi="Times New Roman" w:cs="Times New Roman"/>
                <w:sz w:val="24"/>
                <w:szCs w:val="24"/>
                <w:lang w:val="ru" w:eastAsia="uk-UA"/>
              </w:rPr>
              <w:t>.</w:t>
            </w:r>
            <w:r w:rsidRPr="003B1C8B">
              <w:rPr>
                <w:rFonts w:ascii="Times New Roman" w:eastAsia="Times New Roman" w:hAnsi="Times New Roman" w:cs="Times New Roman"/>
                <w:sz w:val="24"/>
                <w:szCs w:val="24"/>
                <w:lang w:val="ru" w:eastAsia="uk-UA"/>
              </w:rPr>
              <w:t xml:space="preserve"> </w:t>
            </w:r>
          </w:p>
          <w:p w14:paraId="31686DDF" w14:textId="15694EF4" w:rsidR="003B1C8B" w:rsidRPr="00831762" w:rsidRDefault="003B1C8B" w:rsidP="003B1C8B">
            <w:pPr>
              <w:widowControl w:val="0"/>
              <w:autoSpaceDE w:val="0"/>
              <w:autoSpaceDN w:val="0"/>
              <w:spacing w:after="0" w:line="240" w:lineRule="auto"/>
              <w:jc w:val="both"/>
              <w:rPr>
                <w:rFonts w:ascii="Times New Roman" w:eastAsia="Times New Roman" w:hAnsi="Times New Roman" w:cs="Times New Roman"/>
                <w:sz w:val="24"/>
                <w:szCs w:val="24"/>
                <w:lang w:val="ru" w:eastAsia="uk-UA"/>
              </w:rPr>
            </w:pPr>
            <w:r w:rsidRPr="00831762">
              <w:rPr>
                <w:rFonts w:ascii="Times New Roman" w:eastAsia="Times New Roman" w:hAnsi="Times New Roman" w:cs="Times New Roman"/>
                <w:sz w:val="24"/>
                <w:szCs w:val="24"/>
                <w:lang w:val="ru" w:eastAsia="uk-UA"/>
              </w:rPr>
              <w:t>П</w:t>
            </w:r>
            <w:r w:rsidRPr="003B1C8B">
              <w:rPr>
                <w:rFonts w:ascii="Times New Roman" w:eastAsia="Times New Roman" w:hAnsi="Times New Roman" w:cs="Times New Roman"/>
                <w:sz w:val="24"/>
                <w:szCs w:val="24"/>
                <w:lang w:val="ru" w:eastAsia="uk-UA"/>
              </w:rPr>
              <w:t>роведення будівельних робіт</w:t>
            </w:r>
            <w:r w:rsidR="00831762" w:rsidRPr="00831762">
              <w:rPr>
                <w:rFonts w:ascii="Times New Roman" w:eastAsia="Times New Roman" w:hAnsi="Times New Roman" w:cs="Times New Roman"/>
                <w:sz w:val="24"/>
                <w:szCs w:val="24"/>
                <w:lang w:val="ru" w:eastAsia="uk-UA"/>
              </w:rPr>
              <w:t>.</w:t>
            </w:r>
            <w:r w:rsidRPr="003B1C8B">
              <w:rPr>
                <w:rFonts w:ascii="Times New Roman" w:eastAsia="Times New Roman" w:hAnsi="Times New Roman" w:cs="Times New Roman"/>
                <w:sz w:val="24"/>
                <w:szCs w:val="24"/>
                <w:lang w:val="ru" w:eastAsia="uk-UA"/>
              </w:rPr>
              <w:t xml:space="preserve"> </w:t>
            </w:r>
          </w:p>
          <w:p w14:paraId="6B6CB612" w14:textId="0F4B88B7" w:rsidR="003B1C8B" w:rsidRPr="00831762" w:rsidRDefault="003B1C8B" w:rsidP="003B1C8B">
            <w:pPr>
              <w:widowControl w:val="0"/>
              <w:autoSpaceDE w:val="0"/>
              <w:autoSpaceDN w:val="0"/>
              <w:spacing w:after="0" w:line="240" w:lineRule="auto"/>
              <w:jc w:val="both"/>
              <w:rPr>
                <w:rFonts w:ascii="Times New Roman" w:eastAsia="Times New Roman" w:hAnsi="Times New Roman" w:cs="Times New Roman"/>
                <w:color w:val="000000"/>
                <w:sz w:val="24"/>
                <w:szCs w:val="24"/>
              </w:rPr>
            </w:pPr>
            <w:r w:rsidRPr="00831762">
              <w:rPr>
                <w:rFonts w:ascii="Times New Roman" w:eastAsia="Times New Roman" w:hAnsi="Times New Roman" w:cs="Times New Roman"/>
                <w:sz w:val="24"/>
                <w:szCs w:val="24"/>
                <w:lang w:val="ru" w:eastAsia="uk-UA"/>
              </w:rPr>
              <w:t>М</w:t>
            </w:r>
            <w:r w:rsidRPr="003B1C8B">
              <w:rPr>
                <w:rFonts w:ascii="Times New Roman" w:eastAsia="Times New Roman" w:hAnsi="Times New Roman" w:cs="Times New Roman"/>
                <w:sz w:val="24"/>
                <w:szCs w:val="24"/>
                <w:lang w:val="ru" w:eastAsia="uk-UA"/>
              </w:rPr>
              <w:t>оніторинг виконання робіт.</w:t>
            </w:r>
          </w:p>
        </w:tc>
      </w:tr>
      <w:tr w:rsidR="003B1C8B" w:rsidRPr="00D96933" w14:paraId="69DD6047" w14:textId="77777777" w:rsidTr="008B5C84">
        <w:trPr>
          <w:trHeight w:val="251"/>
        </w:trPr>
        <w:tc>
          <w:tcPr>
            <w:tcW w:w="2835" w:type="dxa"/>
          </w:tcPr>
          <w:p w14:paraId="28836076" w14:textId="77777777" w:rsidR="003B1C8B" w:rsidRPr="00831762" w:rsidRDefault="003B1C8B" w:rsidP="008B5C84">
            <w:pPr>
              <w:widowControl w:val="0"/>
              <w:spacing w:after="0" w:line="232"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Період здійснення:</w:t>
            </w:r>
          </w:p>
        </w:tc>
        <w:tc>
          <w:tcPr>
            <w:tcW w:w="7355" w:type="dxa"/>
            <w:gridSpan w:val="4"/>
          </w:tcPr>
          <w:p w14:paraId="531864BC" w14:textId="77777777" w:rsidR="003B1C8B" w:rsidRPr="00831762" w:rsidRDefault="003B1C8B" w:rsidP="008B5C84">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2025-2027 роки:</w:t>
            </w:r>
          </w:p>
        </w:tc>
      </w:tr>
      <w:tr w:rsidR="003B1C8B" w:rsidRPr="00D96933" w14:paraId="03CE2289" w14:textId="77777777" w:rsidTr="008B5C84">
        <w:trPr>
          <w:trHeight w:val="366"/>
        </w:trPr>
        <w:tc>
          <w:tcPr>
            <w:tcW w:w="2835" w:type="dxa"/>
            <w:vMerge w:val="restart"/>
          </w:tcPr>
          <w:p w14:paraId="6CC377C8" w14:textId="77777777" w:rsidR="003B1C8B" w:rsidRPr="00831762" w:rsidRDefault="003B1C8B" w:rsidP="008B5C84">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21D71464" w14:textId="77777777" w:rsidR="003B1C8B" w:rsidRPr="00831762" w:rsidRDefault="003B1C8B" w:rsidP="008B5C84">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 xml:space="preserve">              2025</w:t>
            </w:r>
          </w:p>
        </w:tc>
        <w:tc>
          <w:tcPr>
            <w:tcW w:w="1843" w:type="dxa"/>
            <w:shd w:val="clear" w:color="auto" w:fill="E6E6E6"/>
          </w:tcPr>
          <w:p w14:paraId="533606FC" w14:textId="77777777" w:rsidR="003B1C8B" w:rsidRPr="00831762" w:rsidRDefault="003B1C8B" w:rsidP="008B5C84">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2026</w:t>
            </w:r>
          </w:p>
        </w:tc>
        <w:tc>
          <w:tcPr>
            <w:tcW w:w="1701" w:type="dxa"/>
            <w:shd w:val="clear" w:color="auto" w:fill="E6E6E6"/>
          </w:tcPr>
          <w:p w14:paraId="5AB6D666" w14:textId="77777777" w:rsidR="003B1C8B" w:rsidRPr="00831762" w:rsidRDefault="003B1C8B" w:rsidP="008B5C84">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2027</w:t>
            </w:r>
          </w:p>
        </w:tc>
        <w:tc>
          <w:tcPr>
            <w:tcW w:w="1701" w:type="dxa"/>
            <w:shd w:val="clear" w:color="auto" w:fill="E6E6E6"/>
          </w:tcPr>
          <w:p w14:paraId="334BF3A0" w14:textId="77777777" w:rsidR="003B1C8B" w:rsidRPr="00831762" w:rsidRDefault="003B1C8B" w:rsidP="008B5C84">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Разом</w:t>
            </w:r>
          </w:p>
        </w:tc>
      </w:tr>
      <w:tr w:rsidR="003B1C8B" w:rsidRPr="00D96933" w14:paraId="54A593DB" w14:textId="77777777" w:rsidTr="00412550">
        <w:trPr>
          <w:trHeight w:val="253"/>
        </w:trPr>
        <w:tc>
          <w:tcPr>
            <w:tcW w:w="2835" w:type="dxa"/>
            <w:vMerge/>
          </w:tcPr>
          <w:p w14:paraId="160F9A58" w14:textId="77777777" w:rsidR="003B1C8B" w:rsidRPr="00831762" w:rsidRDefault="003B1C8B" w:rsidP="003B1C8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tcPr>
          <w:p w14:paraId="6FA0DAC3" w14:textId="2AFDDFC6" w:rsidR="003B1C8B" w:rsidRPr="00831762" w:rsidRDefault="003B1C8B" w:rsidP="003B1C8B">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rPr>
              <w:t>500</w:t>
            </w:r>
          </w:p>
        </w:tc>
        <w:tc>
          <w:tcPr>
            <w:tcW w:w="1843" w:type="dxa"/>
          </w:tcPr>
          <w:p w14:paraId="08F55EE8" w14:textId="687E85D8" w:rsidR="003B1C8B" w:rsidRPr="00831762" w:rsidRDefault="003B1C8B" w:rsidP="003B1C8B">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rPr>
              <w:t>600</w:t>
            </w:r>
          </w:p>
        </w:tc>
        <w:tc>
          <w:tcPr>
            <w:tcW w:w="1701" w:type="dxa"/>
          </w:tcPr>
          <w:p w14:paraId="4846ABB2" w14:textId="58E1A448" w:rsidR="003B1C8B" w:rsidRPr="00831762" w:rsidRDefault="003B1C8B" w:rsidP="003B1C8B">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rPr>
              <w:t>700</w:t>
            </w:r>
          </w:p>
        </w:tc>
        <w:tc>
          <w:tcPr>
            <w:tcW w:w="1701" w:type="dxa"/>
          </w:tcPr>
          <w:p w14:paraId="5A359518" w14:textId="63683ED0" w:rsidR="003B1C8B" w:rsidRPr="00831762" w:rsidRDefault="003B1C8B" w:rsidP="003B1C8B">
            <w:pPr>
              <w:widowControl w:val="0"/>
              <w:spacing w:after="0" w:line="240" w:lineRule="auto"/>
              <w:jc w:val="center"/>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rPr>
              <w:t>1800</w:t>
            </w:r>
          </w:p>
        </w:tc>
      </w:tr>
      <w:tr w:rsidR="003B1C8B" w:rsidRPr="00D96933" w14:paraId="38BF1648" w14:textId="77777777" w:rsidTr="008B5C84">
        <w:trPr>
          <w:trHeight w:val="414"/>
        </w:trPr>
        <w:tc>
          <w:tcPr>
            <w:tcW w:w="2835" w:type="dxa"/>
          </w:tcPr>
          <w:p w14:paraId="6F26261A"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Джерела фінансування:</w:t>
            </w:r>
          </w:p>
        </w:tc>
        <w:tc>
          <w:tcPr>
            <w:tcW w:w="7355" w:type="dxa"/>
            <w:gridSpan w:val="4"/>
          </w:tcPr>
          <w:p w14:paraId="2590A2B7"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3B1C8B" w:rsidRPr="00D96933" w14:paraId="456DF459" w14:textId="77777777" w:rsidTr="008B5C84">
        <w:trPr>
          <w:trHeight w:val="582"/>
        </w:trPr>
        <w:tc>
          <w:tcPr>
            <w:tcW w:w="2835" w:type="dxa"/>
          </w:tcPr>
          <w:p w14:paraId="15C68CCB"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21734F48" w14:textId="77777777" w:rsidR="00831762" w:rsidRPr="003B1C8B" w:rsidRDefault="00831762" w:rsidP="00831762">
            <w:pPr>
              <w:widowControl w:val="0"/>
              <w:spacing w:before="32" w:after="0" w:line="240" w:lineRule="auto"/>
              <w:ind w:right="55"/>
              <w:rPr>
                <w:rFonts w:ascii="Times New Roman" w:eastAsia="Times New Roman" w:hAnsi="Times New Roman" w:cs="Times New Roman"/>
                <w:sz w:val="24"/>
                <w:szCs w:val="24"/>
                <w:lang w:eastAsia="uk-UA"/>
              </w:rPr>
            </w:pPr>
            <w:r w:rsidRPr="003B1C8B">
              <w:rPr>
                <w:rFonts w:ascii="Times New Roman" w:eastAsia="Times New Roman" w:hAnsi="Times New Roman" w:cs="Times New Roman"/>
                <w:sz w:val="24"/>
                <w:szCs w:val="24"/>
                <w:lang w:eastAsia="uk-UA"/>
              </w:rPr>
              <w:t xml:space="preserve">Виконавчий комітет Диканської селищної ради, </w:t>
            </w:r>
          </w:p>
          <w:p w14:paraId="04CCF209" w14:textId="5FB550D9" w:rsidR="00831762" w:rsidRPr="00831762" w:rsidRDefault="00831762" w:rsidP="00831762">
            <w:pPr>
              <w:widowControl w:val="0"/>
              <w:spacing w:after="0" w:line="240" w:lineRule="auto"/>
              <w:rPr>
                <w:rFonts w:ascii="Times New Roman" w:eastAsia="Times New Roman" w:hAnsi="Times New Roman" w:cs="Times New Roman"/>
                <w:sz w:val="24"/>
                <w:szCs w:val="24"/>
                <w:lang w:eastAsia="uk-UA"/>
              </w:rPr>
            </w:pPr>
            <w:r w:rsidRPr="003B1C8B">
              <w:rPr>
                <w:rFonts w:ascii="Times New Roman" w:eastAsia="Times New Roman" w:hAnsi="Times New Roman" w:cs="Times New Roman"/>
                <w:sz w:val="24"/>
                <w:szCs w:val="24"/>
                <w:lang w:eastAsia="uk-UA"/>
              </w:rPr>
              <w:t>відділ благоустрою виконавчого комітету</w:t>
            </w:r>
          </w:p>
        </w:tc>
      </w:tr>
      <w:tr w:rsidR="003B1C8B" w:rsidRPr="00D96933" w14:paraId="03FB3ED9" w14:textId="77777777" w:rsidTr="008B5C84">
        <w:trPr>
          <w:trHeight w:val="506"/>
        </w:trPr>
        <w:tc>
          <w:tcPr>
            <w:tcW w:w="2835" w:type="dxa"/>
          </w:tcPr>
          <w:p w14:paraId="2643D333"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Інше:</w:t>
            </w:r>
          </w:p>
        </w:tc>
        <w:tc>
          <w:tcPr>
            <w:tcW w:w="7355" w:type="dxa"/>
            <w:gridSpan w:val="4"/>
          </w:tcPr>
          <w:p w14:paraId="130A0F57" w14:textId="77777777" w:rsidR="003B1C8B" w:rsidRPr="00831762" w:rsidRDefault="003B1C8B" w:rsidP="003B1C8B">
            <w:pPr>
              <w:widowControl w:val="0"/>
              <w:spacing w:after="0" w:line="240" w:lineRule="auto"/>
              <w:rPr>
                <w:rFonts w:ascii="Times New Roman" w:eastAsia="Times New Roman" w:hAnsi="Times New Roman" w:cs="Times New Roman"/>
                <w:sz w:val="24"/>
                <w:szCs w:val="24"/>
                <w:lang w:eastAsia="uk-UA"/>
              </w:rPr>
            </w:pPr>
            <w:r w:rsidRPr="00831762">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7F19D865" w14:textId="77777777" w:rsidR="003B1C8B" w:rsidRDefault="003B1C8B" w:rsidP="00040257">
      <w:pPr>
        <w:spacing w:after="0" w:line="240" w:lineRule="auto"/>
        <w:rPr>
          <w:sz w:val="24"/>
          <w:szCs w:val="24"/>
        </w:rPr>
      </w:pPr>
    </w:p>
    <w:p w14:paraId="7207C3C1" w14:textId="77777777" w:rsidR="003B1C8B" w:rsidRDefault="003B1C8B" w:rsidP="00040257">
      <w:pPr>
        <w:spacing w:after="0" w:line="240" w:lineRule="auto"/>
        <w:rPr>
          <w:sz w:val="24"/>
          <w:szCs w:val="24"/>
        </w:rPr>
      </w:pPr>
    </w:p>
    <w:p w14:paraId="70CCDECB" w14:textId="77777777" w:rsidR="003B1C8B" w:rsidRDefault="003B1C8B" w:rsidP="00040257">
      <w:pPr>
        <w:spacing w:after="0" w:line="240" w:lineRule="auto"/>
        <w:rPr>
          <w:sz w:val="24"/>
          <w:szCs w:val="24"/>
        </w:rPr>
      </w:pPr>
    </w:p>
    <w:p w14:paraId="5DD4481F" w14:textId="77777777" w:rsidR="00831762" w:rsidRDefault="00831762" w:rsidP="00040257">
      <w:pPr>
        <w:spacing w:after="0" w:line="240" w:lineRule="auto"/>
        <w:rPr>
          <w:sz w:val="24"/>
          <w:szCs w:val="24"/>
        </w:rPr>
      </w:pPr>
    </w:p>
    <w:p w14:paraId="269E9C2C" w14:textId="77777777" w:rsidR="00831762" w:rsidRDefault="00831762" w:rsidP="00040257">
      <w:pPr>
        <w:spacing w:after="0" w:line="240" w:lineRule="auto"/>
        <w:rPr>
          <w:sz w:val="24"/>
          <w:szCs w:val="24"/>
        </w:rPr>
      </w:pPr>
    </w:p>
    <w:p w14:paraId="1E3C3870" w14:textId="77777777" w:rsidR="00831762" w:rsidRDefault="00831762" w:rsidP="00040257">
      <w:pPr>
        <w:spacing w:after="0" w:line="240" w:lineRule="auto"/>
        <w:rPr>
          <w:sz w:val="24"/>
          <w:szCs w:val="24"/>
        </w:rPr>
      </w:pPr>
    </w:p>
    <w:p w14:paraId="522CC5C5" w14:textId="77777777" w:rsidR="00831762" w:rsidRDefault="00831762" w:rsidP="00040257">
      <w:pPr>
        <w:spacing w:after="0" w:line="240" w:lineRule="auto"/>
        <w:rPr>
          <w:sz w:val="24"/>
          <w:szCs w:val="24"/>
        </w:rPr>
      </w:pPr>
    </w:p>
    <w:p w14:paraId="53AAFB00" w14:textId="77777777" w:rsidR="00831762" w:rsidRDefault="00831762" w:rsidP="00040257">
      <w:pPr>
        <w:spacing w:after="0" w:line="240" w:lineRule="auto"/>
        <w:rPr>
          <w:sz w:val="24"/>
          <w:szCs w:val="24"/>
        </w:rPr>
      </w:pPr>
    </w:p>
    <w:p w14:paraId="0AA71A3E" w14:textId="77777777" w:rsidR="00831762" w:rsidRDefault="00831762" w:rsidP="00040257">
      <w:pPr>
        <w:spacing w:after="0" w:line="240" w:lineRule="auto"/>
        <w:rPr>
          <w:sz w:val="24"/>
          <w:szCs w:val="24"/>
        </w:rPr>
      </w:pPr>
    </w:p>
    <w:p w14:paraId="59A764B4" w14:textId="77777777" w:rsidR="00831762" w:rsidRDefault="00831762" w:rsidP="00040257">
      <w:pPr>
        <w:spacing w:after="0" w:line="240" w:lineRule="auto"/>
        <w:rPr>
          <w:sz w:val="24"/>
          <w:szCs w:val="24"/>
        </w:rPr>
      </w:pPr>
    </w:p>
    <w:p w14:paraId="76B39904" w14:textId="77777777" w:rsidR="00831762" w:rsidRDefault="00831762" w:rsidP="00040257">
      <w:pPr>
        <w:spacing w:after="0" w:line="240" w:lineRule="auto"/>
        <w:rPr>
          <w:sz w:val="24"/>
          <w:szCs w:val="24"/>
        </w:rPr>
      </w:pPr>
    </w:p>
    <w:p w14:paraId="662C301F" w14:textId="77777777" w:rsidR="00831762" w:rsidRDefault="00831762" w:rsidP="00040257">
      <w:pPr>
        <w:spacing w:after="0" w:line="240" w:lineRule="auto"/>
        <w:rPr>
          <w:sz w:val="24"/>
          <w:szCs w:val="24"/>
        </w:rPr>
      </w:pPr>
    </w:p>
    <w:p w14:paraId="33251613" w14:textId="77777777" w:rsidR="00831762" w:rsidRDefault="00831762" w:rsidP="00040257">
      <w:pPr>
        <w:spacing w:after="0" w:line="240" w:lineRule="auto"/>
        <w:rPr>
          <w:sz w:val="24"/>
          <w:szCs w:val="24"/>
        </w:rPr>
      </w:pPr>
    </w:p>
    <w:p w14:paraId="33D6C68A" w14:textId="77777777" w:rsidR="00831762" w:rsidRDefault="00831762" w:rsidP="00040257">
      <w:pPr>
        <w:spacing w:after="0" w:line="240" w:lineRule="auto"/>
        <w:rPr>
          <w:sz w:val="24"/>
          <w:szCs w:val="24"/>
        </w:rPr>
      </w:pPr>
    </w:p>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4"/>
        <w:gridCol w:w="2100"/>
        <w:gridCol w:w="1575"/>
        <w:gridCol w:w="1140"/>
        <w:gridCol w:w="2675"/>
      </w:tblGrid>
      <w:tr w:rsidR="00831762" w:rsidRPr="004C0B86" w14:paraId="71449A5D" w14:textId="77777777" w:rsidTr="008B5C84">
        <w:trPr>
          <w:trHeight w:val="506"/>
        </w:trPr>
        <w:tc>
          <w:tcPr>
            <w:tcW w:w="2684" w:type="dxa"/>
          </w:tcPr>
          <w:p w14:paraId="3456A7B2" w14:textId="77777777" w:rsidR="00831762" w:rsidRPr="004C0B86" w:rsidRDefault="00831762" w:rsidP="00831762">
            <w:pPr>
              <w:widowControl w:val="0"/>
              <w:spacing w:after="0" w:line="240" w:lineRule="auto"/>
              <w:rPr>
                <w:rFonts w:ascii="Times New Roman" w:eastAsia="Times New Roman" w:hAnsi="Times New Roman" w:cs="Times New Roman"/>
                <w:iCs/>
                <w:sz w:val="24"/>
                <w:szCs w:val="24"/>
                <w:lang w:eastAsia="uk-UA"/>
              </w:rPr>
            </w:pPr>
            <w:r w:rsidRPr="004C0B86">
              <w:rPr>
                <w:rFonts w:ascii="Times New Roman" w:eastAsia="Times New Roman" w:hAnsi="Times New Roman" w:cs="Times New Roman"/>
                <w:iCs/>
                <w:sz w:val="24"/>
                <w:szCs w:val="24"/>
                <w:lang w:eastAsia="uk-UA"/>
              </w:rPr>
              <w:lastRenderedPageBreak/>
              <w:t>Завдання Стратегії,</w:t>
            </w:r>
          </w:p>
          <w:p w14:paraId="7B6C2A9B" w14:textId="77777777" w:rsidR="00831762" w:rsidRPr="004C0B86" w:rsidRDefault="00831762" w:rsidP="00831762">
            <w:pPr>
              <w:widowControl w:val="0"/>
              <w:spacing w:after="0" w:line="240" w:lineRule="auto"/>
              <w:ind w:right="-102"/>
              <w:rPr>
                <w:rFonts w:ascii="Times New Roman" w:eastAsia="Times New Roman" w:hAnsi="Times New Roman" w:cs="Times New Roman"/>
                <w:i/>
                <w:sz w:val="24"/>
                <w:szCs w:val="24"/>
                <w:lang w:eastAsia="uk-UA"/>
              </w:rPr>
            </w:pPr>
            <w:r w:rsidRPr="004C0B86">
              <w:rPr>
                <w:rFonts w:ascii="Times New Roman" w:eastAsia="Times New Roman" w:hAnsi="Times New Roman" w:cs="Times New Roman"/>
                <w:iCs/>
                <w:sz w:val="24"/>
                <w:szCs w:val="24"/>
                <w:lang w:eastAsia="uk-UA"/>
              </w:rPr>
              <w:t>якому відповідає проєкт</w:t>
            </w:r>
          </w:p>
        </w:tc>
        <w:tc>
          <w:tcPr>
            <w:tcW w:w="7490" w:type="dxa"/>
            <w:gridSpan w:val="4"/>
          </w:tcPr>
          <w:p w14:paraId="7FAB7F6E" w14:textId="77777777" w:rsidR="00831762" w:rsidRPr="004C0B86" w:rsidRDefault="00831762" w:rsidP="00831762">
            <w:pPr>
              <w:widowControl w:val="0"/>
              <w:spacing w:after="0" w:line="249" w:lineRule="auto"/>
              <w:ind w:left="69"/>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1.4.1 Розвиток інфраструктури та безпеки громадян </w:t>
            </w:r>
          </w:p>
        </w:tc>
      </w:tr>
      <w:tr w:rsidR="00831762" w:rsidRPr="004C0B86" w14:paraId="6903E868" w14:textId="77777777" w:rsidTr="008B5C84">
        <w:trPr>
          <w:trHeight w:val="311"/>
        </w:trPr>
        <w:tc>
          <w:tcPr>
            <w:tcW w:w="2684" w:type="dxa"/>
          </w:tcPr>
          <w:p w14:paraId="6FE2E847"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Назва проєкту </w:t>
            </w:r>
            <w:r w:rsidRPr="004C0B86">
              <w:rPr>
                <w:rFonts w:ascii="Times New Roman" w:eastAsia="Times New Roman" w:hAnsi="Times New Roman" w:cs="Times New Roman"/>
                <w:b/>
                <w:bCs/>
                <w:sz w:val="24"/>
                <w:szCs w:val="24"/>
                <w:lang w:eastAsia="uk-UA"/>
              </w:rPr>
              <w:t>46</w:t>
            </w:r>
            <w:r w:rsidRPr="004C0B86">
              <w:rPr>
                <w:rFonts w:ascii="Times New Roman" w:eastAsia="Times New Roman" w:hAnsi="Times New Roman" w:cs="Times New Roman"/>
                <w:sz w:val="24"/>
                <w:szCs w:val="24"/>
                <w:lang w:eastAsia="uk-UA"/>
              </w:rPr>
              <w:t>:</w:t>
            </w:r>
          </w:p>
        </w:tc>
        <w:tc>
          <w:tcPr>
            <w:tcW w:w="7490" w:type="dxa"/>
            <w:gridSpan w:val="4"/>
          </w:tcPr>
          <w:p w14:paraId="6EF5EDCB" w14:textId="77777777" w:rsidR="00831762" w:rsidRPr="004C0B86" w:rsidRDefault="00831762" w:rsidP="00831762">
            <w:pPr>
              <w:widowControl w:val="0"/>
              <w:spacing w:after="0" w:line="240" w:lineRule="auto"/>
              <w:jc w:val="both"/>
              <w:rPr>
                <w:rFonts w:ascii="Times New Roman" w:eastAsia="Times New Roman" w:hAnsi="Times New Roman" w:cs="Times New Roman"/>
                <w:b/>
                <w:bCs/>
                <w:sz w:val="24"/>
                <w:szCs w:val="24"/>
                <w:lang w:eastAsia="uk-UA"/>
              </w:rPr>
            </w:pPr>
            <w:r w:rsidRPr="004C0B86">
              <w:rPr>
                <w:rFonts w:ascii="Times New Roman" w:eastAsia="Times New Roman" w:hAnsi="Times New Roman" w:cs="Times New Roman"/>
                <w:b/>
                <w:bCs/>
                <w:sz w:val="24"/>
                <w:szCs w:val="24"/>
                <w:lang w:eastAsia="uk-UA"/>
              </w:rPr>
              <w:t xml:space="preserve">Забезпечення безпеки жителів територіальної громади </w:t>
            </w:r>
          </w:p>
          <w:p w14:paraId="6BB06447" w14:textId="77777777" w:rsidR="00831762" w:rsidRPr="004C0B86" w:rsidRDefault="00831762" w:rsidP="0083176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b/>
                <w:bCs/>
                <w:sz w:val="24"/>
                <w:szCs w:val="24"/>
                <w:lang w:eastAsia="uk-UA"/>
              </w:rPr>
              <w:t>Диканською місцевою пожежною охороною</w:t>
            </w:r>
          </w:p>
        </w:tc>
      </w:tr>
      <w:tr w:rsidR="00831762" w:rsidRPr="004C0B86" w14:paraId="05A6565A" w14:textId="77777777" w:rsidTr="008B5C84">
        <w:trPr>
          <w:trHeight w:val="760"/>
        </w:trPr>
        <w:tc>
          <w:tcPr>
            <w:tcW w:w="2684" w:type="dxa"/>
          </w:tcPr>
          <w:p w14:paraId="55F7DE48"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p>
          <w:p w14:paraId="21175DB4"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Цілі проєкту:</w:t>
            </w:r>
          </w:p>
        </w:tc>
        <w:tc>
          <w:tcPr>
            <w:tcW w:w="7490" w:type="dxa"/>
            <w:gridSpan w:val="4"/>
          </w:tcPr>
          <w:p w14:paraId="18728B4C" w14:textId="77777777" w:rsidR="00831762" w:rsidRPr="004C0B86" w:rsidRDefault="00831762" w:rsidP="00831762">
            <w:pPr>
              <w:shd w:val="clear" w:color="auto" w:fill="FFFFFF"/>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Захист життя і здоров’я громадян, комунальної, приватної, колективної</w:t>
            </w:r>
          </w:p>
          <w:p w14:paraId="7D56B254" w14:textId="77777777" w:rsidR="00831762" w:rsidRPr="004C0B86" w:rsidRDefault="00831762" w:rsidP="00831762">
            <w:pPr>
              <w:shd w:val="clear" w:color="auto" w:fill="FFFFFF"/>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та державної власності від пожеж, підтримання належного рівня пожежної</w:t>
            </w:r>
          </w:p>
          <w:p w14:paraId="02044AEA" w14:textId="77777777" w:rsidR="00831762" w:rsidRPr="004C0B86" w:rsidRDefault="00831762" w:rsidP="00831762">
            <w:pPr>
              <w:shd w:val="clear" w:color="auto" w:fill="FFFFFF"/>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безпеки на підприємствах, установах, організаціях і в населених пунктах</w:t>
            </w:r>
          </w:p>
          <w:p w14:paraId="79BA9300" w14:textId="77777777" w:rsidR="00831762" w:rsidRPr="004C0B86" w:rsidRDefault="00831762" w:rsidP="00831762">
            <w:pPr>
              <w:shd w:val="clear" w:color="auto" w:fill="FFFFFF"/>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в територіальних межах зони відповідальності. </w:t>
            </w:r>
          </w:p>
        </w:tc>
      </w:tr>
      <w:tr w:rsidR="00831762" w:rsidRPr="004C0B86" w14:paraId="35A7B094" w14:textId="77777777" w:rsidTr="008B5C84">
        <w:trPr>
          <w:trHeight w:val="506"/>
        </w:trPr>
        <w:tc>
          <w:tcPr>
            <w:tcW w:w="2684" w:type="dxa"/>
          </w:tcPr>
          <w:p w14:paraId="594B5BBD"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Територія впливу</w:t>
            </w:r>
          </w:p>
          <w:p w14:paraId="3B0B3F79"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проєкту:</w:t>
            </w:r>
          </w:p>
        </w:tc>
        <w:tc>
          <w:tcPr>
            <w:tcW w:w="7490" w:type="dxa"/>
            <w:gridSpan w:val="4"/>
          </w:tcPr>
          <w:p w14:paraId="398EC851" w14:textId="77777777" w:rsidR="00831762" w:rsidRPr="004C0B86" w:rsidRDefault="00831762" w:rsidP="00831762">
            <w:pPr>
              <w:widowControl w:val="0"/>
              <w:spacing w:after="0" w:line="246" w:lineRule="auto"/>
              <w:ind w:left="136"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Диканська  ОТГ</w:t>
            </w:r>
          </w:p>
        </w:tc>
      </w:tr>
      <w:tr w:rsidR="00831762" w:rsidRPr="004C0B86" w14:paraId="750F9FEE" w14:textId="77777777" w:rsidTr="008B5C84">
        <w:trPr>
          <w:trHeight w:val="505"/>
        </w:trPr>
        <w:tc>
          <w:tcPr>
            <w:tcW w:w="2684" w:type="dxa"/>
          </w:tcPr>
          <w:p w14:paraId="7D2DFFD8"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Орієнтовна кількість</w:t>
            </w:r>
          </w:p>
          <w:p w14:paraId="68BCF8C1"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отримувачів вигод</w:t>
            </w:r>
          </w:p>
        </w:tc>
        <w:tc>
          <w:tcPr>
            <w:tcW w:w="7490" w:type="dxa"/>
            <w:gridSpan w:val="4"/>
          </w:tcPr>
          <w:p w14:paraId="349FE48C" w14:textId="77777777" w:rsidR="00831762" w:rsidRPr="004C0B86" w:rsidRDefault="00831762" w:rsidP="00831762">
            <w:pPr>
              <w:widowControl w:val="0"/>
              <w:spacing w:after="0" w:line="246" w:lineRule="auto"/>
              <w:ind w:left="136"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7000 жителів громади</w:t>
            </w:r>
          </w:p>
        </w:tc>
      </w:tr>
      <w:tr w:rsidR="00831762" w:rsidRPr="004C0B86" w14:paraId="377BE1B7" w14:textId="77777777" w:rsidTr="008B5C84">
        <w:trPr>
          <w:trHeight w:val="1577"/>
        </w:trPr>
        <w:tc>
          <w:tcPr>
            <w:tcW w:w="2684" w:type="dxa"/>
          </w:tcPr>
          <w:p w14:paraId="73775BD4"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p>
          <w:p w14:paraId="450AC349"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p>
          <w:p w14:paraId="48F29751"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Стислий опис проєкту:</w:t>
            </w:r>
          </w:p>
        </w:tc>
        <w:tc>
          <w:tcPr>
            <w:tcW w:w="7490" w:type="dxa"/>
            <w:gridSpan w:val="4"/>
          </w:tcPr>
          <w:p w14:paraId="1DA3E96D" w14:textId="77777777" w:rsidR="00831762" w:rsidRPr="004C0B86" w:rsidRDefault="00831762" w:rsidP="003000A1">
            <w:pPr>
              <w:widowControl w:val="0"/>
              <w:numPr>
                <w:ilvl w:val="0"/>
                <w:numId w:val="47"/>
              </w:numPr>
              <w:spacing w:after="0" w:line="240" w:lineRule="auto"/>
              <w:ind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Надання послуг громадянам та підприємствам громади щодо протипожежного захисту.</w:t>
            </w:r>
          </w:p>
          <w:p w14:paraId="343EBCC3" w14:textId="77777777" w:rsidR="00831762" w:rsidRPr="004C0B86" w:rsidRDefault="00831762" w:rsidP="003000A1">
            <w:pPr>
              <w:widowControl w:val="0"/>
              <w:numPr>
                <w:ilvl w:val="0"/>
                <w:numId w:val="47"/>
              </w:numPr>
              <w:spacing w:after="0" w:line="240" w:lineRule="auto"/>
              <w:ind w:left="141" w:right="278" w:firstLine="0"/>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Проведення заходів з населенням щодо запобігання настанню надзвичайних ситуацій.</w:t>
            </w:r>
          </w:p>
          <w:p w14:paraId="65DC4739" w14:textId="77777777" w:rsidR="00831762" w:rsidRPr="004C0B86" w:rsidRDefault="00831762" w:rsidP="003000A1">
            <w:pPr>
              <w:widowControl w:val="0"/>
              <w:numPr>
                <w:ilvl w:val="0"/>
                <w:numId w:val="47"/>
              </w:numPr>
              <w:spacing w:after="0" w:line="240" w:lineRule="auto"/>
              <w:ind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Тренування з особовим складом.</w:t>
            </w:r>
          </w:p>
          <w:p w14:paraId="4EA5535C" w14:textId="77777777" w:rsidR="00831762" w:rsidRPr="004C0B86" w:rsidRDefault="00831762" w:rsidP="003000A1">
            <w:pPr>
              <w:widowControl w:val="0"/>
              <w:numPr>
                <w:ilvl w:val="0"/>
                <w:numId w:val="47"/>
              </w:numPr>
              <w:spacing w:after="0" w:line="240" w:lineRule="auto"/>
              <w:ind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Облаштування пожежного пункту меблями, інструментами та технікою.  </w:t>
            </w:r>
          </w:p>
        </w:tc>
      </w:tr>
      <w:tr w:rsidR="00831762" w:rsidRPr="004C0B86" w14:paraId="074CB6E5" w14:textId="77777777" w:rsidTr="008B5C84">
        <w:trPr>
          <w:trHeight w:val="551"/>
        </w:trPr>
        <w:tc>
          <w:tcPr>
            <w:tcW w:w="2684" w:type="dxa"/>
          </w:tcPr>
          <w:p w14:paraId="268EF589"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Очікувані результати:</w:t>
            </w:r>
          </w:p>
        </w:tc>
        <w:tc>
          <w:tcPr>
            <w:tcW w:w="7490" w:type="dxa"/>
            <w:gridSpan w:val="4"/>
          </w:tcPr>
          <w:p w14:paraId="556E4A42" w14:textId="77777777" w:rsidR="00831762" w:rsidRPr="004C0B86" w:rsidRDefault="00831762" w:rsidP="0083176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Реалізація проєкту дасть змогу забезпечити безпечні умови проживання</w:t>
            </w:r>
          </w:p>
          <w:p w14:paraId="03239661" w14:textId="77777777" w:rsidR="00831762" w:rsidRPr="004C0B86" w:rsidRDefault="00831762" w:rsidP="0083176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та праці жителів громади.</w:t>
            </w:r>
          </w:p>
        </w:tc>
      </w:tr>
      <w:tr w:rsidR="00831762" w:rsidRPr="004C0B86" w14:paraId="4D4201E6" w14:textId="77777777" w:rsidTr="008B5C84">
        <w:trPr>
          <w:trHeight w:val="1834"/>
        </w:trPr>
        <w:tc>
          <w:tcPr>
            <w:tcW w:w="2684" w:type="dxa"/>
          </w:tcPr>
          <w:p w14:paraId="251136C1"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Ключові заходи проєкту:</w:t>
            </w:r>
          </w:p>
        </w:tc>
        <w:tc>
          <w:tcPr>
            <w:tcW w:w="7490" w:type="dxa"/>
            <w:gridSpan w:val="4"/>
          </w:tcPr>
          <w:p w14:paraId="206E4021"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Поліпшення матеріально-технічного забезпечення.</w:t>
            </w:r>
          </w:p>
          <w:p w14:paraId="409EFB28"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Придбання спеціального аварійно-рятувального автомобіля.</w:t>
            </w:r>
          </w:p>
          <w:p w14:paraId="2E160277"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Придбання аварійно-рятувального інструменту.</w:t>
            </w:r>
          </w:p>
          <w:p w14:paraId="1D69519F"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Придбання відповідних меблів для пожежного пункту.</w:t>
            </w:r>
          </w:p>
          <w:p w14:paraId="6C6CF1B0"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Підбір персоналу.</w:t>
            </w:r>
          </w:p>
          <w:p w14:paraId="2A80DE3B"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Навчання та тренування персоналу.</w:t>
            </w:r>
          </w:p>
          <w:p w14:paraId="2CDA497D" w14:textId="77777777" w:rsidR="00831762" w:rsidRPr="004C0B86" w:rsidRDefault="00831762" w:rsidP="003000A1">
            <w:pPr>
              <w:widowControl w:val="0"/>
              <w:numPr>
                <w:ilvl w:val="0"/>
                <w:numId w:val="47"/>
              </w:numPr>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Страхування персоналу.</w:t>
            </w:r>
          </w:p>
        </w:tc>
      </w:tr>
      <w:tr w:rsidR="00831762" w:rsidRPr="004C0B86" w14:paraId="6FD7ECF3" w14:textId="77777777" w:rsidTr="008B5C84">
        <w:trPr>
          <w:trHeight w:val="251"/>
        </w:trPr>
        <w:tc>
          <w:tcPr>
            <w:tcW w:w="2684" w:type="dxa"/>
          </w:tcPr>
          <w:p w14:paraId="784FA4F3"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Період здійснення:</w:t>
            </w:r>
          </w:p>
        </w:tc>
        <w:tc>
          <w:tcPr>
            <w:tcW w:w="7490" w:type="dxa"/>
            <w:gridSpan w:val="4"/>
          </w:tcPr>
          <w:p w14:paraId="2277FAA9" w14:textId="77777777" w:rsidR="00831762" w:rsidRPr="004C0B86" w:rsidRDefault="00831762" w:rsidP="00831762">
            <w:pPr>
              <w:widowControl w:val="0"/>
              <w:spacing w:after="0" w:line="232" w:lineRule="auto"/>
              <w:ind w:left="2702" w:right="2720"/>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2025-2027 рр.:</w:t>
            </w:r>
          </w:p>
        </w:tc>
      </w:tr>
      <w:tr w:rsidR="00831762" w:rsidRPr="004C0B86" w14:paraId="3EF23E28" w14:textId="77777777" w:rsidTr="008B5C84">
        <w:trPr>
          <w:trHeight w:val="366"/>
        </w:trPr>
        <w:tc>
          <w:tcPr>
            <w:tcW w:w="2684" w:type="dxa"/>
            <w:vMerge w:val="restart"/>
          </w:tcPr>
          <w:p w14:paraId="49AA1206"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Орієнтовна вартість проєкту, тис. грн.</w:t>
            </w:r>
          </w:p>
        </w:tc>
        <w:tc>
          <w:tcPr>
            <w:tcW w:w="2100" w:type="dxa"/>
            <w:shd w:val="clear" w:color="auto" w:fill="E6E6E6"/>
          </w:tcPr>
          <w:p w14:paraId="1C8251D0" w14:textId="0868A145" w:rsidR="00831762" w:rsidRPr="004C0B86" w:rsidRDefault="00831762" w:rsidP="00831762">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2025</w:t>
            </w:r>
          </w:p>
        </w:tc>
        <w:tc>
          <w:tcPr>
            <w:tcW w:w="1575" w:type="dxa"/>
            <w:shd w:val="clear" w:color="auto" w:fill="E6E6E6"/>
          </w:tcPr>
          <w:p w14:paraId="4E89660A" w14:textId="77777777" w:rsidR="00831762" w:rsidRPr="004C0B86" w:rsidRDefault="00831762" w:rsidP="00831762">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2026</w:t>
            </w:r>
          </w:p>
        </w:tc>
        <w:tc>
          <w:tcPr>
            <w:tcW w:w="1140" w:type="dxa"/>
            <w:shd w:val="clear" w:color="auto" w:fill="E6E6E6"/>
          </w:tcPr>
          <w:p w14:paraId="081C606F" w14:textId="77777777" w:rsidR="00831762" w:rsidRPr="004C0B86" w:rsidRDefault="00831762" w:rsidP="00831762">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2027</w:t>
            </w:r>
          </w:p>
        </w:tc>
        <w:tc>
          <w:tcPr>
            <w:tcW w:w="2675" w:type="dxa"/>
            <w:shd w:val="clear" w:color="auto" w:fill="E6E6E6"/>
          </w:tcPr>
          <w:p w14:paraId="43AC2AC9" w14:textId="77777777" w:rsidR="00831762" w:rsidRPr="004C0B86" w:rsidRDefault="00831762" w:rsidP="00831762">
            <w:pPr>
              <w:widowControl w:val="0"/>
              <w:tabs>
                <w:tab w:val="left" w:pos="1320"/>
              </w:tabs>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Разом</w:t>
            </w:r>
          </w:p>
        </w:tc>
      </w:tr>
      <w:tr w:rsidR="00831762" w:rsidRPr="004C0B86" w14:paraId="3076DEBB" w14:textId="77777777" w:rsidTr="008B5C84">
        <w:trPr>
          <w:trHeight w:val="253"/>
        </w:trPr>
        <w:tc>
          <w:tcPr>
            <w:tcW w:w="2684" w:type="dxa"/>
            <w:vMerge/>
          </w:tcPr>
          <w:p w14:paraId="6E4755E7" w14:textId="77777777" w:rsidR="00831762" w:rsidRPr="004C0B86" w:rsidRDefault="00831762" w:rsidP="0083176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00" w:type="dxa"/>
          </w:tcPr>
          <w:p w14:paraId="41B762CC" w14:textId="77777777" w:rsidR="00831762" w:rsidRPr="004C0B86" w:rsidRDefault="00831762" w:rsidP="00831762">
            <w:pPr>
              <w:widowControl w:val="0"/>
              <w:spacing w:after="0" w:line="234" w:lineRule="auto"/>
              <w:ind w:left="8"/>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0</w:t>
            </w:r>
          </w:p>
        </w:tc>
        <w:tc>
          <w:tcPr>
            <w:tcW w:w="1575" w:type="dxa"/>
          </w:tcPr>
          <w:p w14:paraId="33560AE5" w14:textId="77777777" w:rsidR="00831762" w:rsidRPr="004C0B86" w:rsidRDefault="00831762" w:rsidP="00831762">
            <w:pPr>
              <w:widowControl w:val="0"/>
              <w:spacing w:after="0" w:line="234" w:lineRule="auto"/>
              <w:ind w:left="259" w:right="253"/>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500</w:t>
            </w:r>
          </w:p>
        </w:tc>
        <w:tc>
          <w:tcPr>
            <w:tcW w:w="1140" w:type="dxa"/>
          </w:tcPr>
          <w:p w14:paraId="06ECC46B" w14:textId="77777777" w:rsidR="00831762" w:rsidRPr="004C0B86" w:rsidRDefault="00831762" w:rsidP="00831762">
            <w:pPr>
              <w:widowControl w:val="0"/>
              <w:spacing w:after="0" w:line="234" w:lineRule="auto"/>
              <w:ind w:left="189" w:right="180"/>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2500</w:t>
            </w:r>
          </w:p>
        </w:tc>
        <w:tc>
          <w:tcPr>
            <w:tcW w:w="2675" w:type="dxa"/>
          </w:tcPr>
          <w:p w14:paraId="4437EC73" w14:textId="77777777" w:rsidR="00831762" w:rsidRPr="004C0B86" w:rsidRDefault="00831762" w:rsidP="00831762">
            <w:pPr>
              <w:widowControl w:val="0"/>
              <w:tabs>
                <w:tab w:val="left" w:pos="1320"/>
              </w:tabs>
              <w:spacing w:after="0" w:line="234" w:lineRule="auto"/>
              <w:ind w:left="293" w:right="1123"/>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3000</w:t>
            </w:r>
          </w:p>
        </w:tc>
      </w:tr>
      <w:tr w:rsidR="00831762" w:rsidRPr="004C0B86" w14:paraId="0AA7972C" w14:textId="77777777" w:rsidTr="008B5C84">
        <w:trPr>
          <w:trHeight w:val="506"/>
        </w:trPr>
        <w:tc>
          <w:tcPr>
            <w:tcW w:w="2684" w:type="dxa"/>
          </w:tcPr>
          <w:p w14:paraId="5B4B7570"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Джерела фінансування:</w:t>
            </w:r>
          </w:p>
        </w:tc>
        <w:tc>
          <w:tcPr>
            <w:tcW w:w="7490" w:type="dxa"/>
            <w:gridSpan w:val="4"/>
          </w:tcPr>
          <w:p w14:paraId="78E52ACB" w14:textId="77777777" w:rsidR="00831762" w:rsidRPr="004C0B86" w:rsidRDefault="00831762" w:rsidP="0083176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831762" w:rsidRPr="004C0B86" w14:paraId="5249A598" w14:textId="77777777" w:rsidTr="008B5C84">
        <w:trPr>
          <w:trHeight w:val="582"/>
        </w:trPr>
        <w:tc>
          <w:tcPr>
            <w:tcW w:w="2684" w:type="dxa"/>
          </w:tcPr>
          <w:p w14:paraId="5A5F3C57" w14:textId="77777777" w:rsidR="00831762" w:rsidRPr="004C0B86" w:rsidRDefault="00831762" w:rsidP="0083176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Ключові потенційні учасники проєкту:</w:t>
            </w:r>
          </w:p>
        </w:tc>
        <w:tc>
          <w:tcPr>
            <w:tcW w:w="7490" w:type="dxa"/>
            <w:gridSpan w:val="4"/>
          </w:tcPr>
          <w:p w14:paraId="129AA8C7" w14:textId="1D4B9390" w:rsidR="00831762" w:rsidRPr="004C0B86" w:rsidRDefault="00831762" w:rsidP="0083176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Виконавчий комітет Диканської селищної ради,  Комунальна організація “Диканська місцева пожежна охорона”</w:t>
            </w:r>
          </w:p>
        </w:tc>
      </w:tr>
      <w:tr w:rsidR="00831762" w:rsidRPr="00831762" w14:paraId="16898901" w14:textId="77777777" w:rsidTr="008B5C84">
        <w:trPr>
          <w:trHeight w:val="506"/>
        </w:trPr>
        <w:tc>
          <w:tcPr>
            <w:tcW w:w="2684" w:type="dxa"/>
          </w:tcPr>
          <w:p w14:paraId="6E62A71C" w14:textId="77777777" w:rsidR="00831762" w:rsidRPr="00831762" w:rsidRDefault="00831762" w:rsidP="00831762">
            <w:pPr>
              <w:widowControl w:val="0"/>
              <w:spacing w:after="0" w:line="240" w:lineRule="auto"/>
              <w:rPr>
                <w:rFonts w:ascii="Times New Roman" w:eastAsia="Times New Roman" w:hAnsi="Times New Roman" w:cs="Times New Roman"/>
                <w:sz w:val="24"/>
                <w:szCs w:val="24"/>
                <w:lang w:val="ru" w:eastAsia="uk-UA"/>
              </w:rPr>
            </w:pPr>
            <w:r w:rsidRPr="00831762">
              <w:rPr>
                <w:rFonts w:ascii="Times New Roman" w:eastAsia="Times New Roman" w:hAnsi="Times New Roman" w:cs="Times New Roman"/>
                <w:sz w:val="24"/>
                <w:szCs w:val="24"/>
                <w:lang w:val="ru" w:eastAsia="uk-UA"/>
              </w:rPr>
              <w:t>Інше:</w:t>
            </w:r>
          </w:p>
        </w:tc>
        <w:tc>
          <w:tcPr>
            <w:tcW w:w="7490" w:type="dxa"/>
            <w:gridSpan w:val="4"/>
          </w:tcPr>
          <w:p w14:paraId="59B1D6C7" w14:textId="77777777" w:rsidR="00831762" w:rsidRPr="00831762" w:rsidRDefault="00831762" w:rsidP="00831762">
            <w:pPr>
              <w:widowControl w:val="0"/>
              <w:spacing w:after="0" w:line="240" w:lineRule="auto"/>
              <w:ind w:left="69"/>
              <w:jc w:val="both"/>
              <w:rPr>
                <w:rFonts w:ascii="Times New Roman" w:eastAsia="Times New Roman" w:hAnsi="Times New Roman" w:cs="Times New Roman"/>
                <w:sz w:val="24"/>
                <w:szCs w:val="24"/>
                <w:lang w:val="ru" w:eastAsia="uk-UA"/>
              </w:rPr>
            </w:pPr>
          </w:p>
        </w:tc>
      </w:tr>
    </w:tbl>
    <w:p w14:paraId="6ACCEA92" w14:textId="77777777" w:rsidR="00831762" w:rsidRDefault="00831762" w:rsidP="00040257">
      <w:pPr>
        <w:spacing w:after="0" w:line="240" w:lineRule="auto"/>
        <w:rPr>
          <w:sz w:val="24"/>
          <w:szCs w:val="24"/>
        </w:rPr>
      </w:pPr>
    </w:p>
    <w:p w14:paraId="5860491F" w14:textId="77777777" w:rsidR="00831762" w:rsidRDefault="00831762" w:rsidP="00040257">
      <w:pPr>
        <w:spacing w:after="0" w:line="240" w:lineRule="auto"/>
        <w:rPr>
          <w:sz w:val="24"/>
          <w:szCs w:val="24"/>
        </w:rPr>
      </w:pPr>
    </w:p>
    <w:p w14:paraId="7B1A3BB9" w14:textId="77777777" w:rsidR="00831762" w:rsidRDefault="00831762" w:rsidP="00040257">
      <w:pPr>
        <w:spacing w:after="0" w:line="240" w:lineRule="auto"/>
        <w:rPr>
          <w:sz w:val="24"/>
          <w:szCs w:val="24"/>
        </w:rPr>
      </w:pPr>
    </w:p>
    <w:p w14:paraId="0FB2F3C8" w14:textId="77777777" w:rsidR="00831762" w:rsidRDefault="00831762" w:rsidP="00040257">
      <w:pPr>
        <w:spacing w:after="0" w:line="240" w:lineRule="auto"/>
        <w:rPr>
          <w:sz w:val="24"/>
          <w:szCs w:val="24"/>
        </w:rPr>
      </w:pPr>
    </w:p>
    <w:p w14:paraId="0B2DA61B" w14:textId="77777777" w:rsidR="00831762" w:rsidRDefault="00831762" w:rsidP="00040257">
      <w:pPr>
        <w:spacing w:after="0" w:line="240" w:lineRule="auto"/>
        <w:rPr>
          <w:sz w:val="24"/>
          <w:szCs w:val="24"/>
        </w:rPr>
      </w:pPr>
    </w:p>
    <w:p w14:paraId="4E789468" w14:textId="77777777" w:rsidR="001A4232" w:rsidRDefault="001A4232" w:rsidP="00040257">
      <w:pPr>
        <w:spacing w:after="0" w:line="240" w:lineRule="auto"/>
        <w:rPr>
          <w:sz w:val="24"/>
          <w:szCs w:val="24"/>
        </w:rPr>
      </w:pPr>
    </w:p>
    <w:p w14:paraId="3E474561" w14:textId="77777777" w:rsidR="001A4232" w:rsidRDefault="001A4232" w:rsidP="00040257">
      <w:pPr>
        <w:spacing w:after="0" w:line="240" w:lineRule="auto"/>
        <w:rPr>
          <w:sz w:val="24"/>
          <w:szCs w:val="24"/>
        </w:rPr>
      </w:pPr>
    </w:p>
    <w:p w14:paraId="43C97A37" w14:textId="77777777" w:rsidR="00831762" w:rsidRDefault="00831762" w:rsidP="00040257">
      <w:pPr>
        <w:spacing w:after="0" w:line="240" w:lineRule="auto"/>
        <w:rPr>
          <w:sz w:val="24"/>
          <w:szCs w:val="24"/>
        </w:rPr>
      </w:pPr>
    </w:p>
    <w:p w14:paraId="0F32499B" w14:textId="77777777" w:rsidR="00831762" w:rsidRDefault="00831762" w:rsidP="00040257">
      <w:pPr>
        <w:spacing w:after="0" w:line="240" w:lineRule="auto"/>
        <w:rPr>
          <w:sz w:val="24"/>
          <w:szCs w:val="24"/>
        </w:rPr>
      </w:pPr>
    </w:p>
    <w:p w14:paraId="5272D2EE" w14:textId="77777777" w:rsidR="00831762" w:rsidRDefault="00831762" w:rsidP="00040257">
      <w:pPr>
        <w:spacing w:after="0" w:line="240" w:lineRule="auto"/>
        <w:rPr>
          <w:sz w:val="24"/>
          <w:szCs w:val="24"/>
        </w:rPr>
      </w:pPr>
    </w:p>
    <w:p w14:paraId="61A04DB1" w14:textId="77777777" w:rsidR="00831762" w:rsidRDefault="00831762" w:rsidP="00040257">
      <w:pPr>
        <w:spacing w:after="0" w:line="240" w:lineRule="auto"/>
        <w:rPr>
          <w:sz w:val="24"/>
          <w:szCs w:val="24"/>
        </w:rPr>
      </w:pPr>
    </w:p>
    <w:tbl>
      <w:tblPr>
        <w:tblW w:w="102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694"/>
        <w:gridCol w:w="141"/>
        <w:gridCol w:w="1959"/>
        <w:gridCol w:w="151"/>
        <w:gridCol w:w="1424"/>
        <w:gridCol w:w="419"/>
        <w:gridCol w:w="721"/>
        <w:gridCol w:w="980"/>
        <w:gridCol w:w="1695"/>
        <w:gridCol w:w="6"/>
      </w:tblGrid>
      <w:tr w:rsidR="001A4232" w:rsidRPr="00D96933" w14:paraId="4C2F81A0" w14:textId="77777777" w:rsidTr="004C0B86">
        <w:trPr>
          <w:gridBefore w:val="1"/>
          <w:wBefore w:w="108" w:type="dxa"/>
          <w:trHeight w:val="506"/>
        </w:trPr>
        <w:tc>
          <w:tcPr>
            <w:tcW w:w="2835" w:type="dxa"/>
            <w:gridSpan w:val="2"/>
          </w:tcPr>
          <w:p w14:paraId="3985F399" w14:textId="77777777" w:rsidR="001A4232" w:rsidRPr="00593D6C" w:rsidRDefault="001A4232" w:rsidP="008B5C84">
            <w:pPr>
              <w:widowControl w:val="0"/>
              <w:spacing w:after="0" w:line="240" w:lineRule="auto"/>
              <w:rPr>
                <w:rFonts w:ascii="Times New Roman" w:eastAsia="Times New Roman" w:hAnsi="Times New Roman" w:cs="Times New Roman"/>
                <w:iCs/>
                <w:sz w:val="24"/>
                <w:szCs w:val="24"/>
                <w:lang w:eastAsia="uk-UA"/>
              </w:rPr>
            </w:pPr>
            <w:r w:rsidRPr="00593D6C">
              <w:rPr>
                <w:rFonts w:ascii="Times New Roman" w:eastAsia="Times New Roman" w:hAnsi="Times New Roman" w:cs="Times New Roman"/>
                <w:iCs/>
                <w:sz w:val="24"/>
                <w:szCs w:val="24"/>
                <w:lang w:eastAsia="uk-UA"/>
              </w:rPr>
              <w:lastRenderedPageBreak/>
              <w:t>Завдання Стратегії,</w:t>
            </w:r>
          </w:p>
          <w:p w14:paraId="62DEFBE9" w14:textId="77777777" w:rsidR="001A4232" w:rsidRPr="00593D6C" w:rsidRDefault="001A4232" w:rsidP="008B5C84">
            <w:pPr>
              <w:widowControl w:val="0"/>
              <w:spacing w:after="0" w:line="240" w:lineRule="auto"/>
              <w:rPr>
                <w:rFonts w:ascii="Times New Roman" w:eastAsia="Times New Roman" w:hAnsi="Times New Roman" w:cs="Times New Roman"/>
                <w:i/>
                <w:sz w:val="24"/>
                <w:szCs w:val="24"/>
                <w:lang w:eastAsia="uk-UA"/>
              </w:rPr>
            </w:pPr>
            <w:r w:rsidRPr="00593D6C">
              <w:rPr>
                <w:rFonts w:ascii="Times New Roman" w:eastAsia="Times New Roman" w:hAnsi="Times New Roman" w:cs="Times New Roman"/>
                <w:iCs/>
                <w:sz w:val="24"/>
                <w:szCs w:val="24"/>
                <w:lang w:eastAsia="uk-UA"/>
              </w:rPr>
              <w:t>якому відповідає проєкт</w:t>
            </w:r>
          </w:p>
        </w:tc>
        <w:tc>
          <w:tcPr>
            <w:tcW w:w="7355" w:type="dxa"/>
            <w:gridSpan w:val="8"/>
          </w:tcPr>
          <w:p w14:paraId="1F7316DA" w14:textId="77777777" w:rsidR="001A4232" w:rsidRPr="00593D6C" w:rsidRDefault="001A4232" w:rsidP="008B5C84">
            <w:pPr>
              <w:widowControl w:val="0"/>
              <w:spacing w:after="0" w:line="240" w:lineRule="auto"/>
              <w:rPr>
                <w:rFonts w:ascii="Times New Roman" w:eastAsia="Times New Roman" w:hAnsi="Times New Roman" w:cs="Times New Roman"/>
                <w:sz w:val="24"/>
                <w:szCs w:val="24"/>
              </w:rPr>
            </w:pPr>
            <w:r w:rsidRPr="00593D6C">
              <w:rPr>
                <w:rFonts w:ascii="Times New Roman" w:eastAsia="Times New Roman" w:hAnsi="Times New Roman" w:cs="Times New Roman"/>
                <w:sz w:val="24"/>
                <w:szCs w:val="24"/>
              </w:rPr>
              <w:t>1.4.1 Розвиток безпекової інфраструктури громади</w:t>
            </w:r>
          </w:p>
          <w:p w14:paraId="1D4070AE" w14:textId="77777777" w:rsidR="001A4232" w:rsidRPr="00593D6C" w:rsidRDefault="001A4232" w:rsidP="008B5C84">
            <w:pPr>
              <w:widowControl w:val="0"/>
              <w:spacing w:after="0" w:line="240" w:lineRule="auto"/>
              <w:ind w:hanging="2"/>
              <w:jc w:val="both"/>
              <w:rPr>
                <w:rFonts w:ascii="Times New Roman" w:eastAsia="Times New Roman" w:hAnsi="Times New Roman" w:cs="Times New Roman"/>
                <w:sz w:val="24"/>
                <w:szCs w:val="24"/>
                <w:lang w:eastAsia="uk-UA"/>
              </w:rPr>
            </w:pPr>
          </w:p>
        </w:tc>
      </w:tr>
      <w:tr w:rsidR="001A4232" w:rsidRPr="00D96933" w14:paraId="618FD842" w14:textId="77777777" w:rsidTr="004C0B86">
        <w:trPr>
          <w:gridBefore w:val="1"/>
          <w:wBefore w:w="108" w:type="dxa"/>
          <w:trHeight w:val="311"/>
        </w:trPr>
        <w:tc>
          <w:tcPr>
            <w:tcW w:w="2835" w:type="dxa"/>
            <w:gridSpan w:val="2"/>
          </w:tcPr>
          <w:p w14:paraId="558CBCBA" w14:textId="2E96EF8A" w:rsidR="001A4232" w:rsidRPr="00D96933" w:rsidRDefault="001A4232" w:rsidP="008B5C84">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sidRPr="00D96933">
              <w:rPr>
                <w:rFonts w:ascii="Times New Roman" w:eastAsia="Times New Roman" w:hAnsi="Times New Roman" w:cs="Times New Roman"/>
                <w:b/>
                <w:sz w:val="24"/>
                <w:szCs w:val="24"/>
                <w:lang w:eastAsia="uk-UA"/>
              </w:rPr>
              <w:t>4</w:t>
            </w:r>
            <w:r>
              <w:rPr>
                <w:rFonts w:ascii="Times New Roman" w:eastAsia="Times New Roman" w:hAnsi="Times New Roman" w:cs="Times New Roman"/>
                <w:b/>
                <w:sz w:val="24"/>
                <w:szCs w:val="24"/>
                <w:lang w:eastAsia="uk-UA"/>
              </w:rPr>
              <w:t>7</w:t>
            </w:r>
            <w:r w:rsidRPr="00D96933">
              <w:rPr>
                <w:rFonts w:ascii="Times New Roman" w:eastAsia="Times New Roman" w:hAnsi="Times New Roman" w:cs="Times New Roman"/>
                <w:sz w:val="24"/>
                <w:szCs w:val="24"/>
                <w:lang w:eastAsia="uk-UA"/>
              </w:rPr>
              <w:t>:</w:t>
            </w:r>
          </w:p>
        </w:tc>
        <w:tc>
          <w:tcPr>
            <w:tcW w:w="7355" w:type="dxa"/>
            <w:gridSpan w:val="8"/>
          </w:tcPr>
          <w:p w14:paraId="5C69CAA4" w14:textId="1A82A647" w:rsidR="001A4232" w:rsidRPr="001A4232" w:rsidRDefault="001A4232" w:rsidP="008B5C84">
            <w:pPr>
              <w:widowControl w:val="0"/>
              <w:spacing w:after="0" w:line="240" w:lineRule="auto"/>
              <w:jc w:val="both"/>
              <w:rPr>
                <w:rFonts w:ascii="Times New Roman" w:eastAsia="Times New Roman" w:hAnsi="Times New Roman" w:cs="Times New Roman"/>
                <w:b/>
                <w:bCs/>
                <w:sz w:val="24"/>
                <w:szCs w:val="24"/>
                <w:lang w:eastAsia="uk-UA"/>
              </w:rPr>
            </w:pPr>
            <w:r w:rsidRPr="001A4232">
              <w:rPr>
                <w:rFonts w:ascii="Times New Roman" w:eastAsia="Times New Roman" w:hAnsi="Times New Roman" w:cs="Times New Roman"/>
                <w:b/>
                <w:bCs/>
                <w:sz w:val="24"/>
                <w:szCs w:val="24"/>
                <w:lang w:val="ru" w:eastAsia="uk-UA"/>
              </w:rPr>
              <w:t>Безпечне житло: створення умов безпеки у багатоквартирних будинках Диканської громади</w:t>
            </w:r>
          </w:p>
        </w:tc>
      </w:tr>
      <w:tr w:rsidR="001A4232" w:rsidRPr="00D96933" w14:paraId="1665D89F" w14:textId="77777777" w:rsidTr="004C0B86">
        <w:trPr>
          <w:gridBefore w:val="1"/>
          <w:wBefore w:w="108" w:type="dxa"/>
          <w:trHeight w:val="690"/>
        </w:trPr>
        <w:tc>
          <w:tcPr>
            <w:tcW w:w="2835" w:type="dxa"/>
            <w:gridSpan w:val="2"/>
          </w:tcPr>
          <w:p w14:paraId="66683E48" w14:textId="77777777" w:rsidR="001A4232" w:rsidRPr="00D96933" w:rsidRDefault="001A4232" w:rsidP="008B5C84">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8"/>
          </w:tcPr>
          <w:p w14:paraId="3F73A6CB" w14:textId="77777777" w:rsidR="001A4232" w:rsidRPr="008A1C51" w:rsidRDefault="001A4232" w:rsidP="001A4232">
            <w:pPr>
              <w:widowControl w:val="0"/>
              <w:spacing w:after="0" w:line="240" w:lineRule="auto"/>
              <w:jc w:val="both"/>
              <w:rPr>
                <w:rFonts w:ascii="Times New Roman" w:eastAsia="Times New Roman" w:hAnsi="Times New Roman" w:cs="Times New Roman"/>
                <w:sz w:val="24"/>
                <w:szCs w:val="24"/>
                <w:highlight w:val="white"/>
                <w:lang w:eastAsia="uk-UA"/>
              </w:rPr>
            </w:pPr>
            <w:r w:rsidRPr="008A1C51">
              <w:rPr>
                <w:rFonts w:ascii="Times New Roman" w:eastAsia="Times New Roman" w:hAnsi="Times New Roman" w:cs="Times New Roman"/>
                <w:bCs/>
                <w:sz w:val="24"/>
                <w:szCs w:val="24"/>
                <w:highlight w:val="white"/>
                <w:lang w:eastAsia="uk-UA"/>
              </w:rPr>
              <w:t xml:space="preserve">Забезпечення базового рівня безпеки мешканців багатоквартирних будинків </w:t>
            </w:r>
            <w:r w:rsidRPr="008A1C51">
              <w:rPr>
                <w:rFonts w:ascii="Times New Roman" w:eastAsia="Times New Roman" w:hAnsi="Times New Roman" w:cs="Times New Roman"/>
                <w:sz w:val="24"/>
                <w:szCs w:val="24"/>
                <w:highlight w:val="white"/>
                <w:lang w:eastAsia="uk-UA"/>
              </w:rPr>
              <w:t>Диканської територіальної громади в умовах воєнного стану шляхом впровадження відповідних технічних і організаційних заходів.</w:t>
            </w:r>
          </w:p>
          <w:p w14:paraId="52D28BDE" w14:textId="77777777" w:rsidR="001A4232" w:rsidRPr="001A4232" w:rsidRDefault="001A4232" w:rsidP="001A4232">
            <w:pPr>
              <w:widowControl w:val="0"/>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Підвищення готовності населення до надзвичайних ситуацій</w:t>
            </w:r>
            <w:r w:rsidRPr="001A4232">
              <w:rPr>
                <w:rFonts w:ascii="Times New Roman" w:eastAsia="Times New Roman" w:hAnsi="Times New Roman" w:cs="Times New Roman"/>
                <w:sz w:val="24"/>
                <w:szCs w:val="24"/>
                <w:highlight w:val="white"/>
                <w:lang w:val="ru" w:eastAsia="uk-UA"/>
              </w:rPr>
              <w:t>, пов’язаних із загрозами воєнного характеру, через покращення інфраструктури будинків та інформування мешканців.</w:t>
            </w:r>
          </w:p>
          <w:p w14:paraId="724CA07B" w14:textId="77777777" w:rsidR="001A4232" w:rsidRPr="001A4232" w:rsidRDefault="001A4232" w:rsidP="001A4232">
            <w:pPr>
              <w:widowControl w:val="0"/>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Мінімізація ризиків для життя та здоров’я громадян</w:t>
            </w:r>
            <w:r w:rsidRPr="001A4232">
              <w:rPr>
                <w:rFonts w:ascii="Times New Roman" w:eastAsia="Times New Roman" w:hAnsi="Times New Roman" w:cs="Times New Roman"/>
                <w:sz w:val="24"/>
                <w:szCs w:val="24"/>
                <w:highlight w:val="white"/>
                <w:lang w:val="ru" w:eastAsia="uk-UA"/>
              </w:rPr>
              <w:t xml:space="preserve"> у разі раптових обстрілів, повітряних тривог чи інших загроз завдяки створенню умов для оперативного укриття та реагування.</w:t>
            </w:r>
          </w:p>
          <w:p w14:paraId="00B590EA" w14:textId="77777777" w:rsidR="001A4232" w:rsidRPr="001A4232" w:rsidRDefault="001A4232" w:rsidP="001A4232">
            <w:pPr>
              <w:widowControl w:val="0"/>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Посилення захищеності спільних зон та підвальних приміщень</w:t>
            </w:r>
            <w:r w:rsidRPr="001A4232">
              <w:rPr>
                <w:rFonts w:ascii="Times New Roman" w:eastAsia="Times New Roman" w:hAnsi="Times New Roman" w:cs="Times New Roman"/>
                <w:sz w:val="24"/>
                <w:szCs w:val="24"/>
                <w:highlight w:val="white"/>
                <w:lang w:val="ru" w:eastAsia="uk-UA"/>
              </w:rPr>
              <w:t xml:space="preserve"> у багатоповерхових будинках (наприклад, облаштування укриттів, аварійного освітлення, вентиляції, запасів води тощо).</w:t>
            </w:r>
          </w:p>
          <w:p w14:paraId="482A35FC" w14:textId="508508CB" w:rsidR="001A4232" w:rsidRPr="006C2C25" w:rsidRDefault="001A4232" w:rsidP="001A4232">
            <w:pPr>
              <w:spacing w:before="5" w:after="0" w:line="240" w:lineRule="auto"/>
              <w:ind w:right="55" w:hanging="2"/>
              <w:jc w:val="both"/>
              <w:rPr>
                <w:rFonts w:ascii="Times New Roman" w:eastAsia="Calibri" w:hAnsi="Times New Roman" w:cs="Times New Roman"/>
                <w:sz w:val="24"/>
                <w:szCs w:val="24"/>
                <w:lang w:eastAsia="ru-RU"/>
              </w:rPr>
            </w:pPr>
            <w:r w:rsidRPr="008A1C51">
              <w:rPr>
                <w:rFonts w:ascii="Times New Roman" w:eastAsia="Times New Roman" w:hAnsi="Times New Roman" w:cs="Times New Roman"/>
                <w:bCs/>
                <w:sz w:val="24"/>
                <w:szCs w:val="24"/>
                <w:highlight w:val="white"/>
                <w:lang w:val="ru" w:eastAsia="uk-UA"/>
              </w:rPr>
              <w:t>Формування у мешканців почуття стабільності та турботи з боку громади</w:t>
            </w:r>
            <w:r w:rsidRPr="001A4232">
              <w:rPr>
                <w:rFonts w:ascii="Times New Roman" w:eastAsia="Times New Roman" w:hAnsi="Times New Roman" w:cs="Times New Roman"/>
                <w:sz w:val="24"/>
                <w:szCs w:val="24"/>
                <w:highlight w:val="white"/>
                <w:lang w:val="ru" w:eastAsia="uk-UA"/>
              </w:rPr>
              <w:t>, що позитивно впливатиме на психологічний стан та згуртованість у складних умовах</w:t>
            </w:r>
          </w:p>
        </w:tc>
      </w:tr>
      <w:tr w:rsidR="001A4232" w:rsidRPr="00D96933" w14:paraId="2D77EB1C" w14:textId="77777777" w:rsidTr="004C0B86">
        <w:trPr>
          <w:gridBefore w:val="1"/>
          <w:wBefore w:w="108" w:type="dxa"/>
          <w:trHeight w:val="506"/>
        </w:trPr>
        <w:tc>
          <w:tcPr>
            <w:tcW w:w="2835" w:type="dxa"/>
            <w:gridSpan w:val="2"/>
          </w:tcPr>
          <w:p w14:paraId="5C33F798" w14:textId="77777777" w:rsidR="001A4232" w:rsidRPr="00D96933" w:rsidRDefault="001A4232" w:rsidP="008B5C84">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50AE6606"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8"/>
          </w:tcPr>
          <w:p w14:paraId="4D8CCBEC" w14:textId="28C65F06" w:rsidR="001A4232" w:rsidRPr="00D96933" w:rsidRDefault="001A4232" w:rsidP="008B5C84">
            <w:pPr>
              <w:widowControl w:val="0"/>
              <w:spacing w:after="0" w:line="240" w:lineRule="auto"/>
              <w:ind w:hanging="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rPr>
              <w:t>П</w:t>
            </w:r>
            <w:r w:rsidRPr="001A4232">
              <w:rPr>
                <w:rFonts w:ascii="Times New Roman" w:eastAsia="Times New Roman" w:hAnsi="Times New Roman" w:cs="Times New Roman"/>
                <w:sz w:val="24"/>
                <w:szCs w:val="24"/>
              </w:rPr>
              <w:t>ідвальні приміщення у багатоквартирних будинках за адресою: селище Диканька, вул. Івана Мазепи, 4 А; вул. Калинова, 2 А; вул. Незалежності, 8 А</w:t>
            </w:r>
          </w:p>
        </w:tc>
      </w:tr>
      <w:tr w:rsidR="001A4232" w:rsidRPr="00D96933" w14:paraId="71390A40" w14:textId="77777777" w:rsidTr="004C0B86">
        <w:trPr>
          <w:gridBefore w:val="1"/>
          <w:wBefore w:w="108" w:type="dxa"/>
          <w:trHeight w:val="505"/>
        </w:trPr>
        <w:tc>
          <w:tcPr>
            <w:tcW w:w="2835" w:type="dxa"/>
            <w:gridSpan w:val="2"/>
          </w:tcPr>
          <w:p w14:paraId="6C836ADC" w14:textId="77777777" w:rsidR="001A4232" w:rsidRPr="00D96933" w:rsidRDefault="001A4232" w:rsidP="008B5C84">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08A76406"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8"/>
          </w:tcPr>
          <w:p w14:paraId="18B4F573" w14:textId="5B5A7848" w:rsidR="001A4232" w:rsidRPr="001A4232" w:rsidRDefault="001A4232" w:rsidP="008B5C84">
            <w:pPr>
              <w:widowControl w:val="0"/>
              <w:spacing w:after="0" w:line="240" w:lineRule="auto"/>
              <w:ind w:hanging="2"/>
              <w:jc w:val="both"/>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rPr>
              <w:t>Понад 7000 осіб</w:t>
            </w:r>
          </w:p>
        </w:tc>
      </w:tr>
      <w:tr w:rsidR="001A4232" w:rsidRPr="00D96933" w14:paraId="12034B1A" w14:textId="77777777" w:rsidTr="004C0B86">
        <w:trPr>
          <w:gridBefore w:val="1"/>
          <w:wBefore w:w="108" w:type="dxa"/>
          <w:trHeight w:val="502"/>
        </w:trPr>
        <w:tc>
          <w:tcPr>
            <w:tcW w:w="2835" w:type="dxa"/>
            <w:gridSpan w:val="2"/>
          </w:tcPr>
          <w:p w14:paraId="344B3269"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8"/>
          </w:tcPr>
          <w:p w14:paraId="6D480AAB" w14:textId="77777777" w:rsidR="001A4232" w:rsidRPr="001A4232" w:rsidRDefault="001A4232" w:rsidP="001A4232">
            <w:pPr>
              <w:widowControl w:val="0"/>
              <w:spacing w:after="0" w:line="240" w:lineRule="auto"/>
              <w:jc w:val="both"/>
              <w:rPr>
                <w:rFonts w:ascii="Times New Roman" w:eastAsia="Times New Roman" w:hAnsi="Times New Roman" w:cs="Times New Roman"/>
                <w:sz w:val="24"/>
                <w:szCs w:val="24"/>
                <w:highlight w:val="white"/>
                <w:lang w:val="ru" w:eastAsia="uk-UA"/>
              </w:rPr>
            </w:pPr>
            <w:r w:rsidRPr="001A4232">
              <w:rPr>
                <w:rFonts w:ascii="Times New Roman" w:eastAsia="Times New Roman" w:hAnsi="Times New Roman" w:cs="Times New Roman"/>
                <w:sz w:val="24"/>
                <w:szCs w:val="24"/>
                <w:highlight w:val="white"/>
                <w:lang w:val="ru" w:eastAsia="uk-UA"/>
              </w:rPr>
              <w:t>Проєкт спрямований на підвищення рівня безпеки мешканців багатоквартирних будинків Диканської громади в умовах воєнного стану. Основна увага приділяється облаштуванню укриттів у підвальних приміщеннях житлових будинків, забезпеченню їх базовими засобами життєзабезпечення — аварійним освітленням, вентиляцією, сидіннями, вогнегасниками, аптечками, ємностями для води та інформаційними матеріалами.</w:t>
            </w:r>
          </w:p>
          <w:p w14:paraId="43D9B50B" w14:textId="7FCE3894" w:rsidR="001A4232" w:rsidRPr="001A4232" w:rsidRDefault="001A4232" w:rsidP="001A4232">
            <w:pPr>
              <w:spacing w:after="0" w:line="240" w:lineRule="auto"/>
              <w:jc w:val="both"/>
              <w:rPr>
                <w:rFonts w:ascii="Times New Roman" w:hAnsi="Times New Roman" w:cs="Times New Roman"/>
                <w:sz w:val="24"/>
                <w:szCs w:val="24"/>
                <w:shd w:val="clear" w:color="auto" w:fill="FFFFFF"/>
              </w:rPr>
            </w:pPr>
            <w:r w:rsidRPr="001A4232">
              <w:rPr>
                <w:rFonts w:ascii="Times New Roman" w:eastAsia="Times New Roman" w:hAnsi="Times New Roman" w:cs="Times New Roman"/>
                <w:sz w:val="24"/>
                <w:szCs w:val="24"/>
                <w:highlight w:val="white"/>
                <w:lang w:val="ru" w:eastAsia="uk-UA"/>
              </w:rPr>
              <w:t xml:space="preserve">   Проєкт передбачає огляд технічного стану укриттів, мінімальний ремонт, вивезення сміття та очищення приміщень для можливості безпечного перебування людей під час надзвичайних ситуацій. Реалізація заходів сприятиме захисту життя мешканців, підвищить рівень готовності громади до надзвичайних ситуацій та зміцнить довіру населення до органів місцевого самоврядування</w:t>
            </w:r>
            <w:r w:rsidRPr="001A4232">
              <w:rPr>
                <w:rFonts w:ascii="Times New Roman" w:eastAsia="Times New Roman" w:hAnsi="Times New Roman" w:cs="Times New Roman"/>
                <w:sz w:val="24"/>
                <w:szCs w:val="24"/>
                <w:lang w:val="ru" w:eastAsia="uk-UA"/>
              </w:rPr>
              <w:t>.</w:t>
            </w:r>
          </w:p>
        </w:tc>
      </w:tr>
      <w:tr w:rsidR="001A4232" w:rsidRPr="00D96933" w14:paraId="142CD141" w14:textId="77777777" w:rsidTr="004C0B86">
        <w:trPr>
          <w:gridBefore w:val="1"/>
          <w:wBefore w:w="108" w:type="dxa"/>
          <w:trHeight w:val="1329"/>
        </w:trPr>
        <w:tc>
          <w:tcPr>
            <w:tcW w:w="2835" w:type="dxa"/>
            <w:gridSpan w:val="2"/>
          </w:tcPr>
          <w:p w14:paraId="2364F1B3"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8"/>
          </w:tcPr>
          <w:p w14:paraId="1D67BA2B"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sz w:val="24"/>
                <w:szCs w:val="24"/>
                <w:highlight w:val="white"/>
                <w:lang w:eastAsia="uk-UA"/>
              </w:rPr>
              <w:t xml:space="preserve">Завдяки облаштуванню найпростіших укриттів у підвальних приміщеннях багатоквартирних будинків, мешканці отримають доступ до захищених місць перебування під час повітряних тривог та інших надзвичайних ситуацій. </w:t>
            </w:r>
            <w:r w:rsidRPr="001A4232">
              <w:rPr>
                <w:rFonts w:ascii="Times New Roman" w:eastAsia="Times New Roman" w:hAnsi="Times New Roman" w:cs="Times New Roman"/>
                <w:sz w:val="24"/>
                <w:szCs w:val="24"/>
                <w:highlight w:val="white"/>
                <w:lang w:val="ru" w:eastAsia="uk-UA"/>
              </w:rPr>
              <w:t>Це сприятиме зменшенню кількості потенційних жертв серед цивільного населення.</w:t>
            </w:r>
          </w:p>
          <w:p w14:paraId="2F5DC4F6"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Покращення санітарно-технічного стану підвальних приміщень</w:t>
            </w:r>
            <w:r w:rsidRPr="001A4232">
              <w:rPr>
                <w:rFonts w:ascii="Times New Roman" w:eastAsia="Times New Roman" w:hAnsi="Times New Roman" w:cs="Times New Roman"/>
                <w:b/>
                <w:sz w:val="24"/>
                <w:szCs w:val="24"/>
                <w:highlight w:val="white"/>
                <w:lang w:val="ru" w:eastAsia="uk-UA"/>
              </w:rPr>
              <w:t>.</w:t>
            </w:r>
          </w:p>
          <w:p w14:paraId="3B59D3D4"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1A4232">
              <w:rPr>
                <w:rFonts w:ascii="Times New Roman" w:eastAsia="Times New Roman" w:hAnsi="Times New Roman" w:cs="Times New Roman"/>
                <w:sz w:val="24"/>
                <w:szCs w:val="24"/>
                <w:highlight w:val="white"/>
                <w:lang w:val="ru" w:eastAsia="uk-UA"/>
              </w:rPr>
              <w:t>Проведення поточних ремонтів, очищення, вентиляції та дезінфекції дозволить не лише використовувати приміщення як укриття, а й покращити загальний технічний стан будівель, запобігати виникненню цвілі, гризунів, сирості та пов’язаних з цим захворювань.</w:t>
            </w:r>
          </w:p>
          <w:p w14:paraId="00204A48"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Створення елементарного комфорту під час перебування в укриттях</w:t>
            </w:r>
            <w:r w:rsidRPr="001A4232">
              <w:rPr>
                <w:rFonts w:ascii="Times New Roman" w:eastAsia="Times New Roman" w:hAnsi="Times New Roman" w:cs="Times New Roman"/>
                <w:b/>
                <w:sz w:val="24"/>
                <w:szCs w:val="24"/>
                <w:highlight w:val="white"/>
                <w:lang w:val="ru" w:eastAsia="uk-UA"/>
              </w:rPr>
              <w:t>.</w:t>
            </w:r>
          </w:p>
          <w:p w14:paraId="71CE4C99"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1A4232">
              <w:rPr>
                <w:rFonts w:ascii="Times New Roman" w:eastAsia="Times New Roman" w:hAnsi="Times New Roman" w:cs="Times New Roman"/>
                <w:sz w:val="24"/>
                <w:szCs w:val="24"/>
                <w:highlight w:val="white"/>
                <w:lang w:val="ru" w:eastAsia="uk-UA"/>
              </w:rPr>
              <w:t>Установлення лавок, автономного освітлення, наявність аптечок, води та інформаційних матеріалів забезпечить базові умови для тимчасового безпечного перебування мешканців під час тривог.</w:t>
            </w:r>
          </w:p>
          <w:p w14:paraId="125D7C60" w14:textId="77777777" w:rsidR="001A4232" w:rsidRPr="008A1C51" w:rsidRDefault="001A4232" w:rsidP="001A4232">
            <w:pPr>
              <w:shd w:val="clear" w:color="auto" w:fill="FFFFFF"/>
              <w:spacing w:after="0" w:line="240" w:lineRule="auto"/>
              <w:jc w:val="both"/>
              <w:rPr>
                <w:rFonts w:ascii="Times New Roman" w:eastAsia="Times New Roman" w:hAnsi="Times New Roman" w:cs="Times New Roman"/>
                <w:bCs/>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Підвищення поінформованості населення про правила поведінки в надзвичайних ситуаціях.</w:t>
            </w:r>
          </w:p>
          <w:p w14:paraId="27793B3B"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1A4232">
              <w:rPr>
                <w:rFonts w:ascii="Times New Roman" w:eastAsia="Times New Roman" w:hAnsi="Times New Roman" w:cs="Times New Roman"/>
                <w:sz w:val="24"/>
                <w:szCs w:val="24"/>
                <w:highlight w:val="white"/>
                <w:lang w:val="ru" w:eastAsia="uk-UA"/>
              </w:rPr>
              <w:lastRenderedPageBreak/>
              <w:t>Через розміщення пам’яток, схем евакуації, контактів служб та проведення роз’яснювальної роботи мешканці будуть краще підготовлені до дій у разі небезпеки.</w:t>
            </w:r>
          </w:p>
          <w:p w14:paraId="70E1FD6E" w14:textId="77777777" w:rsidR="001A4232" w:rsidRPr="001A4232" w:rsidRDefault="001A4232" w:rsidP="001A4232">
            <w:pPr>
              <w:shd w:val="clear" w:color="auto" w:fill="FFFFFF"/>
              <w:spacing w:after="0" w:line="240" w:lineRule="auto"/>
              <w:jc w:val="both"/>
              <w:rPr>
                <w:rFonts w:ascii="Times New Roman" w:eastAsia="Times New Roman" w:hAnsi="Times New Roman" w:cs="Times New Roman"/>
                <w:sz w:val="24"/>
                <w:szCs w:val="24"/>
                <w:highlight w:val="white"/>
                <w:lang w:val="ru" w:eastAsia="uk-UA"/>
              </w:rPr>
            </w:pPr>
            <w:r w:rsidRPr="008A1C51">
              <w:rPr>
                <w:rFonts w:ascii="Times New Roman" w:eastAsia="Times New Roman" w:hAnsi="Times New Roman" w:cs="Times New Roman"/>
                <w:bCs/>
                <w:sz w:val="24"/>
                <w:szCs w:val="24"/>
                <w:highlight w:val="white"/>
                <w:lang w:val="ru" w:eastAsia="uk-UA"/>
              </w:rPr>
              <w:t>Активізація громади та підвищення відповідальності мешканців</w:t>
            </w:r>
            <w:r w:rsidRPr="001A4232">
              <w:rPr>
                <w:rFonts w:ascii="Times New Roman" w:eastAsia="Times New Roman" w:hAnsi="Times New Roman" w:cs="Times New Roman"/>
                <w:b/>
                <w:sz w:val="24"/>
                <w:szCs w:val="24"/>
                <w:highlight w:val="white"/>
                <w:lang w:val="ru" w:eastAsia="uk-UA"/>
              </w:rPr>
              <w:t>.</w:t>
            </w:r>
          </w:p>
          <w:p w14:paraId="45E59909" w14:textId="28C44B3D" w:rsidR="001A4232" w:rsidRPr="001A4232" w:rsidRDefault="001A4232" w:rsidP="001A423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4232">
              <w:rPr>
                <w:rFonts w:ascii="Times New Roman" w:eastAsia="Times New Roman" w:hAnsi="Times New Roman" w:cs="Times New Roman"/>
                <w:sz w:val="24"/>
                <w:szCs w:val="24"/>
                <w:highlight w:val="white"/>
                <w:lang w:val="ru" w:eastAsia="uk-UA"/>
              </w:rPr>
              <w:t>Залучення жителів до організації безпечного середовища сприятиме розвитку самоорганізації, згуртованості та підвищить рівень відповідальності за стан власних будинків і спільного майна.</w:t>
            </w:r>
          </w:p>
        </w:tc>
      </w:tr>
      <w:tr w:rsidR="001A4232" w:rsidRPr="00D96933" w14:paraId="04993101" w14:textId="77777777" w:rsidTr="004C0B86">
        <w:trPr>
          <w:gridBefore w:val="1"/>
          <w:wBefore w:w="108" w:type="dxa"/>
          <w:trHeight w:val="693"/>
        </w:trPr>
        <w:tc>
          <w:tcPr>
            <w:tcW w:w="2835" w:type="dxa"/>
            <w:gridSpan w:val="2"/>
          </w:tcPr>
          <w:p w14:paraId="16645C12"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Ключові заходи проєкту:</w:t>
            </w:r>
          </w:p>
        </w:tc>
        <w:tc>
          <w:tcPr>
            <w:tcW w:w="7355" w:type="dxa"/>
            <w:gridSpan w:val="8"/>
          </w:tcPr>
          <w:p w14:paraId="26B3EA0D"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1. Огляд та обстеження підвальних приміщень</w:t>
            </w:r>
          </w:p>
          <w:p w14:paraId="5F26CEC9"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Проведення технічного обстеження стану підвалів багатоквартирних будинків.</w:t>
            </w:r>
          </w:p>
          <w:p w14:paraId="6ED7DB98"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Визначення можливості використання підвальних приміщень як найпростіших укриттів.</w:t>
            </w:r>
          </w:p>
          <w:p w14:paraId="6A10499B"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 xml:space="preserve"> 2. Поточні ремонтні роботи</w:t>
            </w:r>
          </w:p>
          <w:p w14:paraId="0DE4B506"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Вивезення сміття та очищення приміщень.</w:t>
            </w:r>
          </w:p>
          <w:p w14:paraId="1A01685F"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Усунення протікань, тріщин у стінах та стелі, зміцнення конструкцій.</w:t>
            </w:r>
          </w:p>
          <w:p w14:paraId="430DB909"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Часткова заміна віконних рам, дверей, встановлення герметичних ущільнень.</w:t>
            </w:r>
          </w:p>
          <w:p w14:paraId="008074C7"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Відновлення або часткова заміна електропроводки.</w:t>
            </w:r>
          </w:p>
          <w:p w14:paraId="5B0C95FC"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Підлога: засипка тріщин, вирівнювання, за потреби — укладання бетонної стяжки.</w:t>
            </w:r>
          </w:p>
          <w:p w14:paraId="0CE2DE63"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Усунення цвілі, проведення дезінфекції приміщень.</w:t>
            </w:r>
          </w:p>
          <w:p w14:paraId="767A21E0"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 xml:space="preserve"> 3. Облаштування приміщень базовими засобами безпеки</w:t>
            </w:r>
          </w:p>
          <w:p w14:paraId="46728B21"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Встановлення аварійного автономного освітлення (ліхтарі, акумуляторні лампи).</w:t>
            </w:r>
          </w:p>
          <w:p w14:paraId="33505B76"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Організація вентиляції (природної або примусової).</w:t>
            </w:r>
          </w:p>
          <w:p w14:paraId="2CD19BFB"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Облаштування місць для сидіння (дерев'яні лавки або стільці).</w:t>
            </w:r>
          </w:p>
          <w:p w14:paraId="0059A50F"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Розміщення вогнегасників, аптечок першої допомоги, ємностей для питної води.</w:t>
            </w:r>
          </w:p>
          <w:p w14:paraId="0A1DDEC2"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Установка контейнерів для зберігання сухого пайка та технічної води.</w:t>
            </w:r>
          </w:p>
          <w:p w14:paraId="36F775B2"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4. Інформаційне забезпечення укриттів</w:t>
            </w:r>
          </w:p>
          <w:p w14:paraId="4E6AFEE0"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Розміщення табличок з інструкціями дій під час повітряної тривоги.</w:t>
            </w:r>
          </w:p>
          <w:p w14:paraId="79C0C464"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Схеми евакуації, контакти екстрених служб, пам’ятки для мешканців.</w:t>
            </w:r>
          </w:p>
          <w:p w14:paraId="733B3B8B"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Наклеювання позначок «Укриття» на входах до підвалів.</w:t>
            </w:r>
          </w:p>
          <w:p w14:paraId="02673111"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5. Доступ та безпечний вхід</w:t>
            </w:r>
          </w:p>
          <w:p w14:paraId="4BD1FAF8"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Відновлення вхідних груп (сходів, дверей, поручнів).</w:t>
            </w:r>
          </w:p>
          <w:p w14:paraId="5195D2DD"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Встановлення додаткових замків, що відчиняються зсередини без ключа.</w:t>
            </w:r>
          </w:p>
          <w:p w14:paraId="7BC73FCC"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Облаштування запасних виходів або перевірка їхньої прохідності.</w:t>
            </w:r>
          </w:p>
          <w:p w14:paraId="25E77B4F"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6. Взаємодія з мешканцями та навчання</w:t>
            </w:r>
          </w:p>
          <w:p w14:paraId="3C724577"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Проведення інформаційно-роз’яснювальної роботи серед мешканців.</w:t>
            </w:r>
          </w:p>
          <w:p w14:paraId="06DFAFD0" w14:textId="77777777" w:rsidR="0010465B" w:rsidRPr="001A4232" w:rsidRDefault="0010465B" w:rsidP="0010465B">
            <w:pPr>
              <w:widowControl w:val="0"/>
              <w:spacing w:after="0" w:line="240" w:lineRule="auto"/>
              <w:jc w:val="both"/>
              <w:rPr>
                <w:rFonts w:ascii="Times New Roman" w:eastAsia="Times New Roman" w:hAnsi="Times New Roman" w:cs="Times New Roman"/>
                <w:highlight w:val="white"/>
                <w:lang w:val="ru" w:eastAsia="uk-UA"/>
              </w:rPr>
            </w:pPr>
            <w:r w:rsidRPr="001A4232">
              <w:rPr>
                <w:rFonts w:ascii="Times New Roman" w:eastAsia="Times New Roman" w:hAnsi="Times New Roman" w:cs="Times New Roman"/>
                <w:highlight w:val="white"/>
                <w:lang w:val="ru" w:eastAsia="uk-UA"/>
              </w:rPr>
              <w:t>Залучення до прибирання, підтримки чистоти в укриттях.</w:t>
            </w:r>
          </w:p>
          <w:p w14:paraId="1FC5DC17" w14:textId="1A0DE2BC" w:rsidR="001A4232" w:rsidRPr="0010465B" w:rsidRDefault="0010465B" w:rsidP="0010465B">
            <w:pPr>
              <w:widowControl w:val="0"/>
              <w:autoSpaceDE w:val="0"/>
              <w:autoSpaceDN w:val="0"/>
              <w:spacing w:after="0" w:line="240" w:lineRule="auto"/>
              <w:jc w:val="both"/>
              <w:rPr>
                <w:rFonts w:ascii="Times New Roman" w:eastAsia="Times New Roman" w:hAnsi="Times New Roman" w:cs="Times New Roman"/>
                <w:color w:val="000000"/>
              </w:rPr>
            </w:pPr>
            <w:r w:rsidRPr="001A4232">
              <w:rPr>
                <w:rFonts w:ascii="Times New Roman" w:eastAsia="Times New Roman" w:hAnsi="Times New Roman" w:cs="Times New Roman"/>
                <w:highlight w:val="white"/>
                <w:lang w:val="ru" w:eastAsia="uk-UA"/>
              </w:rPr>
              <w:t>Організація навчань або інструктажів з безпеки.</w:t>
            </w:r>
          </w:p>
        </w:tc>
      </w:tr>
      <w:tr w:rsidR="001A4232" w:rsidRPr="00D96933" w14:paraId="0DAA511D" w14:textId="77777777" w:rsidTr="004C0B86">
        <w:trPr>
          <w:gridBefore w:val="1"/>
          <w:wBefore w:w="108" w:type="dxa"/>
          <w:trHeight w:val="251"/>
        </w:trPr>
        <w:tc>
          <w:tcPr>
            <w:tcW w:w="2835" w:type="dxa"/>
            <w:gridSpan w:val="2"/>
          </w:tcPr>
          <w:p w14:paraId="03F9B441" w14:textId="77777777" w:rsidR="001A4232" w:rsidRPr="00D96933" w:rsidRDefault="001A4232" w:rsidP="008B5C84">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Період здійснення:</w:t>
            </w:r>
          </w:p>
        </w:tc>
        <w:tc>
          <w:tcPr>
            <w:tcW w:w="7355" w:type="dxa"/>
            <w:gridSpan w:val="8"/>
          </w:tcPr>
          <w:p w14:paraId="1D84E0A1" w14:textId="77777777" w:rsidR="001A4232" w:rsidRPr="00D96933" w:rsidRDefault="001A4232" w:rsidP="008B5C84">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1A4232" w:rsidRPr="00D96933" w14:paraId="2585C787" w14:textId="77777777" w:rsidTr="004C0B86">
        <w:trPr>
          <w:gridBefore w:val="1"/>
          <w:wBefore w:w="108" w:type="dxa"/>
          <w:trHeight w:val="366"/>
        </w:trPr>
        <w:tc>
          <w:tcPr>
            <w:tcW w:w="2835" w:type="dxa"/>
            <w:gridSpan w:val="2"/>
            <w:vMerge w:val="restart"/>
          </w:tcPr>
          <w:p w14:paraId="59F68A18"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gridSpan w:val="2"/>
            <w:shd w:val="clear" w:color="auto" w:fill="E6E6E6"/>
          </w:tcPr>
          <w:p w14:paraId="621C9C46" w14:textId="77777777" w:rsidR="001A4232" w:rsidRPr="00D96933" w:rsidRDefault="001A4232" w:rsidP="008B5C84">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gridSpan w:val="2"/>
            <w:shd w:val="clear" w:color="auto" w:fill="E6E6E6"/>
          </w:tcPr>
          <w:p w14:paraId="7EA4164C" w14:textId="77777777" w:rsidR="001A4232" w:rsidRPr="00D96933" w:rsidRDefault="001A4232" w:rsidP="008B5C84">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gridSpan w:val="2"/>
            <w:shd w:val="clear" w:color="auto" w:fill="E6E6E6"/>
          </w:tcPr>
          <w:p w14:paraId="77F85EE3" w14:textId="77777777" w:rsidR="001A4232" w:rsidRPr="00D96933" w:rsidRDefault="001A4232" w:rsidP="008B5C84">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gridSpan w:val="2"/>
            <w:shd w:val="clear" w:color="auto" w:fill="E6E6E6"/>
          </w:tcPr>
          <w:p w14:paraId="0E5D1F48" w14:textId="77777777" w:rsidR="001A4232" w:rsidRPr="00D96933" w:rsidRDefault="001A4232" w:rsidP="008B5C84">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10465B" w:rsidRPr="00D96933" w14:paraId="6A058646" w14:textId="77777777" w:rsidTr="004C0B86">
        <w:trPr>
          <w:gridBefore w:val="1"/>
          <w:wBefore w:w="108" w:type="dxa"/>
          <w:trHeight w:val="253"/>
        </w:trPr>
        <w:tc>
          <w:tcPr>
            <w:tcW w:w="2835" w:type="dxa"/>
            <w:gridSpan w:val="2"/>
            <w:vMerge/>
          </w:tcPr>
          <w:p w14:paraId="18444CA1" w14:textId="77777777" w:rsidR="0010465B" w:rsidRPr="00D96933" w:rsidRDefault="0010465B" w:rsidP="0010465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gridSpan w:val="2"/>
          </w:tcPr>
          <w:p w14:paraId="0F3C7403" w14:textId="03A4C0DF" w:rsidR="0010465B" w:rsidRPr="00D96933" w:rsidRDefault="0010465B" w:rsidP="0010465B">
            <w:pPr>
              <w:widowControl w:val="0"/>
              <w:spacing w:after="0" w:line="240" w:lineRule="auto"/>
              <w:jc w:val="center"/>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lang w:val="ru" w:eastAsia="uk-UA"/>
              </w:rPr>
              <w:t>100,0</w:t>
            </w:r>
          </w:p>
        </w:tc>
        <w:tc>
          <w:tcPr>
            <w:tcW w:w="1843" w:type="dxa"/>
            <w:gridSpan w:val="2"/>
          </w:tcPr>
          <w:p w14:paraId="1D3B616C" w14:textId="6287DB0A" w:rsidR="0010465B" w:rsidRPr="00D96933" w:rsidRDefault="0010465B" w:rsidP="0010465B">
            <w:pPr>
              <w:widowControl w:val="0"/>
              <w:spacing w:after="0" w:line="240" w:lineRule="auto"/>
              <w:jc w:val="center"/>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lang w:val="ru" w:eastAsia="uk-UA"/>
              </w:rPr>
              <w:t>100,0</w:t>
            </w:r>
          </w:p>
        </w:tc>
        <w:tc>
          <w:tcPr>
            <w:tcW w:w="1701" w:type="dxa"/>
            <w:gridSpan w:val="2"/>
          </w:tcPr>
          <w:p w14:paraId="0A1526E8" w14:textId="10EAF909" w:rsidR="0010465B" w:rsidRPr="00D96933" w:rsidRDefault="0010465B" w:rsidP="0010465B">
            <w:pPr>
              <w:widowControl w:val="0"/>
              <w:spacing w:after="0" w:line="240" w:lineRule="auto"/>
              <w:jc w:val="center"/>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lang w:val="ru" w:eastAsia="uk-UA"/>
              </w:rPr>
              <w:t>100,0</w:t>
            </w:r>
          </w:p>
        </w:tc>
        <w:tc>
          <w:tcPr>
            <w:tcW w:w="1701" w:type="dxa"/>
            <w:gridSpan w:val="2"/>
          </w:tcPr>
          <w:p w14:paraId="68824E5F" w14:textId="21607F0D" w:rsidR="0010465B" w:rsidRPr="00D96933" w:rsidRDefault="0010465B" w:rsidP="0010465B">
            <w:pPr>
              <w:widowControl w:val="0"/>
              <w:spacing w:after="0" w:line="240" w:lineRule="auto"/>
              <w:jc w:val="center"/>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lang w:val="ru" w:eastAsia="uk-UA"/>
              </w:rPr>
              <w:t>300,0</w:t>
            </w:r>
          </w:p>
        </w:tc>
      </w:tr>
      <w:tr w:rsidR="0010465B" w:rsidRPr="00D96933" w14:paraId="20410F98" w14:textId="77777777" w:rsidTr="004C0B86">
        <w:trPr>
          <w:gridBefore w:val="1"/>
          <w:wBefore w:w="108" w:type="dxa"/>
          <w:trHeight w:val="414"/>
        </w:trPr>
        <w:tc>
          <w:tcPr>
            <w:tcW w:w="2835" w:type="dxa"/>
            <w:gridSpan w:val="2"/>
          </w:tcPr>
          <w:p w14:paraId="70FD1D9E" w14:textId="77777777"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8"/>
          </w:tcPr>
          <w:p w14:paraId="39662FB5" w14:textId="77777777"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0465B" w:rsidRPr="00D96933" w14:paraId="49A5456C" w14:textId="77777777" w:rsidTr="004C0B86">
        <w:trPr>
          <w:gridBefore w:val="1"/>
          <w:wBefore w:w="108" w:type="dxa"/>
          <w:trHeight w:val="582"/>
        </w:trPr>
        <w:tc>
          <w:tcPr>
            <w:tcW w:w="2835" w:type="dxa"/>
            <w:gridSpan w:val="2"/>
          </w:tcPr>
          <w:p w14:paraId="7AFFEFB7" w14:textId="77777777"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8"/>
          </w:tcPr>
          <w:p w14:paraId="4E7DC2C1" w14:textId="4513CB59"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1A4232">
              <w:rPr>
                <w:rFonts w:ascii="Times New Roman" w:eastAsia="Times New Roman" w:hAnsi="Times New Roman" w:cs="Times New Roman"/>
                <w:sz w:val="24"/>
                <w:szCs w:val="24"/>
                <w:lang w:val="ru" w:eastAsia="uk-UA"/>
              </w:rPr>
              <w:t>Відділ управління майном та правового забезпечення Диканської селищної ради, Виконавчий комітет Диканської селищної ради</w:t>
            </w:r>
          </w:p>
        </w:tc>
      </w:tr>
      <w:tr w:rsidR="0010465B" w:rsidRPr="00D96933" w14:paraId="773CFA2A" w14:textId="77777777" w:rsidTr="004C0B86">
        <w:trPr>
          <w:gridBefore w:val="1"/>
          <w:wBefore w:w="108" w:type="dxa"/>
          <w:trHeight w:val="506"/>
        </w:trPr>
        <w:tc>
          <w:tcPr>
            <w:tcW w:w="2835" w:type="dxa"/>
            <w:gridSpan w:val="2"/>
          </w:tcPr>
          <w:p w14:paraId="64651BDF" w14:textId="77777777"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8"/>
          </w:tcPr>
          <w:p w14:paraId="15EB1979" w14:textId="77777777" w:rsidR="0010465B" w:rsidRPr="00D96933" w:rsidRDefault="0010465B" w:rsidP="0010465B">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r w:rsidR="006B7C9F" w:rsidRPr="00D96933" w14:paraId="784A5B50" w14:textId="77777777" w:rsidTr="004C0B86">
        <w:trPr>
          <w:gridBefore w:val="1"/>
          <w:wBefore w:w="108" w:type="dxa"/>
          <w:trHeight w:val="506"/>
        </w:trPr>
        <w:tc>
          <w:tcPr>
            <w:tcW w:w="2835" w:type="dxa"/>
            <w:gridSpan w:val="2"/>
          </w:tcPr>
          <w:p w14:paraId="642CCB2D" w14:textId="77777777" w:rsidR="006B7C9F" w:rsidRDefault="006B7C9F" w:rsidP="0010465B">
            <w:pPr>
              <w:widowControl w:val="0"/>
              <w:spacing w:after="0" w:line="240" w:lineRule="auto"/>
              <w:rPr>
                <w:rFonts w:ascii="Times New Roman" w:eastAsia="Times New Roman" w:hAnsi="Times New Roman" w:cs="Times New Roman"/>
                <w:sz w:val="24"/>
                <w:szCs w:val="24"/>
                <w:lang w:eastAsia="uk-UA"/>
              </w:rPr>
            </w:pPr>
          </w:p>
          <w:p w14:paraId="0B6194DC" w14:textId="77777777" w:rsidR="006B7C9F" w:rsidRDefault="006B7C9F" w:rsidP="0010465B">
            <w:pPr>
              <w:widowControl w:val="0"/>
              <w:spacing w:after="0" w:line="240" w:lineRule="auto"/>
              <w:rPr>
                <w:rFonts w:ascii="Times New Roman" w:eastAsia="Times New Roman" w:hAnsi="Times New Roman" w:cs="Times New Roman"/>
                <w:sz w:val="24"/>
                <w:szCs w:val="24"/>
                <w:lang w:eastAsia="uk-UA"/>
              </w:rPr>
            </w:pPr>
          </w:p>
          <w:p w14:paraId="265B6039" w14:textId="77777777" w:rsidR="006B7C9F" w:rsidRDefault="006B7C9F" w:rsidP="0010465B">
            <w:pPr>
              <w:widowControl w:val="0"/>
              <w:spacing w:after="0" w:line="240" w:lineRule="auto"/>
              <w:rPr>
                <w:rFonts w:ascii="Times New Roman" w:eastAsia="Times New Roman" w:hAnsi="Times New Roman" w:cs="Times New Roman"/>
                <w:sz w:val="24"/>
                <w:szCs w:val="24"/>
                <w:lang w:eastAsia="uk-UA"/>
              </w:rPr>
            </w:pPr>
          </w:p>
          <w:p w14:paraId="083FB147" w14:textId="399864AF" w:rsidR="006B7C9F" w:rsidRPr="00D96933" w:rsidRDefault="006B7C9F" w:rsidP="0010465B">
            <w:pPr>
              <w:widowControl w:val="0"/>
              <w:spacing w:after="0" w:line="240" w:lineRule="auto"/>
              <w:rPr>
                <w:rFonts w:ascii="Times New Roman" w:eastAsia="Times New Roman" w:hAnsi="Times New Roman" w:cs="Times New Roman"/>
                <w:sz w:val="24"/>
                <w:szCs w:val="24"/>
                <w:lang w:eastAsia="uk-UA"/>
              </w:rPr>
            </w:pPr>
          </w:p>
        </w:tc>
        <w:tc>
          <w:tcPr>
            <w:tcW w:w="7355" w:type="dxa"/>
            <w:gridSpan w:val="8"/>
          </w:tcPr>
          <w:p w14:paraId="0E80A519" w14:textId="77777777" w:rsidR="006B7C9F" w:rsidRPr="00D96933" w:rsidRDefault="006B7C9F" w:rsidP="0010465B">
            <w:pPr>
              <w:widowControl w:val="0"/>
              <w:spacing w:after="0" w:line="240" w:lineRule="auto"/>
              <w:rPr>
                <w:rFonts w:ascii="Times New Roman" w:eastAsia="Times New Roman" w:hAnsi="Times New Roman" w:cs="Times New Roman"/>
                <w:sz w:val="24"/>
                <w:szCs w:val="24"/>
                <w:lang w:eastAsia="uk-UA"/>
              </w:rPr>
            </w:pPr>
          </w:p>
        </w:tc>
      </w:tr>
      <w:tr w:rsidR="004C0B86" w:rsidRPr="004C0B86" w14:paraId="37BAEC1A" w14:textId="77777777" w:rsidTr="004C0B86">
        <w:trPr>
          <w:gridAfter w:val="1"/>
          <w:wAfter w:w="6" w:type="dxa"/>
          <w:trHeight w:val="506"/>
        </w:trPr>
        <w:tc>
          <w:tcPr>
            <w:tcW w:w="2802" w:type="dxa"/>
            <w:gridSpan w:val="2"/>
          </w:tcPr>
          <w:p w14:paraId="3331E9E2" w14:textId="2B5AA638" w:rsidR="004C0B86" w:rsidRPr="004C0B86" w:rsidRDefault="004C0B86" w:rsidP="000164E2">
            <w:pPr>
              <w:widowControl w:val="0"/>
              <w:spacing w:after="0" w:line="240" w:lineRule="auto"/>
              <w:rPr>
                <w:rFonts w:ascii="Times New Roman" w:eastAsia="Times New Roman" w:hAnsi="Times New Roman" w:cs="Times New Roman"/>
                <w:iCs/>
                <w:sz w:val="24"/>
                <w:szCs w:val="24"/>
                <w:lang w:eastAsia="uk-UA"/>
              </w:rPr>
            </w:pPr>
            <w:r w:rsidRPr="004C0B86">
              <w:rPr>
                <w:rFonts w:ascii="Times New Roman" w:eastAsia="Times New Roman" w:hAnsi="Times New Roman" w:cs="Times New Roman"/>
                <w:iCs/>
                <w:sz w:val="24"/>
                <w:szCs w:val="24"/>
                <w:lang w:eastAsia="uk-UA"/>
              </w:rPr>
              <w:lastRenderedPageBreak/>
              <w:t>Завдання Стратегії,</w:t>
            </w:r>
          </w:p>
          <w:p w14:paraId="1CE661BD" w14:textId="77777777" w:rsidR="004C0B86" w:rsidRPr="004C0B86" w:rsidRDefault="004C0B86" w:rsidP="000164E2">
            <w:pPr>
              <w:widowControl w:val="0"/>
              <w:spacing w:after="0" w:line="240" w:lineRule="auto"/>
              <w:ind w:right="-102"/>
              <w:rPr>
                <w:rFonts w:ascii="Times New Roman" w:eastAsia="Times New Roman" w:hAnsi="Times New Roman" w:cs="Times New Roman"/>
                <w:i/>
                <w:sz w:val="24"/>
                <w:szCs w:val="24"/>
                <w:lang w:eastAsia="uk-UA"/>
              </w:rPr>
            </w:pPr>
            <w:r w:rsidRPr="004C0B86">
              <w:rPr>
                <w:rFonts w:ascii="Times New Roman" w:eastAsia="Times New Roman" w:hAnsi="Times New Roman" w:cs="Times New Roman"/>
                <w:iCs/>
                <w:sz w:val="24"/>
                <w:szCs w:val="24"/>
                <w:lang w:eastAsia="uk-UA"/>
              </w:rPr>
              <w:t>якому відповідає проєкт</w:t>
            </w:r>
          </w:p>
        </w:tc>
        <w:tc>
          <w:tcPr>
            <w:tcW w:w="7490" w:type="dxa"/>
            <w:gridSpan w:val="8"/>
          </w:tcPr>
          <w:p w14:paraId="4D4052F2" w14:textId="77777777" w:rsidR="004C0B86" w:rsidRPr="004C0B86" w:rsidRDefault="004C0B86" w:rsidP="000164E2">
            <w:pPr>
              <w:widowControl w:val="0"/>
              <w:spacing w:after="0" w:line="249" w:lineRule="auto"/>
              <w:ind w:left="69"/>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1.4.1 Розвиток інфраструктури та безпеки громадян </w:t>
            </w:r>
          </w:p>
        </w:tc>
      </w:tr>
      <w:tr w:rsidR="004C0B86" w:rsidRPr="004C0B86" w14:paraId="443AF5AB" w14:textId="77777777" w:rsidTr="004C0B86">
        <w:trPr>
          <w:gridAfter w:val="1"/>
          <w:wAfter w:w="6" w:type="dxa"/>
          <w:trHeight w:val="311"/>
        </w:trPr>
        <w:tc>
          <w:tcPr>
            <w:tcW w:w="2802" w:type="dxa"/>
            <w:gridSpan w:val="2"/>
          </w:tcPr>
          <w:p w14:paraId="19006149" w14:textId="573F3C3F" w:rsidR="004C0B86" w:rsidRPr="004C0B86" w:rsidRDefault="004C0B86" w:rsidP="000164E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 xml:space="preserve">Назва проєкту </w:t>
            </w:r>
            <w:r w:rsidRPr="004C0B86">
              <w:rPr>
                <w:rFonts w:ascii="Times New Roman" w:eastAsia="Times New Roman" w:hAnsi="Times New Roman" w:cs="Times New Roman"/>
                <w:b/>
                <w:bCs/>
                <w:sz w:val="24"/>
                <w:szCs w:val="24"/>
                <w:lang w:eastAsia="uk-UA"/>
              </w:rPr>
              <w:t>4</w:t>
            </w:r>
            <w:r>
              <w:rPr>
                <w:rFonts w:ascii="Times New Roman" w:eastAsia="Times New Roman" w:hAnsi="Times New Roman" w:cs="Times New Roman"/>
                <w:b/>
                <w:bCs/>
                <w:sz w:val="24"/>
                <w:szCs w:val="24"/>
                <w:lang w:eastAsia="uk-UA"/>
              </w:rPr>
              <w:t>8</w:t>
            </w:r>
            <w:r w:rsidRPr="004C0B86">
              <w:rPr>
                <w:rFonts w:ascii="Times New Roman" w:eastAsia="Times New Roman" w:hAnsi="Times New Roman" w:cs="Times New Roman"/>
                <w:sz w:val="24"/>
                <w:szCs w:val="24"/>
                <w:lang w:eastAsia="uk-UA"/>
              </w:rPr>
              <w:t>:</w:t>
            </w:r>
          </w:p>
        </w:tc>
        <w:tc>
          <w:tcPr>
            <w:tcW w:w="7490" w:type="dxa"/>
            <w:gridSpan w:val="8"/>
          </w:tcPr>
          <w:p w14:paraId="413FB621" w14:textId="0F4F3894" w:rsidR="004C0B86" w:rsidRPr="004C0B86" w:rsidRDefault="004C0B86" w:rsidP="000164E2">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b/>
                <w:sz w:val="24"/>
                <w:szCs w:val="24"/>
              </w:rPr>
              <w:t>Покращення енергоефективності закладів культури шляхом утеплень приміщень; заміни віконних блоків; дверей; покрівлі; заміни, ремонту або придбання газових та альтернативних котлів та інших матеріалів для забезпечення безперебійної роботи систем опалення</w:t>
            </w:r>
          </w:p>
        </w:tc>
      </w:tr>
      <w:tr w:rsidR="004C0B86" w:rsidRPr="004C0B86" w14:paraId="529A81A5" w14:textId="77777777" w:rsidTr="004C0B86">
        <w:trPr>
          <w:gridAfter w:val="1"/>
          <w:wAfter w:w="6" w:type="dxa"/>
          <w:trHeight w:val="760"/>
        </w:trPr>
        <w:tc>
          <w:tcPr>
            <w:tcW w:w="2802" w:type="dxa"/>
            <w:gridSpan w:val="2"/>
          </w:tcPr>
          <w:p w14:paraId="24EF6742" w14:textId="77777777" w:rsidR="004C0B86" w:rsidRPr="004C0B86" w:rsidRDefault="004C0B86" w:rsidP="000164E2">
            <w:pPr>
              <w:widowControl w:val="0"/>
              <w:spacing w:after="0" w:line="240" w:lineRule="auto"/>
              <w:rPr>
                <w:rFonts w:ascii="Times New Roman" w:eastAsia="Times New Roman" w:hAnsi="Times New Roman" w:cs="Times New Roman"/>
                <w:sz w:val="24"/>
                <w:szCs w:val="24"/>
                <w:lang w:eastAsia="uk-UA"/>
              </w:rPr>
            </w:pPr>
          </w:p>
          <w:p w14:paraId="0F59030E" w14:textId="77777777" w:rsidR="004C0B86" w:rsidRPr="004C0B86" w:rsidRDefault="004C0B86" w:rsidP="000164E2">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Цілі проєкту:</w:t>
            </w:r>
          </w:p>
        </w:tc>
        <w:tc>
          <w:tcPr>
            <w:tcW w:w="7490" w:type="dxa"/>
            <w:gridSpan w:val="8"/>
          </w:tcPr>
          <w:p w14:paraId="744988AE" w14:textId="77777777" w:rsidR="004C0B86" w:rsidRPr="004C0B86" w:rsidRDefault="004C0B86" w:rsidP="004C0B86">
            <w:pPr>
              <w:shd w:val="clear" w:color="auto" w:fill="FFFFFF"/>
              <w:spacing w:after="0" w:line="240" w:lineRule="auto"/>
              <w:ind w:left="136" w:right="113"/>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Метою проєкту є:</w:t>
            </w:r>
          </w:p>
          <w:p w14:paraId="440D7724" w14:textId="77777777" w:rsidR="004C0B86" w:rsidRPr="004C0B86" w:rsidRDefault="004C0B86" w:rsidP="004C0B86">
            <w:pPr>
              <w:shd w:val="clear" w:color="auto" w:fill="FFFFFF"/>
              <w:spacing w:after="0" w:line="240" w:lineRule="auto"/>
              <w:ind w:right="113"/>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зменшення споживання енергоресурсів у закладах культури та підвищення  рівня комфорту перебування в приміщеннях.</w:t>
            </w:r>
          </w:p>
          <w:p w14:paraId="53A08AB3" w14:textId="77777777" w:rsidR="004C0B86" w:rsidRPr="004C0B86" w:rsidRDefault="004C0B86" w:rsidP="004C0B86">
            <w:pPr>
              <w:shd w:val="clear" w:color="auto" w:fill="FFFFFF"/>
              <w:spacing w:after="0" w:line="240" w:lineRule="auto"/>
              <w:ind w:right="113"/>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скорочення споживання енергетичних ресурсів в будівлях закладів культури відбудеться шляхом утеплень приміщень; заміни віконних блоків; дверей; покрівлі; заміни, ремонту або придбання газових та альтернативних котлів та інших матеріалів для забезпечення безперебійної роботи систем опалення.</w:t>
            </w:r>
          </w:p>
          <w:p w14:paraId="1582B65B" w14:textId="50F5E113" w:rsidR="004C0B86" w:rsidRPr="004C0B86" w:rsidRDefault="004C0B86" w:rsidP="004C0B86">
            <w:pPr>
              <w:shd w:val="clear" w:color="auto" w:fill="FFFFFF"/>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val="ru" w:eastAsia="uk-UA"/>
              </w:rPr>
              <w:t>- виконання проєкту дозволить здійснювати економію бюджетних коштів, що можуть бути спрямовані на розвиток культури та туризму у громаді.</w:t>
            </w:r>
          </w:p>
        </w:tc>
      </w:tr>
      <w:tr w:rsidR="004C0B86" w:rsidRPr="004C0B86" w14:paraId="6AE3CB1E" w14:textId="77777777" w:rsidTr="004C0B86">
        <w:trPr>
          <w:gridAfter w:val="1"/>
          <w:wAfter w:w="6" w:type="dxa"/>
          <w:trHeight w:val="506"/>
        </w:trPr>
        <w:tc>
          <w:tcPr>
            <w:tcW w:w="2802" w:type="dxa"/>
            <w:gridSpan w:val="2"/>
          </w:tcPr>
          <w:p w14:paraId="0C6C86D0"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Територія впливу</w:t>
            </w:r>
          </w:p>
          <w:p w14:paraId="3A7C944F"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проєкту:</w:t>
            </w:r>
          </w:p>
        </w:tc>
        <w:tc>
          <w:tcPr>
            <w:tcW w:w="7490" w:type="dxa"/>
            <w:gridSpan w:val="8"/>
          </w:tcPr>
          <w:p w14:paraId="58525DC2" w14:textId="26137509" w:rsidR="004C0B86" w:rsidRPr="004C0B86" w:rsidRDefault="004C0B86" w:rsidP="004C0B86">
            <w:pPr>
              <w:widowControl w:val="0"/>
              <w:spacing w:after="0" w:line="246" w:lineRule="auto"/>
              <w:ind w:left="136"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rPr>
              <w:t>Диканська територiальна громада</w:t>
            </w:r>
          </w:p>
        </w:tc>
      </w:tr>
      <w:tr w:rsidR="004C0B86" w:rsidRPr="004C0B86" w14:paraId="63EA2718" w14:textId="77777777" w:rsidTr="00EB21DC">
        <w:trPr>
          <w:gridAfter w:val="1"/>
          <w:wAfter w:w="6" w:type="dxa"/>
          <w:trHeight w:val="505"/>
        </w:trPr>
        <w:tc>
          <w:tcPr>
            <w:tcW w:w="2802" w:type="dxa"/>
            <w:gridSpan w:val="2"/>
          </w:tcPr>
          <w:p w14:paraId="3FF43077"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Орієнтовна кількість</w:t>
            </w:r>
          </w:p>
          <w:p w14:paraId="15F414BB"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отримувачів вигод</w:t>
            </w:r>
          </w:p>
        </w:tc>
        <w:tc>
          <w:tcPr>
            <w:tcW w:w="7490" w:type="dxa"/>
            <w:gridSpan w:val="8"/>
            <w:vAlign w:val="center"/>
          </w:tcPr>
          <w:p w14:paraId="4FCC190F" w14:textId="537DA473" w:rsidR="004C0B86" w:rsidRPr="004C0B86" w:rsidRDefault="004C0B86" w:rsidP="004C0B86">
            <w:pPr>
              <w:widowControl w:val="0"/>
              <w:spacing w:after="0" w:line="246" w:lineRule="auto"/>
              <w:ind w:left="136"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rPr>
              <w:t>Понад 17000 мешканців громади</w:t>
            </w:r>
          </w:p>
        </w:tc>
      </w:tr>
      <w:tr w:rsidR="004C0B86" w:rsidRPr="004C0B86" w14:paraId="4647043E" w14:textId="77777777" w:rsidTr="004C0B86">
        <w:trPr>
          <w:gridAfter w:val="1"/>
          <w:wAfter w:w="6" w:type="dxa"/>
          <w:trHeight w:val="839"/>
        </w:trPr>
        <w:tc>
          <w:tcPr>
            <w:tcW w:w="2802" w:type="dxa"/>
            <w:gridSpan w:val="2"/>
          </w:tcPr>
          <w:p w14:paraId="28EAAAF9"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p>
          <w:p w14:paraId="4DADD179"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p>
          <w:p w14:paraId="2049DF95"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Стислий опис проєкту:</w:t>
            </w:r>
          </w:p>
        </w:tc>
        <w:tc>
          <w:tcPr>
            <w:tcW w:w="7490" w:type="dxa"/>
            <w:gridSpan w:val="8"/>
          </w:tcPr>
          <w:p w14:paraId="453550A9" w14:textId="77777777" w:rsidR="004C0B86" w:rsidRPr="004C0B86" w:rsidRDefault="004C0B86" w:rsidP="004C0B86">
            <w:pPr>
              <w:widowControl w:val="0"/>
              <w:tabs>
                <w:tab w:val="left" w:pos="7693"/>
              </w:tabs>
              <w:spacing w:after="0" w:line="240" w:lineRule="auto"/>
              <w:ind w:left="136" w:right="34"/>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Всього в громаді функціонує 29 закладів культури: </w:t>
            </w:r>
          </w:p>
          <w:p w14:paraId="2964410E" w14:textId="77777777" w:rsidR="004C0B86" w:rsidRPr="004C0B86" w:rsidRDefault="004C0B86" w:rsidP="003000A1">
            <w:pPr>
              <w:widowControl w:val="0"/>
              <w:numPr>
                <w:ilvl w:val="0"/>
                <w:numId w:val="48"/>
              </w:num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15 будинків культури в тому числі 1 селищний, який розташований в адміністративному центрі громади – у смт. Диканька, та 14 сільських будинків культури, які розташовані в селах: Андріївка, Ландарі, Байрак, Балясне, Велика-Рудка, Великі Будища, Чернечий Яр, Водяна Балка, Нелюбівка, Діброва, Надежда, Орданівка, Петро-Давидівка, Стасі;</w:t>
            </w:r>
          </w:p>
          <w:p w14:paraId="062091E0" w14:textId="77777777" w:rsidR="004C0B86" w:rsidRPr="004C0B86" w:rsidRDefault="004C0B86" w:rsidP="003000A1">
            <w:pPr>
              <w:widowControl w:val="0"/>
              <w:numPr>
                <w:ilvl w:val="0"/>
                <w:numId w:val="48"/>
              </w:num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11 бібліотек, в тому числі 1 селищна, яка розташована в адміністративному центрі громади – у смт. Диканька, та 10 сільських бібліотек, які розташовані в селах: Байрак, Балясне, Велика-Рудка, Великі Будища, Водяна Балка, Діброва, Надежда, Орданівка, Петро-Давидівка, Стасі;</w:t>
            </w:r>
          </w:p>
          <w:p w14:paraId="2A890569" w14:textId="77777777" w:rsidR="004C0B86" w:rsidRPr="004C0B86" w:rsidRDefault="004C0B86" w:rsidP="003000A1">
            <w:pPr>
              <w:widowControl w:val="0"/>
              <w:numPr>
                <w:ilvl w:val="0"/>
                <w:numId w:val="48"/>
              </w:num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 музеї - Диканський історико-краєзнавчий музей ім.Д.М.Гармаша, в тому числі художній відділ -  картинна галерея ім.М.К.Башкирцевої та КУ «Великобудищанський музей українського весілля» Диканської селищної ради;</w:t>
            </w:r>
          </w:p>
          <w:p w14:paraId="65A1481C" w14:textId="77777777" w:rsidR="004C0B86" w:rsidRPr="004C0B86" w:rsidRDefault="004C0B86" w:rsidP="003000A1">
            <w:pPr>
              <w:widowControl w:val="0"/>
              <w:numPr>
                <w:ilvl w:val="0"/>
                <w:numId w:val="48"/>
              </w:num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1 заклад позашкільної освіти – Диканська дитячя музична школа  ім.В.В.Ганжі.</w:t>
            </w:r>
          </w:p>
          <w:p w14:paraId="69942D04" w14:textId="2C074BD1" w:rsidR="004C0B86" w:rsidRPr="004C0B86" w:rsidRDefault="004C0B86" w:rsidP="004C0B86">
            <w:pPr>
              <w:widowControl w:val="0"/>
              <w:tabs>
                <w:tab w:val="left" w:pos="7693"/>
              </w:tabs>
              <w:spacing w:after="0" w:line="240" w:lineRule="auto"/>
              <w:jc w:val="both"/>
              <w:rPr>
                <w:rFonts w:ascii="Times New Roman" w:eastAsia="Times New Roman" w:hAnsi="Times New Roman" w:cs="Times New Roman"/>
                <w:sz w:val="24"/>
                <w:szCs w:val="24"/>
              </w:rPr>
            </w:pPr>
            <w:r w:rsidRPr="004C0B86">
              <w:rPr>
                <w:rFonts w:ascii="Times New Roman" w:eastAsia="Times New Roman" w:hAnsi="Times New Roman" w:cs="Times New Roman"/>
                <w:sz w:val="24"/>
                <w:szCs w:val="24"/>
              </w:rPr>
              <w:t xml:space="preserve">   Заклади культури є самостійними суб’єктами господарювання, здійснюють свою діяльність з метою задоволення культурних потреб населення. З метою покращення енергоефективності будівель закладів культури на території Диканської селищної ради необхідно:</w:t>
            </w:r>
          </w:p>
          <w:p w14:paraId="748FE457"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замінити або відремонтувати газові котли в Диканському та Стасівському будинках культури;</w:t>
            </w:r>
          </w:p>
          <w:p w14:paraId="4F37E167"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 xml:space="preserve"> Провести ремонт та фарбування фасаду приміщень Байрацького та Диканського будинків культури; </w:t>
            </w:r>
          </w:p>
          <w:p w14:paraId="2DCF19BD"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Замінити та частковий відремонтувати покрівлі Диканського, Балясненського будинків культури зі встановленням відливів.</w:t>
            </w:r>
          </w:p>
          <w:p w14:paraId="7D1B4205"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Провести ремонт відмостки по периметру Диканського селищного будинку культури;</w:t>
            </w:r>
          </w:p>
          <w:p w14:paraId="19C0BC45"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Провести ремонт стелі в глядацькому залі селищного будинку культури;</w:t>
            </w:r>
          </w:p>
          <w:p w14:paraId="12035FB0"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lastRenderedPageBreak/>
              <w:t>Замінити склопакети, встановити відливи та утеплити фасад приміщення Диканської дитячої музичної школи  ім.В.В.Ганжі.</w:t>
            </w:r>
          </w:p>
          <w:p w14:paraId="267A9464"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 xml:space="preserve"> Провести капітальний ремонт покрівлі Диканського історико-краєзнавчого музею ім. Д.М.Гармаша.</w:t>
            </w:r>
          </w:p>
          <w:p w14:paraId="479B95AC" w14:textId="77777777" w:rsidR="004C0B86" w:rsidRPr="004C0B86" w:rsidRDefault="004C0B86" w:rsidP="003000A1">
            <w:pPr>
              <w:widowControl w:val="0"/>
              <w:numPr>
                <w:ilvl w:val="0"/>
                <w:numId w:val="49"/>
              </w:numPr>
              <w:tabs>
                <w:tab w:val="left" w:pos="7693"/>
              </w:tabs>
              <w:spacing w:after="0" w:line="240" w:lineRule="auto"/>
              <w:ind w:left="146" w:right="34" w:hanging="218"/>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Провести капітальний ремонт внутрішніх приміщень та фасаду картинної галереї ім. М.К.Башкирцевої.</w:t>
            </w:r>
          </w:p>
          <w:p w14:paraId="36C9BD0E"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Ремонт відмотки по периметру картинної галереї ім. М.К.Башкирцевої</w:t>
            </w:r>
          </w:p>
          <w:p w14:paraId="74668631"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Реконструкція системи опалення в Байрацькому, Водянобалківському, Ландарівському будинках культури;</w:t>
            </w:r>
          </w:p>
          <w:p w14:paraId="1C370A47" w14:textId="77777777" w:rsidR="004C0B86" w:rsidRPr="004C0B86" w:rsidRDefault="004C0B86" w:rsidP="003000A1">
            <w:pPr>
              <w:widowControl w:val="0"/>
              <w:numPr>
                <w:ilvl w:val="0"/>
                <w:numId w:val="49"/>
              </w:numPr>
              <w:tabs>
                <w:tab w:val="left" w:pos="7693"/>
              </w:tabs>
              <w:spacing w:after="0" w:line="240" w:lineRule="auto"/>
              <w:ind w:left="146" w:right="34" w:hanging="218"/>
              <w:jc w:val="both"/>
              <w:rPr>
                <w:rFonts w:ascii="Noto Sans Symbols" w:eastAsia="Noto Sans Symbols" w:hAnsi="Noto Sans Symbols" w:cs="Noto Sans Symbols"/>
                <w:sz w:val="24"/>
                <w:szCs w:val="24"/>
              </w:rPr>
            </w:pPr>
            <w:r w:rsidRPr="004C0B86">
              <w:rPr>
                <w:rFonts w:ascii="Times New Roman" w:eastAsia="Times New Roman" w:hAnsi="Times New Roman" w:cs="Times New Roman"/>
                <w:sz w:val="24"/>
                <w:szCs w:val="24"/>
              </w:rPr>
              <w:t>Ремонт підлоги в Стасівському сільському будинку культури;</w:t>
            </w:r>
          </w:p>
          <w:p w14:paraId="298DF6EF" w14:textId="0691FEAB" w:rsidR="004C0B86" w:rsidRPr="004C0B86" w:rsidRDefault="004C0B86" w:rsidP="004C0B86">
            <w:pPr>
              <w:widowControl w:val="0"/>
              <w:spacing w:after="0" w:line="240" w:lineRule="auto"/>
              <w:ind w:right="278"/>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rPr>
              <w:t>Ремонт стелі в Орданівському сільському будинку культури.</w:t>
            </w:r>
          </w:p>
        </w:tc>
      </w:tr>
      <w:tr w:rsidR="004C0B86" w:rsidRPr="004C0B86" w14:paraId="67FD24B7" w14:textId="77777777" w:rsidTr="004C0B86">
        <w:trPr>
          <w:gridAfter w:val="1"/>
          <w:wAfter w:w="6" w:type="dxa"/>
          <w:trHeight w:val="551"/>
        </w:trPr>
        <w:tc>
          <w:tcPr>
            <w:tcW w:w="2802" w:type="dxa"/>
            <w:gridSpan w:val="2"/>
          </w:tcPr>
          <w:p w14:paraId="2D7A9B10"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lastRenderedPageBreak/>
              <w:t>Очікувані результати:</w:t>
            </w:r>
          </w:p>
        </w:tc>
        <w:tc>
          <w:tcPr>
            <w:tcW w:w="7490" w:type="dxa"/>
            <w:gridSpan w:val="8"/>
          </w:tcPr>
          <w:p w14:paraId="0BB3241F" w14:textId="77777777" w:rsidR="004C0B86" w:rsidRPr="004C0B86" w:rsidRDefault="004C0B86" w:rsidP="003000A1">
            <w:pPr>
              <w:widowControl w:val="0"/>
              <w:numPr>
                <w:ilvl w:val="0"/>
                <w:numId w:val="48"/>
              </w:numPr>
              <w:spacing w:after="0" w:line="254" w:lineRule="auto"/>
              <w:ind w:right="190"/>
              <w:jc w:val="both"/>
              <w:rPr>
                <w:rFonts w:ascii="Times New Roman" w:eastAsia="Times New Roman" w:hAnsi="Times New Roman" w:cs="Times New Roman"/>
                <w:sz w:val="24"/>
                <w:szCs w:val="24"/>
                <w:highlight w:val="white"/>
              </w:rPr>
            </w:pPr>
            <w:r w:rsidRPr="004C0B86">
              <w:rPr>
                <w:rFonts w:ascii="Times New Roman" w:eastAsia="Times New Roman" w:hAnsi="Times New Roman" w:cs="Times New Roman"/>
                <w:sz w:val="24"/>
                <w:szCs w:val="24"/>
              </w:rPr>
              <w:t>з</w:t>
            </w:r>
            <w:r w:rsidRPr="004C0B86">
              <w:rPr>
                <w:rFonts w:ascii="Times New Roman" w:eastAsia="Times New Roman" w:hAnsi="Times New Roman" w:cs="Times New Roman"/>
                <w:sz w:val="24"/>
                <w:szCs w:val="24"/>
                <w:highlight w:val="white"/>
              </w:rPr>
              <w:t xml:space="preserve">ростання довговічності експлуатації приміщень закладів культури; </w:t>
            </w:r>
          </w:p>
          <w:p w14:paraId="727D62C5" w14:textId="77777777" w:rsidR="004C0B86" w:rsidRPr="004C0B86" w:rsidRDefault="004C0B86" w:rsidP="003000A1">
            <w:pPr>
              <w:widowControl w:val="0"/>
              <w:numPr>
                <w:ilvl w:val="0"/>
                <w:numId w:val="48"/>
              </w:numPr>
              <w:spacing w:after="0" w:line="254" w:lineRule="auto"/>
              <w:ind w:right="190"/>
              <w:jc w:val="both"/>
              <w:rPr>
                <w:rFonts w:ascii="Times New Roman" w:eastAsia="Times New Roman" w:hAnsi="Times New Roman" w:cs="Times New Roman"/>
                <w:sz w:val="24"/>
                <w:szCs w:val="24"/>
                <w:highlight w:val="white"/>
              </w:rPr>
            </w:pPr>
            <w:r w:rsidRPr="004C0B86">
              <w:rPr>
                <w:rFonts w:ascii="Times New Roman" w:eastAsia="Times New Roman" w:hAnsi="Times New Roman" w:cs="Times New Roman"/>
                <w:sz w:val="24"/>
                <w:szCs w:val="24"/>
                <w:highlight w:val="white"/>
              </w:rPr>
              <w:t xml:space="preserve">зниження експлуатаційних витрат; </w:t>
            </w:r>
          </w:p>
          <w:p w14:paraId="4F431188" w14:textId="77777777" w:rsidR="004C0B86" w:rsidRPr="004C0B86" w:rsidRDefault="004C0B86" w:rsidP="003000A1">
            <w:pPr>
              <w:widowControl w:val="0"/>
              <w:numPr>
                <w:ilvl w:val="0"/>
                <w:numId w:val="48"/>
              </w:numPr>
              <w:spacing w:after="0" w:line="254" w:lineRule="auto"/>
              <w:ind w:right="190"/>
              <w:jc w:val="both"/>
              <w:rPr>
                <w:rFonts w:ascii="Times New Roman" w:eastAsia="Times New Roman" w:hAnsi="Times New Roman" w:cs="Times New Roman"/>
                <w:sz w:val="24"/>
                <w:szCs w:val="24"/>
                <w:highlight w:val="white"/>
              </w:rPr>
            </w:pPr>
            <w:r w:rsidRPr="004C0B86">
              <w:rPr>
                <w:rFonts w:ascii="Times New Roman" w:eastAsia="Times New Roman" w:hAnsi="Times New Roman" w:cs="Times New Roman"/>
                <w:sz w:val="24"/>
                <w:szCs w:val="24"/>
                <w:highlight w:val="white"/>
              </w:rPr>
              <w:t>підвищення рівня енергозбереження</w:t>
            </w:r>
            <w:r w:rsidRPr="004C0B86">
              <w:rPr>
                <w:rFonts w:ascii="Times New Roman" w:eastAsia="Times New Roman" w:hAnsi="Times New Roman" w:cs="Times New Roman"/>
                <w:sz w:val="24"/>
                <w:szCs w:val="24"/>
              </w:rPr>
              <w:t xml:space="preserve"> та енергоефективності будівель; </w:t>
            </w:r>
          </w:p>
          <w:p w14:paraId="5B0472E2" w14:textId="77777777" w:rsidR="004C0B86" w:rsidRPr="004C0B86" w:rsidRDefault="004C0B86" w:rsidP="003000A1">
            <w:pPr>
              <w:widowControl w:val="0"/>
              <w:numPr>
                <w:ilvl w:val="0"/>
                <w:numId w:val="48"/>
              </w:numPr>
              <w:spacing w:after="0" w:line="254" w:lineRule="auto"/>
              <w:ind w:right="190"/>
              <w:jc w:val="both"/>
              <w:rPr>
                <w:rFonts w:ascii="Times New Roman" w:eastAsia="Times New Roman" w:hAnsi="Times New Roman" w:cs="Times New Roman"/>
                <w:sz w:val="24"/>
                <w:szCs w:val="24"/>
                <w:highlight w:val="white"/>
              </w:rPr>
            </w:pPr>
            <w:r w:rsidRPr="004C0B86">
              <w:rPr>
                <w:rFonts w:ascii="Times New Roman" w:eastAsia="Times New Roman" w:hAnsi="Times New Roman" w:cs="Times New Roman"/>
                <w:sz w:val="24"/>
                <w:szCs w:val="24"/>
              </w:rPr>
              <w:t>зниження завищеної вологості та розвитку росту грибків.</w:t>
            </w:r>
          </w:p>
          <w:p w14:paraId="0DDCBAF6" w14:textId="54B83831"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rPr>
              <w:t>Впровадження проєкту позитивно вплине на кінцевий результат діяльності – поліпшення якості надання культурних послуг.</w:t>
            </w:r>
          </w:p>
        </w:tc>
      </w:tr>
      <w:tr w:rsidR="004C0B86" w:rsidRPr="004C0B86" w14:paraId="71511056" w14:textId="77777777" w:rsidTr="004C0B86">
        <w:trPr>
          <w:gridAfter w:val="1"/>
          <w:wAfter w:w="6" w:type="dxa"/>
          <w:trHeight w:val="1834"/>
        </w:trPr>
        <w:tc>
          <w:tcPr>
            <w:tcW w:w="2802" w:type="dxa"/>
            <w:gridSpan w:val="2"/>
          </w:tcPr>
          <w:p w14:paraId="757666E8"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Ключові заходи проєкту:</w:t>
            </w:r>
          </w:p>
        </w:tc>
        <w:tc>
          <w:tcPr>
            <w:tcW w:w="7490" w:type="dxa"/>
            <w:gridSpan w:val="8"/>
          </w:tcPr>
          <w:p w14:paraId="034471FB" w14:textId="77777777" w:rsidR="004C0B86" w:rsidRPr="004C0B86" w:rsidRDefault="004C0B86" w:rsidP="003000A1">
            <w:pPr>
              <w:widowControl w:val="0"/>
              <w:numPr>
                <w:ilvl w:val="0"/>
                <w:numId w:val="50"/>
              </w:numPr>
              <w:tabs>
                <w:tab w:val="left" w:pos="487"/>
              </w:tabs>
              <w:spacing w:after="0" w:line="237" w:lineRule="auto"/>
              <w:ind w:right="190"/>
              <w:jc w:val="both"/>
              <w:rPr>
                <w:rFonts w:ascii="Arial" w:eastAsia="Arial" w:hAnsi="Arial" w:cs="Arial"/>
                <w:sz w:val="24"/>
                <w:szCs w:val="24"/>
              </w:rPr>
            </w:pPr>
            <w:r w:rsidRPr="004C0B86">
              <w:rPr>
                <w:rFonts w:ascii="Times New Roman" w:eastAsia="Times New Roman" w:hAnsi="Times New Roman" w:cs="Times New Roman"/>
                <w:sz w:val="24"/>
                <w:szCs w:val="24"/>
              </w:rPr>
              <w:t>Інформаційна кампанія серед депутатського корпусу Диканської селищної ради щодо ефективності проєкту;</w:t>
            </w:r>
          </w:p>
          <w:p w14:paraId="73D56C58" w14:textId="77777777" w:rsidR="004C0B86" w:rsidRPr="004C0B86" w:rsidRDefault="004C0B86" w:rsidP="003000A1">
            <w:pPr>
              <w:widowControl w:val="0"/>
              <w:numPr>
                <w:ilvl w:val="0"/>
                <w:numId w:val="50"/>
              </w:numPr>
              <w:tabs>
                <w:tab w:val="left" w:pos="487"/>
              </w:tabs>
              <w:spacing w:after="0" w:line="275" w:lineRule="auto"/>
              <w:ind w:right="190"/>
              <w:jc w:val="both"/>
              <w:rPr>
                <w:rFonts w:ascii="Arial" w:eastAsia="Arial" w:hAnsi="Arial" w:cs="Arial"/>
                <w:sz w:val="24"/>
                <w:szCs w:val="24"/>
              </w:rPr>
            </w:pPr>
            <w:r w:rsidRPr="004C0B86">
              <w:rPr>
                <w:rFonts w:ascii="Times New Roman" w:eastAsia="Times New Roman" w:hAnsi="Times New Roman" w:cs="Times New Roman"/>
                <w:sz w:val="24"/>
                <w:szCs w:val="24"/>
              </w:rPr>
              <w:t>вивчення питання співфінансування проєкту;</w:t>
            </w:r>
          </w:p>
          <w:p w14:paraId="5DAA54B8" w14:textId="77777777" w:rsidR="004C0B86" w:rsidRPr="004C0B86" w:rsidRDefault="004C0B86" w:rsidP="003000A1">
            <w:pPr>
              <w:widowControl w:val="0"/>
              <w:numPr>
                <w:ilvl w:val="0"/>
                <w:numId w:val="50"/>
              </w:numPr>
              <w:tabs>
                <w:tab w:val="left" w:pos="487"/>
              </w:tabs>
              <w:spacing w:after="0" w:line="275" w:lineRule="auto"/>
              <w:ind w:right="190"/>
              <w:jc w:val="both"/>
              <w:rPr>
                <w:rFonts w:ascii="Arial" w:eastAsia="Arial" w:hAnsi="Arial" w:cs="Arial"/>
                <w:sz w:val="24"/>
                <w:szCs w:val="24"/>
              </w:rPr>
            </w:pPr>
            <w:r w:rsidRPr="004C0B86">
              <w:rPr>
                <w:rFonts w:ascii="Times New Roman" w:eastAsia="Times New Roman" w:hAnsi="Times New Roman" w:cs="Times New Roman"/>
                <w:sz w:val="24"/>
                <w:szCs w:val="24"/>
              </w:rPr>
              <w:t>прийняття та затвердження Диканською селищною радою відповідного бюджету;</w:t>
            </w:r>
          </w:p>
          <w:p w14:paraId="6A810536" w14:textId="77777777" w:rsidR="004C0B86" w:rsidRPr="004C0B86" w:rsidRDefault="004C0B86" w:rsidP="003000A1">
            <w:pPr>
              <w:widowControl w:val="0"/>
              <w:numPr>
                <w:ilvl w:val="0"/>
                <w:numId w:val="50"/>
              </w:numPr>
              <w:tabs>
                <w:tab w:val="left" w:pos="487"/>
              </w:tabs>
              <w:spacing w:after="0" w:line="240" w:lineRule="auto"/>
              <w:ind w:right="190"/>
              <w:jc w:val="both"/>
              <w:rPr>
                <w:rFonts w:ascii="Arial" w:eastAsia="Arial" w:hAnsi="Arial" w:cs="Arial"/>
                <w:sz w:val="24"/>
                <w:szCs w:val="24"/>
              </w:rPr>
            </w:pPr>
            <w:r w:rsidRPr="004C0B86">
              <w:rPr>
                <w:rFonts w:ascii="Times New Roman" w:eastAsia="Times New Roman" w:hAnsi="Times New Roman" w:cs="Times New Roman"/>
                <w:sz w:val="24"/>
                <w:szCs w:val="24"/>
              </w:rPr>
              <w:t>дозвіл на початок виконання робіт;</w:t>
            </w:r>
          </w:p>
          <w:p w14:paraId="72B1D7CF" w14:textId="77777777" w:rsidR="004C0B86" w:rsidRPr="004C0B86" w:rsidRDefault="004C0B86" w:rsidP="003000A1">
            <w:pPr>
              <w:widowControl w:val="0"/>
              <w:numPr>
                <w:ilvl w:val="0"/>
                <w:numId w:val="50"/>
              </w:numPr>
              <w:tabs>
                <w:tab w:val="left" w:pos="486"/>
                <w:tab w:val="left" w:pos="487"/>
              </w:tabs>
              <w:spacing w:after="0" w:line="240" w:lineRule="auto"/>
              <w:ind w:right="278"/>
              <w:rPr>
                <w:rFonts w:ascii="Arial" w:eastAsia="Arial" w:hAnsi="Arial" w:cs="Arial"/>
                <w:sz w:val="24"/>
                <w:szCs w:val="24"/>
              </w:rPr>
            </w:pPr>
            <w:r w:rsidRPr="004C0B86">
              <w:rPr>
                <w:rFonts w:ascii="Times New Roman" w:eastAsia="Times New Roman" w:hAnsi="Times New Roman" w:cs="Times New Roman"/>
                <w:sz w:val="24"/>
                <w:szCs w:val="24"/>
              </w:rPr>
              <w:t>проведення конкурсних торгів; підписання договору та визначення обсягу робіт;</w:t>
            </w:r>
          </w:p>
          <w:p w14:paraId="2BB10F52" w14:textId="77777777" w:rsidR="004C0B86" w:rsidRPr="004C0B86" w:rsidRDefault="004C0B86" w:rsidP="003000A1">
            <w:pPr>
              <w:widowControl w:val="0"/>
              <w:numPr>
                <w:ilvl w:val="0"/>
                <w:numId w:val="50"/>
              </w:numPr>
              <w:tabs>
                <w:tab w:val="left" w:pos="486"/>
                <w:tab w:val="left" w:pos="487"/>
              </w:tabs>
              <w:spacing w:after="0" w:line="240" w:lineRule="auto"/>
              <w:ind w:right="278"/>
              <w:rPr>
                <w:rFonts w:ascii="Arial" w:eastAsia="Arial" w:hAnsi="Arial" w:cs="Arial"/>
                <w:sz w:val="24"/>
                <w:szCs w:val="24"/>
              </w:rPr>
            </w:pPr>
            <w:r w:rsidRPr="004C0B86">
              <w:rPr>
                <w:rFonts w:ascii="Times New Roman" w:eastAsia="Times New Roman" w:hAnsi="Times New Roman" w:cs="Times New Roman"/>
                <w:sz w:val="24"/>
                <w:szCs w:val="24"/>
              </w:rPr>
              <w:t>закупівля;</w:t>
            </w:r>
          </w:p>
          <w:p w14:paraId="42A57EA7" w14:textId="77777777" w:rsidR="004C0B86" w:rsidRPr="004C0B86" w:rsidRDefault="004C0B86" w:rsidP="003000A1">
            <w:pPr>
              <w:widowControl w:val="0"/>
              <w:numPr>
                <w:ilvl w:val="0"/>
                <w:numId w:val="50"/>
              </w:numPr>
              <w:tabs>
                <w:tab w:val="left" w:pos="486"/>
                <w:tab w:val="left" w:pos="487"/>
              </w:tabs>
              <w:spacing w:after="0" w:line="240" w:lineRule="auto"/>
              <w:ind w:right="278"/>
              <w:rPr>
                <w:rFonts w:ascii="Arial" w:eastAsia="Arial" w:hAnsi="Arial" w:cs="Arial"/>
                <w:sz w:val="24"/>
                <w:szCs w:val="24"/>
              </w:rPr>
            </w:pPr>
            <w:r w:rsidRPr="004C0B86">
              <w:rPr>
                <w:rFonts w:ascii="Times New Roman" w:eastAsia="Times New Roman" w:hAnsi="Times New Roman" w:cs="Times New Roman"/>
                <w:sz w:val="24"/>
                <w:szCs w:val="24"/>
              </w:rPr>
              <w:t>будівельні роботи, моніторинг виконання робіт;</w:t>
            </w:r>
          </w:p>
          <w:p w14:paraId="61F8998B" w14:textId="77777777" w:rsidR="004C0B86" w:rsidRPr="004C0B86" w:rsidRDefault="004C0B86" w:rsidP="003000A1">
            <w:pPr>
              <w:widowControl w:val="0"/>
              <w:numPr>
                <w:ilvl w:val="0"/>
                <w:numId w:val="50"/>
              </w:numPr>
              <w:tabs>
                <w:tab w:val="left" w:pos="486"/>
                <w:tab w:val="left" w:pos="487"/>
              </w:tabs>
              <w:spacing w:after="0" w:line="240" w:lineRule="auto"/>
              <w:ind w:right="278"/>
              <w:rPr>
                <w:rFonts w:ascii="Arial" w:eastAsia="Arial" w:hAnsi="Arial" w:cs="Arial"/>
                <w:sz w:val="24"/>
                <w:szCs w:val="24"/>
              </w:rPr>
            </w:pPr>
            <w:r w:rsidRPr="004C0B86">
              <w:rPr>
                <w:rFonts w:ascii="Times New Roman" w:eastAsia="Times New Roman" w:hAnsi="Times New Roman" w:cs="Times New Roman"/>
                <w:sz w:val="24"/>
                <w:szCs w:val="24"/>
              </w:rPr>
              <w:t>здача об’єкту в експлуатацію шляхом підписання Акту виконаних робіт;</w:t>
            </w:r>
          </w:p>
          <w:p w14:paraId="209AE507" w14:textId="19275146" w:rsidR="004C0B86" w:rsidRPr="004C0B86" w:rsidRDefault="004C0B86" w:rsidP="003000A1">
            <w:pPr>
              <w:widowControl w:val="0"/>
              <w:numPr>
                <w:ilvl w:val="0"/>
                <w:numId w:val="50"/>
              </w:numPr>
              <w:tabs>
                <w:tab w:val="left" w:pos="486"/>
                <w:tab w:val="left" w:pos="487"/>
              </w:tabs>
              <w:spacing w:after="0" w:line="240" w:lineRule="auto"/>
              <w:ind w:right="278"/>
              <w:rPr>
                <w:rFonts w:ascii="Arial" w:eastAsia="Arial" w:hAnsi="Arial" w:cs="Arial"/>
                <w:sz w:val="24"/>
                <w:szCs w:val="24"/>
              </w:rPr>
            </w:pPr>
            <w:r w:rsidRPr="004C0B86">
              <w:rPr>
                <w:rFonts w:ascii="Times New Roman" w:eastAsia="Times New Roman" w:hAnsi="Times New Roman" w:cs="Times New Roman"/>
                <w:sz w:val="24"/>
                <w:szCs w:val="24"/>
              </w:rPr>
              <w:t>висвітлення результатів реалізації проєкту у районних ЗМІ та соц. мережах.</w:t>
            </w:r>
          </w:p>
        </w:tc>
      </w:tr>
      <w:tr w:rsidR="004C0B86" w:rsidRPr="004C0B86" w14:paraId="0EC7CD75" w14:textId="77777777" w:rsidTr="004C0B86">
        <w:trPr>
          <w:gridAfter w:val="1"/>
          <w:wAfter w:w="6" w:type="dxa"/>
          <w:trHeight w:val="251"/>
        </w:trPr>
        <w:tc>
          <w:tcPr>
            <w:tcW w:w="2802" w:type="dxa"/>
            <w:gridSpan w:val="2"/>
          </w:tcPr>
          <w:p w14:paraId="4DECA86E"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Період здійснення:</w:t>
            </w:r>
          </w:p>
        </w:tc>
        <w:tc>
          <w:tcPr>
            <w:tcW w:w="7490" w:type="dxa"/>
            <w:gridSpan w:val="8"/>
          </w:tcPr>
          <w:p w14:paraId="0B06611A" w14:textId="77777777" w:rsidR="004C0B86" w:rsidRPr="004C0B86" w:rsidRDefault="004C0B86" w:rsidP="004C0B86">
            <w:pPr>
              <w:widowControl w:val="0"/>
              <w:spacing w:after="0" w:line="232" w:lineRule="auto"/>
              <w:ind w:left="2702" w:right="2720"/>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2025-2027 рр.:</w:t>
            </w:r>
          </w:p>
        </w:tc>
      </w:tr>
      <w:tr w:rsidR="004C0B86" w:rsidRPr="004C0B86" w14:paraId="5A99DAEA" w14:textId="77777777" w:rsidTr="004C0B86">
        <w:trPr>
          <w:gridAfter w:val="1"/>
          <w:wAfter w:w="6" w:type="dxa"/>
          <w:trHeight w:val="366"/>
        </w:trPr>
        <w:tc>
          <w:tcPr>
            <w:tcW w:w="2802" w:type="dxa"/>
            <w:gridSpan w:val="2"/>
            <w:vMerge w:val="restart"/>
          </w:tcPr>
          <w:p w14:paraId="2221BF06"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Орієнтовна вартість проєкту, тис. грн.</w:t>
            </w:r>
          </w:p>
        </w:tc>
        <w:tc>
          <w:tcPr>
            <w:tcW w:w="2100" w:type="dxa"/>
            <w:gridSpan w:val="2"/>
            <w:shd w:val="clear" w:color="auto" w:fill="E6E6E6"/>
          </w:tcPr>
          <w:p w14:paraId="03AA0188"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2025</w:t>
            </w:r>
          </w:p>
        </w:tc>
        <w:tc>
          <w:tcPr>
            <w:tcW w:w="1575" w:type="dxa"/>
            <w:gridSpan w:val="2"/>
            <w:shd w:val="clear" w:color="auto" w:fill="E6E6E6"/>
          </w:tcPr>
          <w:p w14:paraId="2C09624C"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2026</w:t>
            </w:r>
          </w:p>
        </w:tc>
        <w:tc>
          <w:tcPr>
            <w:tcW w:w="1140" w:type="dxa"/>
            <w:gridSpan w:val="2"/>
            <w:shd w:val="clear" w:color="auto" w:fill="E6E6E6"/>
          </w:tcPr>
          <w:p w14:paraId="7F0CD7AB"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2027</w:t>
            </w:r>
          </w:p>
        </w:tc>
        <w:tc>
          <w:tcPr>
            <w:tcW w:w="2675" w:type="dxa"/>
            <w:gridSpan w:val="2"/>
            <w:shd w:val="clear" w:color="auto" w:fill="E6E6E6"/>
          </w:tcPr>
          <w:p w14:paraId="2ABAC810" w14:textId="77777777" w:rsidR="004C0B86" w:rsidRPr="004C0B86" w:rsidRDefault="004C0B86" w:rsidP="004C0B86">
            <w:pPr>
              <w:widowControl w:val="0"/>
              <w:tabs>
                <w:tab w:val="left" w:pos="1320"/>
              </w:tabs>
              <w:spacing w:after="0" w:line="240" w:lineRule="auto"/>
              <w:jc w:val="center"/>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Разом</w:t>
            </w:r>
          </w:p>
        </w:tc>
      </w:tr>
      <w:tr w:rsidR="004C0B86" w:rsidRPr="004C0B86" w14:paraId="1F9A9115" w14:textId="77777777" w:rsidTr="004C0B86">
        <w:trPr>
          <w:gridAfter w:val="1"/>
          <w:wAfter w:w="6" w:type="dxa"/>
          <w:trHeight w:val="253"/>
        </w:trPr>
        <w:tc>
          <w:tcPr>
            <w:tcW w:w="2802" w:type="dxa"/>
            <w:gridSpan w:val="2"/>
            <w:vMerge/>
          </w:tcPr>
          <w:p w14:paraId="5B701953" w14:textId="77777777" w:rsidR="004C0B86" w:rsidRPr="004C0B86" w:rsidRDefault="004C0B86" w:rsidP="004C0B8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uk-UA"/>
              </w:rPr>
            </w:pPr>
          </w:p>
        </w:tc>
        <w:tc>
          <w:tcPr>
            <w:tcW w:w="2100" w:type="dxa"/>
            <w:gridSpan w:val="2"/>
          </w:tcPr>
          <w:p w14:paraId="76886894" w14:textId="4D5C8AD5" w:rsidR="004C0B86" w:rsidRPr="004C0B86" w:rsidRDefault="004C0B86" w:rsidP="004C0B86">
            <w:pPr>
              <w:widowControl w:val="0"/>
              <w:spacing w:after="0" w:line="234" w:lineRule="auto"/>
              <w:ind w:left="8"/>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5000</w:t>
            </w:r>
          </w:p>
        </w:tc>
        <w:tc>
          <w:tcPr>
            <w:tcW w:w="1575" w:type="dxa"/>
            <w:gridSpan w:val="2"/>
          </w:tcPr>
          <w:p w14:paraId="6A20F764" w14:textId="5762699C" w:rsidR="004C0B86" w:rsidRPr="004C0B86" w:rsidRDefault="004C0B86" w:rsidP="004C0B86">
            <w:pPr>
              <w:widowControl w:val="0"/>
              <w:spacing w:after="0" w:line="234" w:lineRule="auto"/>
              <w:ind w:left="259" w:right="25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7000</w:t>
            </w:r>
          </w:p>
        </w:tc>
        <w:tc>
          <w:tcPr>
            <w:tcW w:w="1140" w:type="dxa"/>
            <w:gridSpan w:val="2"/>
          </w:tcPr>
          <w:p w14:paraId="0DBF9A76" w14:textId="3CA472E5" w:rsidR="004C0B86" w:rsidRPr="004C0B86" w:rsidRDefault="004C0B86" w:rsidP="004C0B86">
            <w:pPr>
              <w:widowControl w:val="0"/>
              <w:spacing w:after="0" w:line="234" w:lineRule="auto"/>
              <w:ind w:left="189" w:right="18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7000</w:t>
            </w:r>
          </w:p>
        </w:tc>
        <w:tc>
          <w:tcPr>
            <w:tcW w:w="2675" w:type="dxa"/>
            <w:gridSpan w:val="2"/>
          </w:tcPr>
          <w:p w14:paraId="0A956043" w14:textId="571116B6" w:rsidR="004C0B86" w:rsidRPr="004C0B86" w:rsidRDefault="004C0B86" w:rsidP="004C0B86">
            <w:pPr>
              <w:widowControl w:val="0"/>
              <w:tabs>
                <w:tab w:val="left" w:pos="1320"/>
              </w:tabs>
              <w:spacing w:after="0" w:line="234" w:lineRule="auto"/>
              <w:ind w:left="293" w:right="112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19 000</w:t>
            </w:r>
          </w:p>
        </w:tc>
      </w:tr>
      <w:tr w:rsidR="004C0B86" w:rsidRPr="004C0B86" w14:paraId="6E135636" w14:textId="77777777" w:rsidTr="004C0B86">
        <w:trPr>
          <w:gridAfter w:val="1"/>
          <w:wAfter w:w="6" w:type="dxa"/>
          <w:trHeight w:val="506"/>
        </w:trPr>
        <w:tc>
          <w:tcPr>
            <w:tcW w:w="2802" w:type="dxa"/>
            <w:gridSpan w:val="2"/>
          </w:tcPr>
          <w:p w14:paraId="07BC8296"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Джерела фінансування:</w:t>
            </w:r>
          </w:p>
        </w:tc>
        <w:tc>
          <w:tcPr>
            <w:tcW w:w="7490" w:type="dxa"/>
            <w:gridSpan w:val="8"/>
          </w:tcPr>
          <w:p w14:paraId="65EA718F"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C0B86" w:rsidRPr="004C0B86" w14:paraId="2FF68758" w14:textId="77777777" w:rsidTr="004C0B86">
        <w:trPr>
          <w:gridAfter w:val="1"/>
          <w:wAfter w:w="6" w:type="dxa"/>
          <w:trHeight w:val="582"/>
        </w:trPr>
        <w:tc>
          <w:tcPr>
            <w:tcW w:w="2802" w:type="dxa"/>
            <w:gridSpan w:val="2"/>
          </w:tcPr>
          <w:p w14:paraId="76DF3898"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lang w:eastAsia="uk-UA"/>
              </w:rPr>
              <w:t>Ключові потенційні учасники проєкту:</w:t>
            </w:r>
          </w:p>
        </w:tc>
        <w:tc>
          <w:tcPr>
            <w:tcW w:w="7490" w:type="dxa"/>
            <w:gridSpan w:val="8"/>
          </w:tcPr>
          <w:p w14:paraId="6C8B1D78" w14:textId="54684ABF"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eastAsia="uk-UA"/>
              </w:rPr>
            </w:pPr>
            <w:r w:rsidRPr="004C0B86">
              <w:rPr>
                <w:rFonts w:ascii="Times New Roman" w:eastAsia="Times New Roman" w:hAnsi="Times New Roman" w:cs="Times New Roman"/>
                <w:sz w:val="24"/>
                <w:szCs w:val="24"/>
              </w:rPr>
              <w:t>Виконавчий комітет Диканської селищної ради; відділ культури та туризму Диканської селищної ради.</w:t>
            </w:r>
          </w:p>
        </w:tc>
      </w:tr>
      <w:tr w:rsidR="004C0B86" w:rsidRPr="00831762" w14:paraId="404A445F" w14:textId="77777777" w:rsidTr="004C0B86">
        <w:trPr>
          <w:gridAfter w:val="1"/>
          <w:wAfter w:w="6" w:type="dxa"/>
          <w:trHeight w:val="506"/>
        </w:trPr>
        <w:tc>
          <w:tcPr>
            <w:tcW w:w="2802" w:type="dxa"/>
            <w:gridSpan w:val="2"/>
          </w:tcPr>
          <w:p w14:paraId="1FB31376" w14:textId="77777777" w:rsidR="004C0B86" w:rsidRPr="00831762" w:rsidRDefault="004C0B86" w:rsidP="004C0B86">
            <w:pPr>
              <w:widowControl w:val="0"/>
              <w:spacing w:after="0" w:line="240" w:lineRule="auto"/>
              <w:rPr>
                <w:rFonts w:ascii="Times New Roman" w:eastAsia="Times New Roman" w:hAnsi="Times New Roman" w:cs="Times New Roman"/>
                <w:sz w:val="24"/>
                <w:szCs w:val="24"/>
                <w:lang w:val="ru" w:eastAsia="uk-UA"/>
              </w:rPr>
            </w:pPr>
            <w:r w:rsidRPr="00831762">
              <w:rPr>
                <w:rFonts w:ascii="Times New Roman" w:eastAsia="Times New Roman" w:hAnsi="Times New Roman" w:cs="Times New Roman"/>
                <w:sz w:val="24"/>
                <w:szCs w:val="24"/>
                <w:lang w:val="ru" w:eastAsia="uk-UA"/>
              </w:rPr>
              <w:t>Інше:</w:t>
            </w:r>
          </w:p>
        </w:tc>
        <w:tc>
          <w:tcPr>
            <w:tcW w:w="7490" w:type="dxa"/>
            <w:gridSpan w:val="8"/>
          </w:tcPr>
          <w:p w14:paraId="33FE5D33" w14:textId="6F6F9FE0" w:rsidR="004C0B86" w:rsidRPr="004C0B86" w:rsidRDefault="004C0B86" w:rsidP="004C0B86">
            <w:pPr>
              <w:widowControl w:val="0"/>
              <w:spacing w:after="0" w:line="240" w:lineRule="auto"/>
              <w:ind w:left="69"/>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rPr>
              <w:t>Фінансова частина стратегії може змінюватися від економічних та ситуативних факторів як на зменшення так і на збільшення.</w:t>
            </w:r>
          </w:p>
        </w:tc>
      </w:tr>
    </w:tbl>
    <w:p w14:paraId="34A82648" w14:textId="77777777" w:rsidR="00831762" w:rsidRDefault="00831762" w:rsidP="00040257">
      <w:pPr>
        <w:spacing w:after="0" w:line="240" w:lineRule="auto"/>
        <w:rPr>
          <w:sz w:val="24"/>
          <w:szCs w:val="24"/>
        </w:rPr>
      </w:pPr>
    </w:p>
    <w:p w14:paraId="21AF27BC" w14:textId="77777777" w:rsidR="001A4232" w:rsidRDefault="001A4232" w:rsidP="00040257">
      <w:pPr>
        <w:spacing w:after="0" w:line="240" w:lineRule="auto"/>
        <w:rPr>
          <w:sz w:val="24"/>
          <w:szCs w:val="24"/>
        </w:rPr>
      </w:pPr>
    </w:p>
    <w:p w14:paraId="68E01517" w14:textId="77777777" w:rsidR="001A4232" w:rsidRDefault="001A4232" w:rsidP="00040257">
      <w:pPr>
        <w:spacing w:after="0" w:line="240" w:lineRule="auto"/>
        <w:rPr>
          <w:sz w:val="24"/>
          <w:szCs w:val="24"/>
        </w:rPr>
      </w:pPr>
    </w:p>
    <w:p w14:paraId="51C43A47" w14:textId="77777777" w:rsidR="001A4232" w:rsidRDefault="001A4232" w:rsidP="00040257">
      <w:pPr>
        <w:spacing w:after="0" w:line="240" w:lineRule="auto"/>
        <w:rPr>
          <w:sz w:val="24"/>
          <w:szCs w:val="24"/>
        </w:rPr>
      </w:pPr>
    </w:p>
    <w:p w14:paraId="48F67650" w14:textId="77777777" w:rsidR="001A4232" w:rsidRDefault="001A4232" w:rsidP="00040257">
      <w:pPr>
        <w:spacing w:after="0" w:line="240" w:lineRule="auto"/>
        <w:rPr>
          <w:sz w:val="24"/>
          <w:szCs w:val="24"/>
        </w:rPr>
      </w:pPr>
    </w:p>
    <w:p w14:paraId="6DC1BAC2" w14:textId="77777777" w:rsidR="001A4232" w:rsidRDefault="001A4232" w:rsidP="00040257">
      <w:pPr>
        <w:spacing w:after="0" w:line="240" w:lineRule="auto"/>
        <w:rPr>
          <w:sz w:val="24"/>
          <w:szCs w:val="24"/>
        </w:rPr>
      </w:pPr>
    </w:p>
    <w:p w14:paraId="2DDF631F" w14:textId="77777777" w:rsidR="001A4232" w:rsidRDefault="001A4232" w:rsidP="00040257">
      <w:pPr>
        <w:spacing w:after="0" w:line="240" w:lineRule="auto"/>
        <w:rPr>
          <w:sz w:val="24"/>
          <w:szCs w:val="24"/>
        </w:rPr>
      </w:pPr>
    </w:p>
    <w:p w14:paraId="5218AAC9" w14:textId="77777777" w:rsidR="001A4232" w:rsidRDefault="001A4232"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4C0B86" w:rsidRPr="004C0B86" w14:paraId="788DDC70" w14:textId="77777777" w:rsidTr="000164E2">
        <w:trPr>
          <w:trHeight w:val="506"/>
        </w:trPr>
        <w:tc>
          <w:tcPr>
            <w:tcW w:w="2710" w:type="dxa"/>
          </w:tcPr>
          <w:p w14:paraId="4585BAF9" w14:textId="77777777" w:rsidR="004C0B86" w:rsidRPr="004C0B86" w:rsidRDefault="004C0B86" w:rsidP="004C0B86">
            <w:pPr>
              <w:widowControl w:val="0"/>
              <w:spacing w:after="0" w:line="249" w:lineRule="auto"/>
              <w:ind w:left="69"/>
              <w:rPr>
                <w:rFonts w:ascii="Times New Roman" w:eastAsia="Times New Roman" w:hAnsi="Times New Roman" w:cs="Times New Roman"/>
                <w:iCs/>
                <w:sz w:val="24"/>
                <w:szCs w:val="24"/>
                <w:lang w:val="ru" w:eastAsia="uk-UA"/>
              </w:rPr>
            </w:pPr>
            <w:r w:rsidRPr="004C0B86">
              <w:rPr>
                <w:rFonts w:ascii="Times New Roman" w:eastAsia="Times New Roman" w:hAnsi="Times New Roman" w:cs="Times New Roman"/>
                <w:iCs/>
                <w:sz w:val="24"/>
                <w:szCs w:val="24"/>
                <w:lang w:val="ru" w:eastAsia="uk-UA"/>
              </w:rPr>
              <w:lastRenderedPageBreak/>
              <w:t>Завдання Стратегії,</w:t>
            </w:r>
          </w:p>
          <w:p w14:paraId="3662C5F6" w14:textId="77777777" w:rsidR="004C0B86" w:rsidRPr="004C0B86" w:rsidRDefault="004C0B86" w:rsidP="004C0B86">
            <w:pPr>
              <w:widowControl w:val="0"/>
              <w:spacing w:after="0" w:line="238" w:lineRule="auto"/>
              <w:ind w:left="69"/>
              <w:rPr>
                <w:rFonts w:ascii="Times New Roman" w:eastAsia="Times New Roman" w:hAnsi="Times New Roman" w:cs="Times New Roman"/>
                <w:i/>
                <w:sz w:val="24"/>
                <w:szCs w:val="24"/>
                <w:lang w:val="ru" w:eastAsia="uk-UA"/>
              </w:rPr>
            </w:pPr>
            <w:r w:rsidRPr="004C0B86">
              <w:rPr>
                <w:rFonts w:ascii="Times New Roman" w:eastAsia="Times New Roman" w:hAnsi="Times New Roman" w:cs="Times New Roman"/>
                <w:iCs/>
                <w:sz w:val="24"/>
                <w:szCs w:val="24"/>
                <w:lang w:val="ru" w:eastAsia="uk-UA"/>
              </w:rPr>
              <w:t>якому відповідає проєкт</w:t>
            </w:r>
          </w:p>
        </w:tc>
        <w:tc>
          <w:tcPr>
            <w:tcW w:w="7355" w:type="dxa"/>
            <w:gridSpan w:val="4"/>
          </w:tcPr>
          <w:p w14:paraId="0651509A" w14:textId="77777777" w:rsidR="004C0B86" w:rsidRPr="004C0B86" w:rsidRDefault="004C0B86" w:rsidP="004C0B86">
            <w:pPr>
              <w:widowControl w:val="0"/>
              <w:spacing w:after="0" w:line="249" w:lineRule="auto"/>
              <w:ind w:left="69"/>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1.4.2 Покращення енергоефективності будівель закладів охорони здоров’я </w:t>
            </w:r>
          </w:p>
        </w:tc>
      </w:tr>
      <w:tr w:rsidR="004C0B86" w:rsidRPr="004C0B86" w14:paraId="7C3EAE3D" w14:textId="77777777" w:rsidTr="000164E2">
        <w:trPr>
          <w:trHeight w:val="311"/>
        </w:trPr>
        <w:tc>
          <w:tcPr>
            <w:tcW w:w="2710" w:type="dxa"/>
          </w:tcPr>
          <w:p w14:paraId="754EB33D" w14:textId="77777777" w:rsidR="004C0B86" w:rsidRPr="004C0B86" w:rsidRDefault="004C0B86" w:rsidP="004C0B86">
            <w:pPr>
              <w:widowControl w:val="0"/>
              <w:spacing w:before="25" w:after="0" w:line="240" w:lineRule="auto"/>
              <w:ind w:left="69"/>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Назва проєкту </w:t>
            </w:r>
            <w:r w:rsidRPr="004C0B86">
              <w:rPr>
                <w:rFonts w:ascii="Times New Roman" w:eastAsia="Times New Roman" w:hAnsi="Times New Roman" w:cs="Times New Roman"/>
                <w:b/>
                <w:sz w:val="24"/>
                <w:szCs w:val="24"/>
                <w:lang w:val="ru" w:eastAsia="uk-UA"/>
              </w:rPr>
              <w:t>49</w:t>
            </w:r>
            <w:r w:rsidRPr="004C0B86">
              <w:rPr>
                <w:rFonts w:ascii="Times New Roman" w:eastAsia="Times New Roman" w:hAnsi="Times New Roman" w:cs="Times New Roman"/>
                <w:sz w:val="24"/>
                <w:szCs w:val="24"/>
                <w:lang w:val="ru" w:eastAsia="uk-UA"/>
              </w:rPr>
              <w:t>:</w:t>
            </w:r>
          </w:p>
        </w:tc>
        <w:tc>
          <w:tcPr>
            <w:tcW w:w="7355" w:type="dxa"/>
            <w:gridSpan w:val="4"/>
          </w:tcPr>
          <w:p w14:paraId="673F236B" w14:textId="77777777" w:rsidR="004C0B86" w:rsidRPr="004C0B86" w:rsidRDefault="004C0B86" w:rsidP="004C0B86">
            <w:pPr>
              <w:widowControl w:val="0"/>
              <w:spacing w:after="0" w:line="240" w:lineRule="auto"/>
              <w:rPr>
                <w:rFonts w:ascii="Times New Roman" w:eastAsia="Times New Roman" w:hAnsi="Times New Roman" w:cs="Times New Roman"/>
                <w:b/>
                <w:sz w:val="24"/>
                <w:szCs w:val="24"/>
                <w:lang w:val="ru" w:eastAsia="uk-UA"/>
              </w:rPr>
            </w:pPr>
            <w:r w:rsidRPr="004C0B86">
              <w:rPr>
                <w:rFonts w:ascii="Times New Roman" w:eastAsia="Times New Roman" w:hAnsi="Times New Roman" w:cs="Times New Roman"/>
                <w:b/>
                <w:sz w:val="24"/>
                <w:szCs w:val="24"/>
                <w:lang w:val="ru" w:eastAsia="uk-UA"/>
              </w:rPr>
              <w:t>Капітальний ремонт (заміна віконних блоків на енергоефективні металопластикові) поліклінічного відділення КНП «Диканська лікарня планового лікування»</w:t>
            </w:r>
          </w:p>
        </w:tc>
      </w:tr>
      <w:tr w:rsidR="004C0B86" w:rsidRPr="004C0B86" w14:paraId="6C2C43B6" w14:textId="77777777" w:rsidTr="000164E2">
        <w:trPr>
          <w:trHeight w:val="690"/>
        </w:trPr>
        <w:tc>
          <w:tcPr>
            <w:tcW w:w="2710" w:type="dxa"/>
          </w:tcPr>
          <w:p w14:paraId="0BAF495B" w14:textId="77777777" w:rsidR="004C0B86" w:rsidRPr="004C0B86" w:rsidRDefault="004C0B86" w:rsidP="004C0B86">
            <w:pPr>
              <w:widowControl w:val="0"/>
              <w:spacing w:after="0" w:line="240" w:lineRule="auto"/>
              <w:ind w:left="69"/>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Цілі проєкту:</w:t>
            </w:r>
          </w:p>
        </w:tc>
        <w:tc>
          <w:tcPr>
            <w:tcW w:w="7355" w:type="dxa"/>
            <w:gridSpan w:val="4"/>
          </w:tcPr>
          <w:p w14:paraId="5E9DF0D0"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highlight w:val="white"/>
                <w:lang w:val="ru" w:eastAsia="uk-UA"/>
              </w:rPr>
              <w:t>Покращення якості надання медичних послуг в КНП «Диканська лікарня планового лікування», шляхом впровадження енерго- та ресурсо-ефективних заходів, а саме заміна віконних блоків на енергоефективні металопластикові в поліклінічному відділенні</w:t>
            </w:r>
            <w:r w:rsidRPr="004C0B86">
              <w:rPr>
                <w:rFonts w:ascii="Times New Roman" w:eastAsia="Times New Roman" w:hAnsi="Times New Roman" w:cs="Times New Roman"/>
                <w:sz w:val="24"/>
                <w:szCs w:val="24"/>
                <w:lang w:val="ru" w:eastAsia="uk-UA"/>
              </w:rPr>
              <w:t>. Це в першу чергу зменшить споживання енергоресурсів підприємством та по друге підвищиться рівень комфорту перебування в лікувальному закладі з дотриманням відповідного температурного режиму в приміщеннях</w:t>
            </w:r>
          </w:p>
        </w:tc>
      </w:tr>
      <w:tr w:rsidR="004C0B86" w:rsidRPr="004C0B86" w14:paraId="22925207" w14:textId="77777777" w:rsidTr="000164E2">
        <w:trPr>
          <w:trHeight w:val="506"/>
        </w:trPr>
        <w:tc>
          <w:tcPr>
            <w:tcW w:w="2710" w:type="dxa"/>
          </w:tcPr>
          <w:p w14:paraId="792E8963" w14:textId="77777777" w:rsidR="004C0B86" w:rsidRPr="004C0B86" w:rsidRDefault="004C0B86" w:rsidP="004C0B86">
            <w:pPr>
              <w:widowControl w:val="0"/>
              <w:spacing w:after="0" w:line="246"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Територія впливу</w:t>
            </w:r>
          </w:p>
          <w:p w14:paraId="095986F1"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проєкту:</w:t>
            </w:r>
          </w:p>
        </w:tc>
        <w:tc>
          <w:tcPr>
            <w:tcW w:w="7355" w:type="dxa"/>
            <w:gridSpan w:val="4"/>
          </w:tcPr>
          <w:p w14:paraId="4A9A7549"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Диканська ОТГ</w:t>
            </w:r>
          </w:p>
        </w:tc>
      </w:tr>
      <w:tr w:rsidR="004C0B86" w:rsidRPr="004C0B86" w14:paraId="3D80B8A6" w14:textId="77777777" w:rsidTr="000164E2">
        <w:trPr>
          <w:trHeight w:val="505"/>
        </w:trPr>
        <w:tc>
          <w:tcPr>
            <w:tcW w:w="2710" w:type="dxa"/>
          </w:tcPr>
          <w:p w14:paraId="6261AE95" w14:textId="77777777" w:rsidR="004C0B86" w:rsidRPr="004C0B86" w:rsidRDefault="004C0B86" w:rsidP="004C0B86">
            <w:pPr>
              <w:widowControl w:val="0"/>
              <w:spacing w:after="0" w:line="246"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Орієнтовна кількість</w:t>
            </w:r>
          </w:p>
          <w:p w14:paraId="58737460"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отримувачів вигод</w:t>
            </w:r>
          </w:p>
        </w:tc>
        <w:tc>
          <w:tcPr>
            <w:tcW w:w="7355" w:type="dxa"/>
            <w:gridSpan w:val="4"/>
          </w:tcPr>
          <w:p w14:paraId="60447671"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Понад 18000 мешканців громади та внутрішньо переміщених осіб, гості громади</w:t>
            </w:r>
          </w:p>
        </w:tc>
      </w:tr>
      <w:tr w:rsidR="004C0B86" w:rsidRPr="004C0B86" w14:paraId="0C8430C2" w14:textId="77777777" w:rsidTr="000164E2">
        <w:trPr>
          <w:trHeight w:val="502"/>
        </w:trPr>
        <w:tc>
          <w:tcPr>
            <w:tcW w:w="2710" w:type="dxa"/>
          </w:tcPr>
          <w:p w14:paraId="0E388BDA"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Стислий опис проєкту:</w:t>
            </w:r>
          </w:p>
        </w:tc>
        <w:tc>
          <w:tcPr>
            <w:tcW w:w="7355" w:type="dxa"/>
            <w:gridSpan w:val="4"/>
          </w:tcPr>
          <w:p w14:paraId="2A59F1FA"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КНП «Диканська лікарня планового лікування» надає послуги з медичного обслуговування населення, що є основою здорового населення ОТГ та гостей селища.</w:t>
            </w:r>
          </w:p>
          <w:p w14:paraId="57A4DE1C"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Значні втрати тепла в лікувальному закладі відбуваються через віконні блоки, які не відповідають сучасним вимогам й мають високий фізичний знос. Проєктом передбачається провести заміну віконних блоків на енергоефективні  металопластикові з гарантованими показниками опору теплопередачі для створення відповідного температурного режиму у приміщеннях.</w:t>
            </w:r>
          </w:p>
          <w:p w14:paraId="6AE9AD4A"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Переваги використання енергоефективних вікон:</w:t>
            </w:r>
          </w:p>
          <w:p w14:paraId="21A9D6E9"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 енергозбереження – монтажна глибина 70 мм і товщина зовнішньої стінки 2,8 мм дозволяють досягти коефіцієнта опору теплопередачі 0,81-0,87 м²°С/Вт;</w:t>
            </w:r>
          </w:p>
          <w:p w14:paraId="0BA67932"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 шумоізоляція – можливість використання склопакетів розміром від 24 до 32 мм дозволяє збільшити показники тепло- і шумоізоляції.</w:t>
            </w:r>
          </w:p>
        </w:tc>
      </w:tr>
      <w:tr w:rsidR="004C0B86" w:rsidRPr="004C0B86" w14:paraId="15797335" w14:textId="77777777" w:rsidTr="000164E2">
        <w:trPr>
          <w:trHeight w:val="561"/>
        </w:trPr>
        <w:tc>
          <w:tcPr>
            <w:tcW w:w="2710" w:type="dxa"/>
          </w:tcPr>
          <w:p w14:paraId="464F41CA"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Очікувані результати:</w:t>
            </w:r>
          </w:p>
        </w:tc>
        <w:tc>
          <w:tcPr>
            <w:tcW w:w="7355" w:type="dxa"/>
            <w:gridSpan w:val="4"/>
          </w:tcPr>
          <w:p w14:paraId="699BCEE0" w14:textId="77777777" w:rsidR="004C0B86" w:rsidRPr="004C0B86" w:rsidRDefault="004C0B86" w:rsidP="004C0B86">
            <w:pPr>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Питання енергозбереження та енергоефективності є одним із пріоритетних завдань місцевої влади. Реалізація проєкту дозволить розв'язувати такі проблеми:</w:t>
            </w:r>
          </w:p>
          <w:p w14:paraId="195C682E" w14:textId="77777777" w:rsidR="004C0B86" w:rsidRPr="004C0B86" w:rsidRDefault="004C0B86" w:rsidP="003000A1">
            <w:pPr>
              <w:numPr>
                <w:ilvl w:val="0"/>
                <w:numId w:val="51"/>
              </w:numPr>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технічного аспекту: зниження витрат природного газу на опалення приміщення;</w:t>
            </w:r>
          </w:p>
          <w:p w14:paraId="09156968" w14:textId="77777777" w:rsidR="004C0B86" w:rsidRPr="004C0B86" w:rsidRDefault="004C0B86" w:rsidP="003000A1">
            <w:pPr>
              <w:numPr>
                <w:ilvl w:val="0"/>
                <w:numId w:val="51"/>
              </w:numPr>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соціального аспекту: зниження видатків з місцевого бюджету на оплату природного газу та забезпечення нормативних комфортних умов в опалювальних приміщеннях.</w:t>
            </w:r>
          </w:p>
        </w:tc>
      </w:tr>
      <w:tr w:rsidR="004C0B86" w:rsidRPr="004C0B86" w14:paraId="2B37812C" w14:textId="77777777" w:rsidTr="000164E2">
        <w:trPr>
          <w:trHeight w:val="693"/>
        </w:trPr>
        <w:tc>
          <w:tcPr>
            <w:tcW w:w="2710" w:type="dxa"/>
          </w:tcPr>
          <w:p w14:paraId="6F45631C"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Ключові заходи проєкту:</w:t>
            </w:r>
          </w:p>
        </w:tc>
        <w:tc>
          <w:tcPr>
            <w:tcW w:w="7355" w:type="dxa"/>
            <w:gridSpan w:val="4"/>
          </w:tcPr>
          <w:p w14:paraId="53F8257A" w14:textId="77777777" w:rsidR="004C0B86" w:rsidRPr="004C0B86" w:rsidRDefault="004C0B86" w:rsidP="003000A1">
            <w:pPr>
              <w:widowControl w:val="0"/>
              <w:numPr>
                <w:ilvl w:val="0"/>
                <w:numId w:val="52"/>
              </w:numPr>
              <w:tabs>
                <w:tab w:val="left" w:pos="486"/>
                <w:tab w:val="left" w:pos="487"/>
              </w:tabs>
              <w:spacing w:after="0" w:line="275"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заявка на виготовлення ПКД, експертиза;</w:t>
            </w:r>
          </w:p>
          <w:p w14:paraId="71C2A058" w14:textId="77777777" w:rsidR="004C0B86" w:rsidRPr="004C0B86" w:rsidRDefault="004C0B86" w:rsidP="003000A1">
            <w:pPr>
              <w:widowControl w:val="0"/>
              <w:numPr>
                <w:ilvl w:val="0"/>
                <w:numId w:val="52"/>
              </w:numPr>
              <w:tabs>
                <w:tab w:val="left" w:pos="486"/>
                <w:tab w:val="left" w:pos="487"/>
              </w:tabs>
              <w:spacing w:after="0" w:line="275"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528E46CE" w14:textId="77777777" w:rsidR="004C0B86" w:rsidRPr="004C0B86" w:rsidRDefault="004C0B86" w:rsidP="003000A1">
            <w:pPr>
              <w:widowControl w:val="0"/>
              <w:numPr>
                <w:ilvl w:val="0"/>
                <w:numId w:val="52"/>
              </w:numPr>
              <w:tabs>
                <w:tab w:val="left" w:pos="486"/>
                <w:tab w:val="left" w:pos="487"/>
              </w:tabs>
              <w:spacing w:after="0" w:line="240"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дозвіл на початок виконання робіт;</w:t>
            </w:r>
          </w:p>
          <w:p w14:paraId="373F29F9" w14:textId="77777777" w:rsidR="004C0B86" w:rsidRPr="004C0B86" w:rsidRDefault="004C0B86" w:rsidP="003000A1">
            <w:pPr>
              <w:widowControl w:val="0"/>
              <w:numPr>
                <w:ilvl w:val="0"/>
                <w:numId w:val="52"/>
              </w:numPr>
              <w:tabs>
                <w:tab w:val="left" w:pos="486"/>
                <w:tab w:val="left" w:pos="487"/>
              </w:tabs>
              <w:spacing w:after="0" w:line="240"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проведення конкурсних торгів;</w:t>
            </w:r>
          </w:p>
          <w:p w14:paraId="0D3A06D5" w14:textId="77777777" w:rsidR="004C0B86" w:rsidRPr="004C0B86" w:rsidRDefault="004C0B86" w:rsidP="003000A1">
            <w:pPr>
              <w:widowControl w:val="0"/>
              <w:numPr>
                <w:ilvl w:val="0"/>
                <w:numId w:val="52"/>
              </w:numPr>
              <w:tabs>
                <w:tab w:val="left" w:pos="486"/>
                <w:tab w:val="left" w:pos="487"/>
              </w:tabs>
              <w:spacing w:after="0" w:line="240"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будівельні роботи, моніторинг виконання робіт;</w:t>
            </w:r>
          </w:p>
          <w:p w14:paraId="0624D6E6" w14:textId="77777777" w:rsidR="004C0B86" w:rsidRPr="004C0B86" w:rsidRDefault="004C0B86" w:rsidP="003000A1">
            <w:pPr>
              <w:widowControl w:val="0"/>
              <w:numPr>
                <w:ilvl w:val="0"/>
                <w:numId w:val="52"/>
              </w:numPr>
              <w:tabs>
                <w:tab w:val="left" w:pos="486"/>
                <w:tab w:val="left" w:pos="487"/>
              </w:tabs>
              <w:spacing w:after="0" w:line="240"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здача робіт шляхом підписання Акту виконаних робіт;</w:t>
            </w:r>
          </w:p>
          <w:p w14:paraId="4E54EDE6" w14:textId="77777777" w:rsidR="004C0B86" w:rsidRPr="004C0B86" w:rsidRDefault="004C0B86" w:rsidP="003000A1">
            <w:pPr>
              <w:widowControl w:val="0"/>
              <w:numPr>
                <w:ilvl w:val="0"/>
                <w:numId w:val="52"/>
              </w:numPr>
              <w:tabs>
                <w:tab w:val="left" w:pos="486"/>
                <w:tab w:val="left" w:pos="487"/>
              </w:tabs>
              <w:spacing w:after="0" w:line="240" w:lineRule="auto"/>
              <w:ind w:hanging="361"/>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висвітлення результатів реалізації проєкту у соціальних мережах.</w:t>
            </w:r>
          </w:p>
        </w:tc>
      </w:tr>
      <w:tr w:rsidR="004C0B86" w:rsidRPr="004C0B86" w14:paraId="513F7537" w14:textId="77777777" w:rsidTr="000164E2">
        <w:trPr>
          <w:trHeight w:val="251"/>
        </w:trPr>
        <w:tc>
          <w:tcPr>
            <w:tcW w:w="2710" w:type="dxa"/>
          </w:tcPr>
          <w:p w14:paraId="0B634F0D" w14:textId="77777777" w:rsidR="004C0B86" w:rsidRPr="004C0B86" w:rsidRDefault="004C0B86" w:rsidP="004C0B86">
            <w:pPr>
              <w:widowControl w:val="0"/>
              <w:spacing w:after="0" w:line="232"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Період здійснення:</w:t>
            </w:r>
          </w:p>
        </w:tc>
        <w:tc>
          <w:tcPr>
            <w:tcW w:w="7355" w:type="dxa"/>
            <w:gridSpan w:val="4"/>
          </w:tcPr>
          <w:p w14:paraId="7BDC65EF"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2025-2027 роки:</w:t>
            </w:r>
          </w:p>
        </w:tc>
      </w:tr>
      <w:tr w:rsidR="004C0B86" w:rsidRPr="004C0B86" w14:paraId="212ADCBC" w14:textId="77777777" w:rsidTr="000164E2">
        <w:trPr>
          <w:trHeight w:val="366"/>
        </w:trPr>
        <w:tc>
          <w:tcPr>
            <w:tcW w:w="2710" w:type="dxa"/>
            <w:vMerge w:val="restart"/>
          </w:tcPr>
          <w:p w14:paraId="0A808E55"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00E11412"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55CBAB10"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2026</w:t>
            </w:r>
          </w:p>
        </w:tc>
        <w:tc>
          <w:tcPr>
            <w:tcW w:w="1701" w:type="dxa"/>
            <w:shd w:val="clear" w:color="auto" w:fill="E6E6E6"/>
          </w:tcPr>
          <w:p w14:paraId="016E6B52"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2027</w:t>
            </w:r>
          </w:p>
        </w:tc>
        <w:tc>
          <w:tcPr>
            <w:tcW w:w="1701" w:type="dxa"/>
            <w:shd w:val="clear" w:color="auto" w:fill="E6E6E6"/>
          </w:tcPr>
          <w:p w14:paraId="0417D3F4"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Разом</w:t>
            </w:r>
          </w:p>
        </w:tc>
      </w:tr>
      <w:tr w:rsidR="004C0B86" w:rsidRPr="004C0B86" w14:paraId="537B9D26" w14:textId="77777777" w:rsidTr="000164E2">
        <w:trPr>
          <w:trHeight w:val="253"/>
        </w:trPr>
        <w:tc>
          <w:tcPr>
            <w:tcW w:w="2710" w:type="dxa"/>
            <w:vMerge/>
          </w:tcPr>
          <w:p w14:paraId="0462D3E7" w14:textId="77777777" w:rsidR="004C0B86" w:rsidRPr="004C0B86" w:rsidRDefault="004C0B86" w:rsidP="004C0B8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5E67F090"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0</w:t>
            </w:r>
          </w:p>
        </w:tc>
        <w:tc>
          <w:tcPr>
            <w:tcW w:w="1843" w:type="dxa"/>
          </w:tcPr>
          <w:p w14:paraId="5484A9E0"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2500,0</w:t>
            </w:r>
          </w:p>
        </w:tc>
        <w:tc>
          <w:tcPr>
            <w:tcW w:w="1701" w:type="dxa"/>
          </w:tcPr>
          <w:p w14:paraId="0075EB91"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2000,0</w:t>
            </w:r>
          </w:p>
        </w:tc>
        <w:tc>
          <w:tcPr>
            <w:tcW w:w="1701" w:type="dxa"/>
          </w:tcPr>
          <w:p w14:paraId="46DAD073"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4500,0</w:t>
            </w:r>
          </w:p>
        </w:tc>
      </w:tr>
      <w:tr w:rsidR="004C0B86" w:rsidRPr="004C0B86" w14:paraId="6D9ACA0B" w14:textId="77777777" w:rsidTr="000164E2">
        <w:trPr>
          <w:trHeight w:val="506"/>
        </w:trPr>
        <w:tc>
          <w:tcPr>
            <w:tcW w:w="2710" w:type="dxa"/>
          </w:tcPr>
          <w:p w14:paraId="4848AA26"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lastRenderedPageBreak/>
              <w:t>Джерела фінансування:</w:t>
            </w:r>
          </w:p>
        </w:tc>
        <w:tc>
          <w:tcPr>
            <w:tcW w:w="7355" w:type="dxa"/>
            <w:gridSpan w:val="4"/>
          </w:tcPr>
          <w:p w14:paraId="26B44A80"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C0B86" w:rsidRPr="004C0B86" w14:paraId="2D849FC7" w14:textId="77777777" w:rsidTr="000164E2">
        <w:trPr>
          <w:trHeight w:val="582"/>
        </w:trPr>
        <w:tc>
          <w:tcPr>
            <w:tcW w:w="2710" w:type="dxa"/>
          </w:tcPr>
          <w:p w14:paraId="6645F504"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24D57F62" w14:textId="77777777" w:rsidR="004C0B86" w:rsidRPr="004C0B86" w:rsidRDefault="004C0B86" w:rsidP="004C0B86">
            <w:pPr>
              <w:widowControl w:val="0"/>
              <w:spacing w:before="32" w:after="0" w:line="240" w:lineRule="auto"/>
              <w:ind w:right="55"/>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highlight w:val="white"/>
                <w:lang w:val="ru" w:eastAsia="uk-UA"/>
              </w:rPr>
              <w:t>КНП «Диканська лікарня планового лікування»</w:t>
            </w:r>
            <w:r w:rsidRPr="004C0B86">
              <w:rPr>
                <w:rFonts w:ascii="Times New Roman" w:eastAsia="Times New Roman" w:hAnsi="Times New Roman" w:cs="Times New Roman"/>
                <w:sz w:val="24"/>
                <w:szCs w:val="24"/>
                <w:lang w:val="ru" w:eastAsia="uk-UA"/>
              </w:rPr>
              <w:t>, Диканська селищна рада</w:t>
            </w:r>
          </w:p>
        </w:tc>
      </w:tr>
      <w:tr w:rsidR="004C0B86" w:rsidRPr="004C0B86" w14:paraId="203EEF8B" w14:textId="77777777" w:rsidTr="000164E2">
        <w:trPr>
          <w:trHeight w:val="285"/>
        </w:trPr>
        <w:tc>
          <w:tcPr>
            <w:tcW w:w="2710" w:type="dxa"/>
          </w:tcPr>
          <w:p w14:paraId="53F27294"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Інше:</w:t>
            </w:r>
          </w:p>
        </w:tc>
        <w:tc>
          <w:tcPr>
            <w:tcW w:w="7355" w:type="dxa"/>
            <w:gridSpan w:val="4"/>
          </w:tcPr>
          <w:p w14:paraId="17227714"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p>
        </w:tc>
      </w:tr>
    </w:tbl>
    <w:p w14:paraId="5EC0B5D4" w14:textId="77777777" w:rsidR="001A4232" w:rsidRDefault="001A4232" w:rsidP="00040257">
      <w:pPr>
        <w:spacing w:after="0" w:line="240" w:lineRule="auto"/>
        <w:rPr>
          <w:sz w:val="24"/>
          <w:szCs w:val="24"/>
        </w:rPr>
      </w:pPr>
    </w:p>
    <w:p w14:paraId="53583D1B" w14:textId="77777777" w:rsidR="001A4232" w:rsidRDefault="001A4232" w:rsidP="00040257">
      <w:pPr>
        <w:spacing w:after="0" w:line="240" w:lineRule="auto"/>
        <w:rPr>
          <w:sz w:val="24"/>
          <w:szCs w:val="24"/>
        </w:rPr>
      </w:pPr>
    </w:p>
    <w:p w14:paraId="099AD35C" w14:textId="77777777" w:rsidR="001A4232" w:rsidRDefault="001A4232" w:rsidP="00040257">
      <w:pPr>
        <w:spacing w:after="0" w:line="240" w:lineRule="auto"/>
        <w:rPr>
          <w:sz w:val="24"/>
          <w:szCs w:val="24"/>
        </w:rPr>
      </w:pPr>
    </w:p>
    <w:p w14:paraId="1081A6DF" w14:textId="77777777" w:rsidR="004C0B86" w:rsidRDefault="004C0B86" w:rsidP="00040257">
      <w:pPr>
        <w:spacing w:after="0" w:line="240" w:lineRule="auto"/>
        <w:rPr>
          <w:sz w:val="24"/>
          <w:szCs w:val="24"/>
        </w:rPr>
      </w:pPr>
    </w:p>
    <w:p w14:paraId="5A184FCE" w14:textId="77777777" w:rsidR="004C0B86" w:rsidRDefault="004C0B86" w:rsidP="00040257">
      <w:pPr>
        <w:spacing w:after="0" w:line="240" w:lineRule="auto"/>
        <w:rPr>
          <w:sz w:val="24"/>
          <w:szCs w:val="24"/>
        </w:rPr>
      </w:pPr>
    </w:p>
    <w:p w14:paraId="1B0EB780" w14:textId="77777777" w:rsidR="004C0B86" w:rsidRDefault="004C0B86" w:rsidP="00040257">
      <w:pPr>
        <w:spacing w:after="0" w:line="240" w:lineRule="auto"/>
        <w:rPr>
          <w:sz w:val="24"/>
          <w:szCs w:val="24"/>
        </w:rPr>
      </w:pPr>
    </w:p>
    <w:p w14:paraId="582B9997" w14:textId="77777777" w:rsidR="004C0B86" w:rsidRDefault="004C0B86" w:rsidP="00040257">
      <w:pPr>
        <w:spacing w:after="0" w:line="240" w:lineRule="auto"/>
        <w:rPr>
          <w:sz w:val="24"/>
          <w:szCs w:val="24"/>
        </w:rPr>
      </w:pPr>
    </w:p>
    <w:p w14:paraId="500B86A8" w14:textId="77777777" w:rsidR="004C0B86" w:rsidRDefault="004C0B86" w:rsidP="00040257">
      <w:pPr>
        <w:spacing w:after="0" w:line="240" w:lineRule="auto"/>
        <w:rPr>
          <w:sz w:val="24"/>
          <w:szCs w:val="24"/>
        </w:rPr>
      </w:pPr>
    </w:p>
    <w:p w14:paraId="74F5FCFD" w14:textId="77777777" w:rsidR="004C0B86" w:rsidRDefault="004C0B86" w:rsidP="00040257">
      <w:pPr>
        <w:spacing w:after="0" w:line="240" w:lineRule="auto"/>
        <w:rPr>
          <w:sz w:val="24"/>
          <w:szCs w:val="24"/>
        </w:rPr>
      </w:pPr>
    </w:p>
    <w:p w14:paraId="7BAF73FE" w14:textId="77777777" w:rsidR="004C0B86" w:rsidRDefault="004C0B86" w:rsidP="00040257">
      <w:pPr>
        <w:spacing w:after="0" w:line="240" w:lineRule="auto"/>
        <w:rPr>
          <w:sz w:val="24"/>
          <w:szCs w:val="24"/>
        </w:rPr>
      </w:pPr>
    </w:p>
    <w:p w14:paraId="7FB4B785" w14:textId="77777777" w:rsidR="004C0B86" w:rsidRDefault="004C0B86" w:rsidP="00040257">
      <w:pPr>
        <w:spacing w:after="0" w:line="240" w:lineRule="auto"/>
        <w:rPr>
          <w:sz w:val="24"/>
          <w:szCs w:val="24"/>
        </w:rPr>
      </w:pPr>
    </w:p>
    <w:p w14:paraId="10841AFF" w14:textId="77777777" w:rsidR="004C0B86" w:rsidRDefault="004C0B86" w:rsidP="00040257">
      <w:pPr>
        <w:spacing w:after="0" w:line="240" w:lineRule="auto"/>
        <w:rPr>
          <w:sz w:val="24"/>
          <w:szCs w:val="24"/>
        </w:rPr>
      </w:pPr>
    </w:p>
    <w:p w14:paraId="731F14B5" w14:textId="77777777" w:rsidR="004C0B86" w:rsidRDefault="004C0B86" w:rsidP="00040257">
      <w:pPr>
        <w:spacing w:after="0" w:line="240" w:lineRule="auto"/>
        <w:rPr>
          <w:sz w:val="24"/>
          <w:szCs w:val="24"/>
        </w:rPr>
      </w:pPr>
    </w:p>
    <w:p w14:paraId="2F7DD4AF" w14:textId="77777777" w:rsidR="004C0B86" w:rsidRDefault="004C0B86" w:rsidP="00040257">
      <w:pPr>
        <w:spacing w:after="0" w:line="240" w:lineRule="auto"/>
        <w:rPr>
          <w:sz w:val="24"/>
          <w:szCs w:val="24"/>
        </w:rPr>
      </w:pPr>
    </w:p>
    <w:p w14:paraId="1F9E389F" w14:textId="77777777" w:rsidR="004C0B86" w:rsidRDefault="004C0B86" w:rsidP="00040257">
      <w:pPr>
        <w:spacing w:after="0" w:line="240" w:lineRule="auto"/>
        <w:rPr>
          <w:sz w:val="24"/>
          <w:szCs w:val="24"/>
        </w:rPr>
      </w:pPr>
    </w:p>
    <w:p w14:paraId="52BCA1DE" w14:textId="77777777" w:rsidR="004C0B86" w:rsidRDefault="004C0B86" w:rsidP="00040257">
      <w:pPr>
        <w:spacing w:after="0" w:line="240" w:lineRule="auto"/>
        <w:rPr>
          <w:sz w:val="24"/>
          <w:szCs w:val="24"/>
        </w:rPr>
      </w:pPr>
    </w:p>
    <w:p w14:paraId="2D3765F8" w14:textId="77777777" w:rsidR="004C0B86" w:rsidRDefault="004C0B86" w:rsidP="00040257">
      <w:pPr>
        <w:spacing w:after="0" w:line="240" w:lineRule="auto"/>
        <w:rPr>
          <w:sz w:val="24"/>
          <w:szCs w:val="24"/>
        </w:rPr>
      </w:pPr>
    </w:p>
    <w:p w14:paraId="27AC7FB7" w14:textId="77777777" w:rsidR="004C0B86" w:rsidRDefault="004C0B86" w:rsidP="00040257">
      <w:pPr>
        <w:spacing w:after="0" w:line="240" w:lineRule="auto"/>
        <w:rPr>
          <w:sz w:val="24"/>
          <w:szCs w:val="24"/>
        </w:rPr>
      </w:pPr>
    </w:p>
    <w:p w14:paraId="33F264BB" w14:textId="77777777" w:rsidR="004C0B86" w:rsidRDefault="004C0B86" w:rsidP="00040257">
      <w:pPr>
        <w:spacing w:after="0" w:line="240" w:lineRule="auto"/>
        <w:rPr>
          <w:sz w:val="24"/>
          <w:szCs w:val="24"/>
        </w:rPr>
      </w:pPr>
    </w:p>
    <w:p w14:paraId="60930382" w14:textId="77777777" w:rsidR="004C0B86" w:rsidRDefault="004C0B86" w:rsidP="00040257">
      <w:pPr>
        <w:spacing w:after="0" w:line="240" w:lineRule="auto"/>
        <w:rPr>
          <w:sz w:val="24"/>
          <w:szCs w:val="24"/>
        </w:rPr>
      </w:pPr>
    </w:p>
    <w:p w14:paraId="5FE1EDE0" w14:textId="77777777" w:rsidR="004C0B86" w:rsidRDefault="004C0B86" w:rsidP="00040257">
      <w:pPr>
        <w:spacing w:after="0" w:line="240" w:lineRule="auto"/>
        <w:rPr>
          <w:sz w:val="24"/>
          <w:szCs w:val="24"/>
        </w:rPr>
      </w:pPr>
    </w:p>
    <w:p w14:paraId="48DC3BE0" w14:textId="77777777" w:rsidR="004C0B86" w:rsidRDefault="004C0B86" w:rsidP="00040257">
      <w:pPr>
        <w:spacing w:after="0" w:line="240" w:lineRule="auto"/>
        <w:rPr>
          <w:sz w:val="24"/>
          <w:szCs w:val="24"/>
        </w:rPr>
      </w:pPr>
    </w:p>
    <w:p w14:paraId="3161353D" w14:textId="77777777" w:rsidR="004C0B86" w:rsidRDefault="004C0B86" w:rsidP="00040257">
      <w:pPr>
        <w:spacing w:after="0" w:line="240" w:lineRule="auto"/>
        <w:rPr>
          <w:sz w:val="24"/>
          <w:szCs w:val="24"/>
        </w:rPr>
      </w:pPr>
    </w:p>
    <w:p w14:paraId="48548A24" w14:textId="77777777" w:rsidR="004C0B86" w:rsidRDefault="004C0B86" w:rsidP="00040257">
      <w:pPr>
        <w:spacing w:after="0" w:line="240" w:lineRule="auto"/>
        <w:rPr>
          <w:sz w:val="24"/>
          <w:szCs w:val="24"/>
        </w:rPr>
      </w:pPr>
    </w:p>
    <w:p w14:paraId="4F3E74F1" w14:textId="77777777" w:rsidR="004C0B86" w:rsidRDefault="004C0B86" w:rsidP="00040257">
      <w:pPr>
        <w:spacing w:after="0" w:line="240" w:lineRule="auto"/>
        <w:rPr>
          <w:sz w:val="24"/>
          <w:szCs w:val="24"/>
        </w:rPr>
      </w:pPr>
    </w:p>
    <w:p w14:paraId="1F84A547" w14:textId="77777777" w:rsidR="004C0B86" w:rsidRDefault="004C0B86" w:rsidP="00040257">
      <w:pPr>
        <w:spacing w:after="0" w:line="240" w:lineRule="auto"/>
        <w:rPr>
          <w:sz w:val="24"/>
          <w:szCs w:val="24"/>
        </w:rPr>
      </w:pPr>
    </w:p>
    <w:p w14:paraId="3668D794" w14:textId="77777777" w:rsidR="004C0B86" w:rsidRDefault="004C0B86" w:rsidP="00040257">
      <w:pPr>
        <w:spacing w:after="0" w:line="240" w:lineRule="auto"/>
        <w:rPr>
          <w:sz w:val="24"/>
          <w:szCs w:val="24"/>
        </w:rPr>
      </w:pPr>
    </w:p>
    <w:p w14:paraId="2F1F0692" w14:textId="77777777" w:rsidR="004C0B86" w:rsidRDefault="004C0B86" w:rsidP="00040257">
      <w:pPr>
        <w:spacing w:after="0" w:line="240" w:lineRule="auto"/>
        <w:rPr>
          <w:sz w:val="24"/>
          <w:szCs w:val="24"/>
        </w:rPr>
      </w:pPr>
    </w:p>
    <w:p w14:paraId="7F8DCD45" w14:textId="77777777" w:rsidR="004C0B86" w:rsidRDefault="004C0B86" w:rsidP="00040257">
      <w:pPr>
        <w:spacing w:after="0" w:line="240" w:lineRule="auto"/>
        <w:rPr>
          <w:sz w:val="24"/>
          <w:szCs w:val="24"/>
        </w:rPr>
      </w:pPr>
    </w:p>
    <w:p w14:paraId="3095968F" w14:textId="77777777" w:rsidR="004C0B86" w:rsidRDefault="004C0B86" w:rsidP="00040257">
      <w:pPr>
        <w:spacing w:after="0" w:line="240" w:lineRule="auto"/>
        <w:rPr>
          <w:sz w:val="24"/>
          <w:szCs w:val="24"/>
        </w:rPr>
      </w:pPr>
    </w:p>
    <w:p w14:paraId="0BA77014" w14:textId="77777777" w:rsidR="004C0B86" w:rsidRDefault="004C0B86" w:rsidP="00040257">
      <w:pPr>
        <w:spacing w:after="0" w:line="240" w:lineRule="auto"/>
        <w:rPr>
          <w:sz w:val="24"/>
          <w:szCs w:val="24"/>
        </w:rPr>
      </w:pPr>
    </w:p>
    <w:p w14:paraId="166A7BFA" w14:textId="77777777" w:rsidR="004C0B86" w:rsidRDefault="004C0B86" w:rsidP="00040257">
      <w:pPr>
        <w:spacing w:after="0" w:line="240" w:lineRule="auto"/>
        <w:rPr>
          <w:sz w:val="24"/>
          <w:szCs w:val="24"/>
        </w:rPr>
      </w:pPr>
    </w:p>
    <w:p w14:paraId="6BD434D0" w14:textId="77777777" w:rsidR="004C0B86" w:rsidRDefault="004C0B86" w:rsidP="00040257">
      <w:pPr>
        <w:spacing w:after="0" w:line="240" w:lineRule="auto"/>
        <w:rPr>
          <w:sz w:val="24"/>
          <w:szCs w:val="24"/>
        </w:rPr>
      </w:pPr>
    </w:p>
    <w:p w14:paraId="23BEDBD2" w14:textId="77777777" w:rsidR="004C0B86" w:rsidRDefault="004C0B86" w:rsidP="00040257">
      <w:pPr>
        <w:spacing w:after="0" w:line="240" w:lineRule="auto"/>
        <w:rPr>
          <w:sz w:val="24"/>
          <w:szCs w:val="24"/>
        </w:rPr>
      </w:pPr>
    </w:p>
    <w:p w14:paraId="6970BCB9" w14:textId="77777777" w:rsidR="004C0B86" w:rsidRDefault="004C0B86" w:rsidP="00040257">
      <w:pPr>
        <w:spacing w:after="0" w:line="240" w:lineRule="auto"/>
        <w:rPr>
          <w:sz w:val="24"/>
          <w:szCs w:val="24"/>
        </w:rPr>
      </w:pPr>
    </w:p>
    <w:p w14:paraId="48A84D1D" w14:textId="77777777" w:rsidR="004C0B86" w:rsidRDefault="004C0B86" w:rsidP="00040257">
      <w:pPr>
        <w:spacing w:after="0" w:line="240" w:lineRule="auto"/>
        <w:rPr>
          <w:sz w:val="24"/>
          <w:szCs w:val="24"/>
        </w:rPr>
      </w:pPr>
    </w:p>
    <w:p w14:paraId="40533610" w14:textId="77777777" w:rsidR="004C0B86" w:rsidRDefault="004C0B86" w:rsidP="00040257">
      <w:pPr>
        <w:spacing w:after="0" w:line="240" w:lineRule="auto"/>
        <w:rPr>
          <w:sz w:val="24"/>
          <w:szCs w:val="24"/>
        </w:rPr>
      </w:pPr>
    </w:p>
    <w:p w14:paraId="6A5D4272" w14:textId="77777777" w:rsidR="004C0B86" w:rsidRDefault="004C0B86" w:rsidP="00040257">
      <w:pPr>
        <w:spacing w:after="0" w:line="240" w:lineRule="auto"/>
        <w:rPr>
          <w:sz w:val="24"/>
          <w:szCs w:val="24"/>
        </w:rPr>
      </w:pPr>
    </w:p>
    <w:p w14:paraId="0431D3F5" w14:textId="77777777" w:rsidR="004C0B86" w:rsidRDefault="004C0B86" w:rsidP="00040257">
      <w:pPr>
        <w:spacing w:after="0" w:line="240" w:lineRule="auto"/>
        <w:rPr>
          <w:sz w:val="24"/>
          <w:szCs w:val="24"/>
        </w:rPr>
      </w:pPr>
    </w:p>
    <w:p w14:paraId="5377E48F" w14:textId="77777777" w:rsidR="004C0B86" w:rsidRDefault="004C0B86" w:rsidP="00040257">
      <w:pPr>
        <w:spacing w:after="0" w:line="240" w:lineRule="auto"/>
        <w:rPr>
          <w:sz w:val="24"/>
          <w:szCs w:val="24"/>
        </w:rPr>
      </w:pPr>
    </w:p>
    <w:p w14:paraId="398CF8CB" w14:textId="77777777" w:rsidR="004C0B86" w:rsidRDefault="004C0B86" w:rsidP="00040257">
      <w:pPr>
        <w:spacing w:after="0" w:line="240" w:lineRule="auto"/>
        <w:rPr>
          <w:sz w:val="24"/>
          <w:szCs w:val="24"/>
        </w:rPr>
      </w:pPr>
    </w:p>
    <w:p w14:paraId="2D5F3D84" w14:textId="77777777" w:rsidR="004C0B86" w:rsidRDefault="004C0B86" w:rsidP="00040257">
      <w:pPr>
        <w:spacing w:after="0" w:line="240" w:lineRule="auto"/>
        <w:rPr>
          <w:sz w:val="24"/>
          <w:szCs w:val="24"/>
        </w:rPr>
      </w:pPr>
    </w:p>
    <w:p w14:paraId="3DE74002" w14:textId="77777777" w:rsidR="004C0B86" w:rsidRDefault="004C0B86" w:rsidP="00040257">
      <w:pPr>
        <w:spacing w:after="0" w:line="240" w:lineRule="auto"/>
        <w:rPr>
          <w:sz w:val="24"/>
          <w:szCs w:val="24"/>
        </w:rPr>
      </w:pPr>
    </w:p>
    <w:p w14:paraId="77B4D677" w14:textId="77777777" w:rsidR="004C0B86" w:rsidRDefault="004C0B86" w:rsidP="00040257">
      <w:pPr>
        <w:spacing w:after="0" w:line="240" w:lineRule="auto"/>
        <w:rPr>
          <w:sz w:val="24"/>
          <w:szCs w:val="24"/>
        </w:rPr>
      </w:pPr>
    </w:p>
    <w:p w14:paraId="308FEA97" w14:textId="77777777" w:rsidR="004C0B86" w:rsidRDefault="004C0B86" w:rsidP="00040257">
      <w:pPr>
        <w:spacing w:after="0" w:line="240" w:lineRule="auto"/>
        <w:rPr>
          <w:sz w:val="24"/>
          <w:szCs w:val="24"/>
        </w:rPr>
      </w:pPr>
    </w:p>
    <w:tbl>
      <w:tblPr>
        <w:tblW w:w="10202"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831"/>
        <w:gridCol w:w="1770"/>
        <w:gridCol w:w="1560"/>
        <w:gridCol w:w="1455"/>
        <w:gridCol w:w="2586"/>
      </w:tblGrid>
      <w:tr w:rsidR="004C0B86" w:rsidRPr="004C0B86" w14:paraId="2E33F409" w14:textId="77777777" w:rsidTr="004C0B86">
        <w:trPr>
          <w:trHeight w:val="555"/>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5EB4E8" w14:textId="77777777" w:rsidR="004C0B86" w:rsidRPr="004C0B86" w:rsidRDefault="004C0B86" w:rsidP="004C0B86">
            <w:pPr>
              <w:widowControl w:val="0"/>
              <w:spacing w:after="0" w:line="240" w:lineRule="auto"/>
              <w:rPr>
                <w:rFonts w:ascii="Times New Roman" w:eastAsia="Times New Roman" w:hAnsi="Times New Roman" w:cs="Times New Roman"/>
                <w:iCs/>
                <w:sz w:val="24"/>
                <w:szCs w:val="24"/>
                <w:lang w:val="ru" w:eastAsia="uk-UA"/>
              </w:rPr>
            </w:pPr>
            <w:r w:rsidRPr="004C0B86">
              <w:rPr>
                <w:rFonts w:ascii="Times New Roman" w:eastAsia="Times New Roman" w:hAnsi="Times New Roman" w:cs="Times New Roman"/>
                <w:iCs/>
                <w:sz w:val="24"/>
                <w:szCs w:val="24"/>
                <w:lang w:val="ru" w:eastAsia="uk-UA"/>
              </w:rPr>
              <w:lastRenderedPageBreak/>
              <w:t>Завдання Стратегії,</w:t>
            </w:r>
          </w:p>
          <w:p w14:paraId="784ED66F" w14:textId="77777777" w:rsidR="004C0B86" w:rsidRPr="004C0B86" w:rsidRDefault="004C0B86" w:rsidP="004C0B86">
            <w:pPr>
              <w:widowControl w:val="0"/>
              <w:spacing w:after="0" w:line="240" w:lineRule="auto"/>
              <w:rPr>
                <w:rFonts w:ascii="Times New Roman" w:eastAsia="Times New Roman" w:hAnsi="Times New Roman" w:cs="Times New Roman"/>
                <w:i/>
                <w:sz w:val="24"/>
                <w:szCs w:val="24"/>
                <w:lang w:val="ru" w:eastAsia="uk-UA"/>
              </w:rPr>
            </w:pPr>
            <w:r w:rsidRPr="004C0B86">
              <w:rPr>
                <w:rFonts w:ascii="Times New Roman" w:eastAsia="Times New Roman" w:hAnsi="Times New Roman" w:cs="Times New Roman"/>
                <w:iCs/>
                <w:sz w:val="24"/>
                <w:szCs w:val="24"/>
                <w:lang w:val="ru" w:eastAsia="uk-UA"/>
              </w:rPr>
              <w:t>якому відповідає проєкт</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855C56"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1.4.2 Покращення енергоефективності будівель </w:t>
            </w:r>
          </w:p>
        </w:tc>
      </w:tr>
      <w:tr w:rsidR="004C0B86" w:rsidRPr="004C0B86" w14:paraId="368BA174" w14:textId="77777777" w:rsidTr="004C0B86">
        <w:trPr>
          <w:trHeight w:val="562"/>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25B7DE" w14:textId="77777777" w:rsidR="004C0B86" w:rsidRPr="004C0B86" w:rsidRDefault="004C0B86" w:rsidP="004C0B86">
            <w:pPr>
              <w:widowControl w:val="0"/>
              <w:spacing w:before="20" w:after="0" w:line="288" w:lineRule="auto"/>
              <w:ind w:left="60"/>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Назва проєкту </w:t>
            </w:r>
            <w:r w:rsidRPr="004C0B86">
              <w:rPr>
                <w:rFonts w:ascii="Times New Roman" w:eastAsia="Times New Roman" w:hAnsi="Times New Roman" w:cs="Times New Roman"/>
                <w:b/>
                <w:bCs/>
                <w:sz w:val="24"/>
                <w:szCs w:val="24"/>
                <w:lang w:val="ru" w:eastAsia="uk-UA"/>
              </w:rPr>
              <w:t>50</w:t>
            </w:r>
            <w:r w:rsidRPr="004C0B86">
              <w:rPr>
                <w:rFonts w:ascii="Times New Roman" w:eastAsia="Times New Roman" w:hAnsi="Times New Roman" w:cs="Times New Roman"/>
                <w:sz w:val="24"/>
                <w:szCs w:val="24"/>
                <w:lang w:val="ru" w:eastAsia="uk-UA"/>
              </w:rPr>
              <w:t>:</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0B74C6" w14:textId="77777777" w:rsidR="004C0B86" w:rsidRPr="004C0B86" w:rsidRDefault="004C0B86" w:rsidP="004C0B86">
            <w:pPr>
              <w:widowControl w:val="0"/>
              <w:spacing w:after="0" w:line="240" w:lineRule="auto"/>
              <w:rPr>
                <w:rFonts w:ascii="Times New Roman" w:eastAsia="Times New Roman" w:hAnsi="Times New Roman" w:cs="Times New Roman"/>
                <w:b/>
                <w:sz w:val="24"/>
                <w:szCs w:val="24"/>
                <w:lang w:val="ru" w:eastAsia="uk-UA"/>
              </w:rPr>
            </w:pPr>
            <w:r w:rsidRPr="004C0B86">
              <w:rPr>
                <w:rFonts w:ascii="Times New Roman" w:eastAsia="Times New Roman" w:hAnsi="Times New Roman" w:cs="Times New Roman"/>
                <w:b/>
                <w:sz w:val="24"/>
                <w:szCs w:val="24"/>
                <w:lang w:val="ru" w:eastAsia="uk-UA"/>
              </w:rPr>
              <w:t>Реконструкція даху (заміна на шатровий) поліклінічного відділення КНП «Диканська лікарня планового лікування»</w:t>
            </w:r>
          </w:p>
        </w:tc>
      </w:tr>
      <w:tr w:rsidR="004C0B86" w:rsidRPr="004C0B86" w14:paraId="0D0AC9A6" w14:textId="77777777" w:rsidTr="004C0B86">
        <w:trPr>
          <w:trHeight w:val="231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DAA98" w14:textId="77777777" w:rsidR="004C0B86" w:rsidRPr="004C0B86" w:rsidRDefault="004C0B86" w:rsidP="004C0B86">
            <w:pPr>
              <w:widowControl w:val="0"/>
              <w:spacing w:after="0" w:line="288" w:lineRule="auto"/>
              <w:ind w:left="60"/>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Цілі проєкту:</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465FAF"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highlight w:val="white"/>
                <w:lang w:val="ru" w:eastAsia="uk-UA"/>
              </w:rPr>
            </w:pPr>
            <w:r w:rsidRPr="004C0B86">
              <w:rPr>
                <w:rFonts w:ascii="Times New Roman" w:eastAsia="Times New Roman" w:hAnsi="Times New Roman" w:cs="Times New Roman"/>
                <w:sz w:val="24"/>
                <w:szCs w:val="24"/>
                <w:highlight w:val="white"/>
                <w:lang w:val="ru" w:eastAsia="uk-UA"/>
              </w:rPr>
              <w:t xml:space="preserve">Покращення якості надання медичних послуг в КНП «Диканська лікарня планового лікування», шляхом впровадження енерго- та ресурсо-ефективних заходів, а саме змінити конструкцію даху на шатровий. </w:t>
            </w:r>
          </w:p>
          <w:p w14:paraId="3ED1ADF1"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Зміна конструкції  даху підвищиться рівень комфорту перебування в лікувальному закладі  з дотриманням  температурного режиму в приміщеннях та  зменшить споживання енергоресурсів підприємством.</w:t>
            </w:r>
          </w:p>
        </w:tc>
      </w:tr>
      <w:tr w:rsidR="004C0B86" w:rsidRPr="004C0B86" w14:paraId="69F7D4FF" w14:textId="77777777" w:rsidTr="004C0B86">
        <w:trPr>
          <w:trHeight w:val="6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E6A9A3" w14:textId="77777777" w:rsidR="004C0B86" w:rsidRPr="004C0B86" w:rsidRDefault="004C0B86" w:rsidP="004C0B86">
            <w:pPr>
              <w:widowControl w:val="0"/>
              <w:spacing w:after="0" w:line="295"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Територія впливу</w:t>
            </w:r>
          </w:p>
          <w:p w14:paraId="3906C53B"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проєкту:</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C93B61"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Диканська  ОТГ</w:t>
            </w:r>
          </w:p>
        </w:tc>
      </w:tr>
      <w:tr w:rsidR="004C0B86" w:rsidRPr="004C0B86" w14:paraId="082DAC7F" w14:textId="77777777" w:rsidTr="001313C0">
        <w:trPr>
          <w:trHeight w:val="529"/>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B335E4" w14:textId="77777777" w:rsidR="004C0B86" w:rsidRPr="004C0B86" w:rsidRDefault="004C0B86" w:rsidP="004C0B86">
            <w:pPr>
              <w:widowControl w:val="0"/>
              <w:spacing w:after="0" w:line="295"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Орієнтовна кількість</w:t>
            </w:r>
          </w:p>
          <w:p w14:paraId="6D27644F"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отримувачів вигод</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402DE7"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Понад 18000 мешканців громади та внутрішньо переміщених осіб, гості громади</w:t>
            </w:r>
          </w:p>
        </w:tc>
      </w:tr>
      <w:tr w:rsidR="004C0B86" w:rsidRPr="004C0B86" w14:paraId="35C83D40" w14:textId="77777777" w:rsidTr="001313C0">
        <w:trPr>
          <w:trHeight w:val="2977"/>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3F32BE"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Стислий опис проєкту:</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8A7C1E"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Проєкт передбачає реконструкцію даху поліклінічного відділення з метою покращення теплового режиму в приміщеннях, скорочення витрат на енергоресурси та забезпечення комфортних умов для пацієнтів і медичного персоналу. Через зношене пласке покриття з керамзитною засипкою відбуваються значні втрати тепла, виникає підвищена вологість і протікання. Рішенням є заміна старого утеплювача на сучасну мінеральну вату товщиною 10 см, улаштування паро- та гідроізоляції та зміна конструкції даху на шатрову. Очікуваний результат – зменшення тепловтрат, поліпшення енергоефективності будівлі, зниження витрат бюджету та створення належного мікроклімату в закладі.</w:t>
            </w:r>
          </w:p>
        </w:tc>
      </w:tr>
      <w:tr w:rsidR="004C0B86" w:rsidRPr="004C0B86" w14:paraId="3CCE4849" w14:textId="77777777" w:rsidTr="001313C0">
        <w:trPr>
          <w:trHeight w:val="2114"/>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E29C7C"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Очікувані результати:</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9A31E3"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Питання енергозбереження та енергоефективності є одним із пріоритетних завдань місцевої влади. Реалізація проєкту дозволить розв'язати такі проблеми:</w:t>
            </w:r>
          </w:p>
          <w:p w14:paraId="0B78C070" w14:textId="77777777" w:rsidR="004C0B86" w:rsidRPr="004C0B86" w:rsidRDefault="004C0B86" w:rsidP="003000A1">
            <w:pPr>
              <w:widowControl w:val="0"/>
              <w:numPr>
                <w:ilvl w:val="0"/>
                <w:numId w:val="53"/>
              </w:numPr>
              <w:spacing w:after="0" w:line="240" w:lineRule="auto"/>
              <w:ind w:left="0" w:firstLine="0"/>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технічного аспекту: зниження витрат природного газу на опалення приміщення;</w:t>
            </w:r>
          </w:p>
          <w:p w14:paraId="327B3C8A" w14:textId="77777777" w:rsidR="004C0B86" w:rsidRPr="004C0B86" w:rsidRDefault="004C0B86" w:rsidP="003000A1">
            <w:pPr>
              <w:widowControl w:val="0"/>
              <w:numPr>
                <w:ilvl w:val="0"/>
                <w:numId w:val="53"/>
              </w:numPr>
              <w:spacing w:after="0" w:line="240" w:lineRule="auto"/>
              <w:ind w:left="0" w:firstLine="0"/>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соціального аспекту: зниження видатків з місцевого бюджету на оплату природного газу та забезпечення нормативних комфортних умов в опалювальних приміщеннях.</w:t>
            </w:r>
          </w:p>
        </w:tc>
      </w:tr>
      <w:tr w:rsidR="004C0B86" w:rsidRPr="004C0B86" w14:paraId="0E3B9319" w14:textId="77777777" w:rsidTr="001313C0">
        <w:trPr>
          <w:trHeight w:val="196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0B7DD4E"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Ключові заходи проєкту:</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B1C96F"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заявка на виготовлення ПКД, експертиза;</w:t>
            </w:r>
          </w:p>
          <w:p w14:paraId="178987D6"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122CCE6C"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дозвіл на початок виконання робіт;</w:t>
            </w:r>
          </w:p>
          <w:p w14:paraId="5BF7C91E"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проведення конкурсних торгів;</w:t>
            </w:r>
          </w:p>
          <w:p w14:paraId="4BEB7377"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будівельні роботи, моніторинг виконання робіт;</w:t>
            </w:r>
          </w:p>
          <w:p w14:paraId="22B987D4"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здача робіт шляхом підписання Акту виконаних робіт;</w:t>
            </w:r>
          </w:p>
          <w:p w14:paraId="429CA390" w14:textId="77777777" w:rsidR="004C0B86" w:rsidRPr="004C0B86" w:rsidRDefault="004C0B86" w:rsidP="003000A1">
            <w:pPr>
              <w:widowControl w:val="0"/>
              <w:numPr>
                <w:ilvl w:val="0"/>
                <w:numId w:val="54"/>
              </w:numPr>
              <w:spacing w:after="0" w:line="240" w:lineRule="auto"/>
              <w:ind w:left="0"/>
              <w:rPr>
                <w:rFonts w:ascii="Arial" w:eastAsia="Arial" w:hAnsi="Arial" w:cs="Arial"/>
                <w:sz w:val="24"/>
                <w:szCs w:val="24"/>
                <w:lang w:val="ru" w:eastAsia="uk-UA"/>
              </w:rPr>
            </w:pPr>
            <w:r w:rsidRPr="004C0B86">
              <w:rPr>
                <w:rFonts w:ascii="Times New Roman" w:eastAsia="Times New Roman" w:hAnsi="Times New Roman" w:cs="Times New Roman"/>
                <w:sz w:val="24"/>
                <w:szCs w:val="24"/>
                <w:lang w:val="ru" w:eastAsia="uk-UA"/>
              </w:rPr>
              <w:t>висвітлення результатів реалізації проєкту у соціальних  мережах.</w:t>
            </w:r>
          </w:p>
        </w:tc>
      </w:tr>
      <w:tr w:rsidR="004C0B86" w:rsidRPr="004C0B86" w14:paraId="0EAB6C80" w14:textId="77777777" w:rsidTr="004C0B86">
        <w:trPr>
          <w:trHeight w:val="3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6DA02" w14:textId="77777777" w:rsidR="004C0B86" w:rsidRPr="004C0B86" w:rsidRDefault="004C0B86" w:rsidP="004C0B86">
            <w:pPr>
              <w:widowControl w:val="0"/>
              <w:spacing w:after="0" w:line="27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Період здійснення:</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6653D9"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2025-2027 роки:</w:t>
            </w:r>
          </w:p>
        </w:tc>
      </w:tr>
      <w:tr w:rsidR="004C0B86" w:rsidRPr="004C0B86" w14:paraId="6E4EA224" w14:textId="77777777" w:rsidTr="004C0B86">
        <w:trPr>
          <w:trHeight w:val="360"/>
        </w:trPr>
        <w:tc>
          <w:tcPr>
            <w:tcW w:w="2831"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6E149C"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Орієнтовна вартість проєкту, тис. грн.</w:t>
            </w:r>
          </w:p>
        </w:tc>
        <w:tc>
          <w:tcPr>
            <w:tcW w:w="17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571981A8"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 xml:space="preserve">              2025</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088FF3D5"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2026</w:t>
            </w:r>
          </w:p>
        </w:tc>
        <w:tc>
          <w:tcPr>
            <w:tcW w:w="14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589F824"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2027</w:t>
            </w:r>
          </w:p>
        </w:t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690134AC"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Разом</w:t>
            </w:r>
          </w:p>
        </w:tc>
      </w:tr>
      <w:tr w:rsidR="004C0B86" w:rsidRPr="004C0B86" w14:paraId="7A6321D2" w14:textId="77777777" w:rsidTr="004C0B86">
        <w:trPr>
          <w:trHeight w:val="300"/>
        </w:trPr>
        <w:tc>
          <w:tcPr>
            <w:tcW w:w="2831"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F425A" w14:textId="77777777" w:rsidR="004C0B86" w:rsidRPr="004C0B86" w:rsidRDefault="004C0B86" w:rsidP="004C0B8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7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15987"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0</w:t>
            </w:r>
          </w:p>
        </w:tc>
        <w:tc>
          <w:tcPr>
            <w:tcW w:w="15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2459EC"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300</w:t>
            </w:r>
          </w:p>
        </w:tc>
        <w:tc>
          <w:tcPr>
            <w:tcW w:w="145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9A9053"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2700</w:t>
            </w:r>
          </w:p>
        </w:tc>
        <w:tc>
          <w:tcPr>
            <w:tcW w:w="258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9F6E9C" w14:textId="77777777" w:rsidR="004C0B86" w:rsidRPr="004C0B86" w:rsidRDefault="004C0B86" w:rsidP="004C0B86">
            <w:pPr>
              <w:widowControl w:val="0"/>
              <w:spacing w:after="0" w:line="240" w:lineRule="auto"/>
              <w:jc w:val="center"/>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3000,0</w:t>
            </w:r>
          </w:p>
        </w:tc>
      </w:tr>
      <w:tr w:rsidR="004C0B86" w:rsidRPr="004C0B86" w14:paraId="5194DE28" w14:textId="77777777" w:rsidTr="001313C0">
        <w:trPr>
          <w:trHeight w:val="826"/>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157C9C"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Джерела фінансування:</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5A484E" w14:textId="77777777" w:rsidR="004C0B86" w:rsidRPr="004C0B86" w:rsidRDefault="004C0B86" w:rsidP="004C0B86">
            <w:pPr>
              <w:widowControl w:val="0"/>
              <w:spacing w:after="0" w:line="240" w:lineRule="auto"/>
              <w:jc w:val="both"/>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C0B86" w:rsidRPr="004C0B86" w14:paraId="7CE79948" w14:textId="77777777" w:rsidTr="004C0B86">
        <w:trPr>
          <w:trHeight w:val="615"/>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1B8E41"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2D38C4" w14:textId="77777777" w:rsidR="004C0B86" w:rsidRPr="004C0B86" w:rsidRDefault="004C0B86" w:rsidP="004C0B86">
            <w:pPr>
              <w:widowControl w:val="0"/>
              <w:spacing w:after="0" w:line="240"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highlight w:val="white"/>
                <w:lang w:val="ru" w:eastAsia="uk-UA"/>
              </w:rPr>
              <w:t>КНП «Диканська лікарня планового лікування»</w:t>
            </w:r>
            <w:r w:rsidRPr="004C0B86">
              <w:rPr>
                <w:rFonts w:ascii="Times New Roman" w:eastAsia="Times New Roman" w:hAnsi="Times New Roman" w:cs="Times New Roman"/>
                <w:sz w:val="24"/>
                <w:szCs w:val="24"/>
                <w:lang w:val="ru" w:eastAsia="uk-UA"/>
              </w:rPr>
              <w:t>, Диканська селищна рада</w:t>
            </w:r>
          </w:p>
        </w:tc>
      </w:tr>
      <w:tr w:rsidR="004C0B86" w:rsidRPr="004C0B86" w14:paraId="2ADF1F1F" w14:textId="77777777" w:rsidTr="004C0B86">
        <w:trPr>
          <w:trHeight w:val="300"/>
        </w:trPr>
        <w:tc>
          <w:tcPr>
            <w:tcW w:w="283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F05671" w14:textId="77777777" w:rsidR="004C0B86" w:rsidRPr="004C0B86" w:rsidRDefault="004C0B86" w:rsidP="004C0B86">
            <w:pPr>
              <w:widowControl w:val="0"/>
              <w:spacing w:after="0" w:line="288" w:lineRule="auto"/>
              <w:rPr>
                <w:rFonts w:ascii="Times New Roman" w:eastAsia="Times New Roman" w:hAnsi="Times New Roman" w:cs="Times New Roman"/>
                <w:sz w:val="24"/>
                <w:szCs w:val="24"/>
                <w:lang w:val="ru" w:eastAsia="uk-UA"/>
              </w:rPr>
            </w:pPr>
            <w:r w:rsidRPr="004C0B86">
              <w:rPr>
                <w:rFonts w:ascii="Times New Roman" w:eastAsia="Times New Roman" w:hAnsi="Times New Roman" w:cs="Times New Roman"/>
                <w:sz w:val="24"/>
                <w:szCs w:val="24"/>
                <w:lang w:val="ru" w:eastAsia="uk-UA"/>
              </w:rPr>
              <w:t>Інше:</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310D7C" w14:textId="77777777" w:rsidR="004C0B86" w:rsidRPr="004C0B86" w:rsidRDefault="004C0B86" w:rsidP="004C0B86">
            <w:pPr>
              <w:widowControl w:val="0"/>
              <w:spacing w:after="0" w:line="240" w:lineRule="auto"/>
              <w:rPr>
                <w:rFonts w:ascii="Calibri" w:eastAsia="Calibri" w:hAnsi="Calibri" w:cs="Calibri"/>
                <w:sz w:val="24"/>
                <w:szCs w:val="24"/>
                <w:lang w:val="ru" w:eastAsia="uk-UA"/>
              </w:rPr>
            </w:pPr>
          </w:p>
        </w:tc>
      </w:tr>
    </w:tbl>
    <w:p w14:paraId="32438633" w14:textId="77777777" w:rsidR="004C0B86" w:rsidRDefault="004C0B86"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1313C0" w:rsidRPr="001313C0" w14:paraId="64D76684" w14:textId="77777777" w:rsidTr="001313C0">
        <w:trPr>
          <w:trHeight w:val="701"/>
        </w:trPr>
        <w:tc>
          <w:tcPr>
            <w:tcW w:w="2710" w:type="dxa"/>
          </w:tcPr>
          <w:p w14:paraId="6AB6F47C" w14:textId="77777777" w:rsidR="001313C0" w:rsidRPr="001313C0" w:rsidRDefault="001313C0" w:rsidP="001313C0">
            <w:pPr>
              <w:widowControl w:val="0"/>
              <w:spacing w:after="0" w:line="249" w:lineRule="auto"/>
              <w:ind w:left="69" w:right="-90"/>
              <w:rPr>
                <w:rFonts w:ascii="Times New Roman" w:eastAsia="Times New Roman" w:hAnsi="Times New Roman" w:cs="Times New Roman"/>
                <w:iCs/>
                <w:sz w:val="24"/>
                <w:szCs w:val="24"/>
                <w:lang w:val="ru" w:eastAsia="uk-UA"/>
              </w:rPr>
            </w:pPr>
            <w:r w:rsidRPr="001313C0">
              <w:rPr>
                <w:rFonts w:ascii="Times New Roman" w:eastAsia="Times New Roman" w:hAnsi="Times New Roman" w:cs="Times New Roman"/>
                <w:iCs/>
                <w:sz w:val="24"/>
                <w:szCs w:val="24"/>
                <w:lang w:val="ru" w:eastAsia="uk-UA"/>
              </w:rPr>
              <w:t>Завдання Стратегії,</w:t>
            </w:r>
          </w:p>
          <w:p w14:paraId="07CE3BBA" w14:textId="77777777" w:rsidR="001313C0" w:rsidRPr="001313C0" w:rsidRDefault="001313C0" w:rsidP="001313C0">
            <w:pPr>
              <w:widowControl w:val="0"/>
              <w:spacing w:after="0" w:line="238" w:lineRule="auto"/>
              <w:ind w:left="69" w:right="-90"/>
              <w:rPr>
                <w:rFonts w:ascii="Times New Roman" w:eastAsia="Times New Roman" w:hAnsi="Times New Roman" w:cs="Times New Roman"/>
                <w:i/>
                <w:sz w:val="24"/>
                <w:szCs w:val="24"/>
                <w:lang w:val="ru" w:eastAsia="uk-UA"/>
              </w:rPr>
            </w:pPr>
            <w:r w:rsidRPr="001313C0">
              <w:rPr>
                <w:rFonts w:ascii="Times New Roman" w:eastAsia="Times New Roman" w:hAnsi="Times New Roman" w:cs="Times New Roman"/>
                <w:iCs/>
                <w:sz w:val="24"/>
                <w:szCs w:val="24"/>
                <w:lang w:val="ru" w:eastAsia="uk-UA"/>
              </w:rPr>
              <w:t>якому відповідає проєкт</w:t>
            </w:r>
          </w:p>
        </w:tc>
        <w:tc>
          <w:tcPr>
            <w:tcW w:w="7355" w:type="dxa"/>
            <w:gridSpan w:val="4"/>
          </w:tcPr>
          <w:p w14:paraId="0DD5F9A8" w14:textId="77777777" w:rsidR="001313C0" w:rsidRPr="001313C0" w:rsidRDefault="001313C0" w:rsidP="001313C0">
            <w:pPr>
              <w:widowControl w:val="0"/>
              <w:spacing w:after="0" w:line="246"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1.4.2 Покращення енергоефективності будівель</w:t>
            </w:r>
          </w:p>
        </w:tc>
      </w:tr>
      <w:tr w:rsidR="001313C0" w:rsidRPr="001313C0" w14:paraId="0800952C" w14:textId="77777777" w:rsidTr="000164E2">
        <w:trPr>
          <w:trHeight w:val="311"/>
        </w:trPr>
        <w:tc>
          <w:tcPr>
            <w:tcW w:w="2710" w:type="dxa"/>
          </w:tcPr>
          <w:p w14:paraId="3684B08B" w14:textId="77777777" w:rsidR="001313C0" w:rsidRPr="001313C0" w:rsidRDefault="001313C0" w:rsidP="001313C0">
            <w:pPr>
              <w:widowControl w:val="0"/>
              <w:spacing w:before="25" w:after="0" w:line="240" w:lineRule="auto"/>
              <w:ind w:left="6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Назва проєкту</w:t>
            </w:r>
            <w:r w:rsidRPr="001313C0">
              <w:rPr>
                <w:rFonts w:ascii="Times New Roman" w:eastAsia="Times New Roman" w:hAnsi="Times New Roman" w:cs="Times New Roman"/>
                <w:b/>
                <w:bCs/>
                <w:sz w:val="24"/>
                <w:szCs w:val="24"/>
                <w:lang w:val="ru" w:eastAsia="uk-UA"/>
              </w:rPr>
              <w:t xml:space="preserve"> 51</w:t>
            </w:r>
            <w:r w:rsidRPr="001313C0">
              <w:rPr>
                <w:rFonts w:ascii="Times New Roman" w:eastAsia="Times New Roman" w:hAnsi="Times New Roman" w:cs="Times New Roman"/>
                <w:sz w:val="24"/>
                <w:szCs w:val="24"/>
                <w:lang w:val="ru" w:eastAsia="uk-UA"/>
              </w:rPr>
              <w:t>:</w:t>
            </w:r>
          </w:p>
        </w:tc>
        <w:tc>
          <w:tcPr>
            <w:tcW w:w="7355" w:type="dxa"/>
            <w:gridSpan w:val="4"/>
          </w:tcPr>
          <w:p w14:paraId="1B758F21" w14:textId="5866DDEA" w:rsidR="001313C0" w:rsidRPr="001313C0" w:rsidRDefault="001313C0" w:rsidP="001313C0">
            <w:pPr>
              <w:widowControl w:val="0"/>
              <w:spacing w:after="0" w:line="240" w:lineRule="auto"/>
              <w:jc w:val="both"/>
              <w:rPr>
                <w:rFonts w:ascii="Times New Roman" w:eastAsia="Times New Roman" w:hAnsi="Times New Roman" w:cs="Times New Roman"/>
                <w:b/>
                <w:bCs/>
                <w:sz w:val="24"/>
                <w:szCs w:val="24"/>
                <w:lang w:val="ru" w:eastAsia="uk-UA"/>
              </w:rPr>
            </w:pPr>
            <w:r w:rsidRPr="001313C0">
              <w:rPr>
                <w:rFonts w:ascii="Times New Roman" w:eastAsia="Times New Roman" w:hAnsi="Times New Roman" w:cs="Times New Roman"/>
                <w:b/>
                <w:bCs/>
                <w:sz w:val="24"/>
                <w:szCs w:val="24"/>
                <w:lang w:val="ru" w:eastAsia="uk-UA"/>
              </w:rPr>
              <w:t xml:space="preserve">Капітальний ремонт даху адміністративної будівлі по вул. Незалежності, 66 в селищі Диканька </w:t>
            </w:r>
          </w:p>
        </w:tc>
      </w:tr>
      <w:tr w:rsidR="001313C0" w:rsidRPr="001313C0" w14:paraId="22446501" w14:textId="77777777" w:rsidTr="000164E2">
        <w:trPr>
          <w:trHeight w:val="690"/>
        </w:trPr>
        <w:tc>
          <w:tcPr>
            <w:tcW w:w="2710" w:type="dxa"/>
          </w:tcPr>
          <w:p w14:paraId="19676498" w14:textId="77777777" w:rsidR="001313C0" w:rsidRPr="001313C0" w:rsidRDefault="001313C0" w:rsidP="001313C0">
            <w:pPr>
              <w:widowControl w:val="0"/>
              <w:spacing w:after="0" w:line="240" w:lineRule="auto"/>
              <w:ind w:left="6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Цілі проєкту:</w:t>
            </w:r>
          </w:p>
        </w:tc>
        <w:tc>
          <w:tcPr>
            <w:tcW w:w="7355" w:type="dxa"/>
            <w:gridSpan w:val="4"/>
          </w:tcPr>
          <w:p w14:paraId="2E8AEA1F" w14:textId="77777777" w:rsidR="001313C0" w:rsidRPr="001313C0" w:rsidRDefault="001313C0" w:rsidP="001313C0">
            <w:pPr>
              <w:widowControl w:val="0"/>
              <w:shd w:val="clear" w:color="auto" w:fill="FFFFFF"/>
              <w:spacing w:after="0" w:line="240" w:lineRule="auto"/>
              <w:jc w:val="both"/>
              <w:rPr>
                <w:rFonts w:ascii="Times New Roman" w:eastAsia="Times New Roman" w:hAnsi="Times New Roman" w:cs="Times New Roman"/>
                <w:color w:val="333333"/>
                <w:sz w:val="24"/>
                <w:szCs w:val="24"/>
                <w:lang w:val="ru" w:eastAsia="uk-UA"/>
              </w:rPr>
            </w:pPr>
            <w:r w:rsidRPr="001313C0">
              <w:rPr>
                <w:rFonts w:ascii="Times New Roman" w:eastAsia="Times New Roman" w:hAnsi="Times New Roman" w:cs="Times New Roman"/>
                <w:sz w:val="24"/>
                <w:szCs w:val="24"/>
                <w:highlight w:val="white"/>
                <w:lang w:val="ru" w:eastAsia="uk-UA"/>
              </w:rPr>
              <w:t>Основною метою проєкту є</w:t>
            </w:r>
            <w:r w:rsidRPr="001313C0">
              <w:rPr>
                <w:rFonts w:ascii="Times New Roman" w:eastAsia="Times New Roman" w:hAnsi="Times New Roman" w:cs="Times New Roman"/>
                <w:sz w:val="24"/>
                <w:szCs w:val="24"/>
                <w:lang w:val="ru" w:eastAsia="uk-UA"/>
              </w:rPr>
              <w:t xml:space="preserve"> забезпечення належного утримання об’єктів комунальної власності Диканської селищної територіальної громади та економія енергетичних ресурсів шляхом покращення енергоефективності будівель</w:t>
            </w:r>
          </w:p>
        </w:tc>
      </w:tr>
      <w:tr w:rsidR="001313C0" w:rsidRPr="001313C0" w14:paraId="14D7AF8E" w14:textId="77777777" w:rsidTr="000164E2">
        <w:trPr>
          <w:trHeight w:val="506"/>
        </w:trPr>
        <w:tc>
          <w:tcPr>
            <w:tcW w:w="2710" w:type="dxa"/>
          </w:tcPr>
          <w:p w14:paraId="34E3A49E" w14:textId="77777777" w:rsidR="001313C0" w:rsidRPr="001313C0" w:rsidRDefault="001313C0" w:rsidP="001313C0">
            <w:pPr>
              <w:widowControl w:val="0"/>
              <w:spacing w:after="0" w:line="246"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Територія впливу</w:t>
            </w:r>
          </w:p>
          <w:p w14:paraId="1C2EFF4B"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проєкту:</w:t>
            </w:r>
          </w:p>
        </w:tc>
        <w:tc>
          <w:tcPr>
            <w:tcW w:w="7355" w:type="dxa"/>
            <w:gridSpan w:val="4"/>
          </w:tcPr>
          <w:p w14:paraId="52049512" w14:textId="77777777" w:rsidR="001313C0" w:rsidRPr="001313C0" w:rsidRDefault="001313C0" w:rsidP="001313C0">
            <w:pPr>
              <w:widowControl w:val="0"/>
              <w:spacing w:after="0" w:line="244" w:lineRule="auto"/>
              <w:ind w:left="6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Населені пункти Диканської ТГ</w:t>
            </w:r>
          </w:p>
        </w:tc>
      </w:tr>
      <w:tr w:rsidR="001313C0" w:rsidRPr="001313C0" w14:paraId="20034798" w14:textId="77777777" w:rsidTr="000164E2">
        <w:trPr>
          <w:trHeight w:val="505"/>
        </w:trPr>
        <w:tc>
          <w:tcPr>
            <w:tcW w:w="2710" w:type="dxa"/>
          </w:tcPr>
          <w:p w14:paraId="31769029" w14:textId="77777777" w:rsidR="001313C0" w:rsidRPr="001313C0" w:rsidRDefault="001313C0" w:rsidP="001313C0">
            <w:pPr>
              <w:widowControl w:val="0"/>
              <w:spacing w:after="0" w:line="246"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кількість</w:t>
            </w:r>
          </w:p>
          <w:p w14:paraId="2C8549DD"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отримувачів вигод</w:t>
            </w:r>
          </w:p>
        </w:tc>
        <w:tc>
          <w:tcPr>
            <w:tcW w:w="7355" w:type="dxa"/>
            <w:gridSpan w:val="4"/>
          </w:tcPr>
          <w:p w14:paraId="106F7C61" w14:textId="77777777" w:rsidR="001313C0" w:rsidRPr="001313C0" w:rsidRDefault="001313C0" w:rsidP="001313C0">
            <w:pPr>
              <w:widowControl w:val="0"/>
              <w:spacing w:after="0" w:line="244" w:lineRule="auto"/>
              <w:ind w:left="6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Понад 10000 осіб</w:t>
            </w:r>
          </w:p>
        </w:tc>
      </w:tr>
      <w:tr w:rsidR="001313C0" w:rsidRPr="001313C0" w14:paraId="5868EC22" w14:textId="77777777" w:rsidTr="000164E2">
        <w:trPr>
          <w:trHeight w:val="502"/>
        </w:trPr>
        <w:tc>
          <w:tcPr>
            <w:tcW w:w="2710" w:type="dxa"/>
          </w:tcPr>
          <w:p w14:paraId="38DE4818"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Стислий опис проєкту:</w:t>
            </w:r>
          </w:p>
        </w:tc>
        <w:tc>
          <w:tcPr>
            <w:tcW w:w="7355" w:type="dxa"/>
            <w:gridSpan w:val="4"/>
          </w:tcPr>
          <w:p w14:paraId="42808B33" w14:textId="77777777" w:rsidR="001313C0" w:rsidRPr="001313C0" w:rsidRDefault="001313C0" w:rsidP="001313C0">
            <w:pPr>
              <w:widowControl w:val="0"/>
              <w:spacing w:after="0" w:line="240" w:lineRule="auto"/>
              <w:ind w:right="34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Проведення робіт з капітального ремонту об’єктів комунальної власності Диканської селищної територіальної громади з метою покращення енергоефективності будівель</w:t>
            </w:r>
          </w:p>
        </w:tc>
      </w:tr>
      <w:tr w:rsidR="001313C0" w:rsidRPr="001313C0" w14:paraId="5C158FCC" w14:textId="77777777" w:rsidTr="000164E2">
        <w:trPr>
          <w:trHeight w:val="561"/>
        </w:trPr>
        <w:tc>
          <w:tcPr>
            <w:tcW w:w="2710" w:type="dxa"/>
          </w:tcPr>
          <w:p w14:paraId="4C37AE91"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Очікувані результати:</w:t>
            </w:r>
          </w:p>
        </w:tc>
        <w:tc>
          <w:tcPr>
            <w:tcW w:w="7355" w:type="dxa"/>
            <w:gridSpan w:val="4"/>
          </w:tcPr>
          <w:p w14:paraId="0F30BED4" w14:textId="77777777" w:rsidR="001313C0" w:rsidRPr="001313C0" w:rsidRDefault="001313C0" w:rsidP="001313C0">
            <w:pPr>
              <w:widowControl w:val="0"/>
              <w:spacing w:after="0" w:line="246" w:lineRule="auto"/>
              <w:ind w:left="6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Проєктом передбачається покращити енергоефективності будівель комунальної власності власності Диканської селищної територіальної громади</w:t>
            </w:r>
          </w:p>
        </w:tc>
      </w:tr>
      <w:tr w:rsidR="001313C0" w:rsidRPr="001313C0" w14:paraId="14AB16F0" w14:textId="77777777" w:rsidTr="000164E2">
        <w:trPr>
          <w:trHeight w:val="693"/>
        </w:trPr>
        <w:tc>
          <w:tcPr>
            <w:tcW w:w="2710" w:type="dxa"/>
          </w:tcPr>
          <w:p w14:paraId="423A7B92"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заходи проєкту:</w:t>
            </w:r>
          </w:p>
        </w:tc>
        <w:tc>
          <w:tcPr>
            <w:tcW w:w="7355" w:type="dxa"/>
            <w:gridSpan w:val="4"/>
          </w:tcPr>
          <w:p w14:paraId="58A3708C"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участь в проєктах співфінансування для виконання робіт;</w:t>
            </w:r>
          </w:p>
          <w:p w14:paraId="112182E7"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прийняття та затвердження Диканською селищною радою відповідного бюджету;</w:t>
            </w:r>
          </w:p>
          <w:p w14:paraId="4DA79BCD"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дозвіл на початок виконання проєкту;</w:t>
            </w:r>
          </w:p>
          <w:p w14:paraId="3210F70B"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проведення конкурсних торгів; підписання договору та визначення обсягу робіт згідно проєкту;</w:t>
            </w:r>
          </w:p>
          <w:p w14:paraId="4FE2263B"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будівельні роботи, моніторинг виконання робіт;</w:t>
            </w:r>
          </w:p>
          <w:p w14:paraId="31E178FB"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здача об’єктів в експлуатацію шляхом підписання Акту виконаних робіт;</w:t>
            </w:r>
          </w:p>
          <w:p w14:paraId="31EAFCF7"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висвітлення результатів реалізації проєкту у районних ЗМІ та соц. мережах;</w:t>
            </w:r>
          </w:p>
          <w:p w14:paraId="1EF76A05" w14:textId="77777777" w:rsidR="001313C0" w:rsidRPr="001313C0" w:rsidRDefault="001313C0" w:rsidP="003000A1">
            <w:pPr>
              <w:widowControl w:val="0"/>
              <w:numPr>
                <w:ilvl w:val="0"/>
                <w:numId w:val="55"/>
              </w:numPr>
              <w:spacing w:after="0" w:line="240" w:lineRule="auto"/>
              <w:ind w:left="114" w:hanging="219"/>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інформаційна кампанія серед мешканців громади щодо реалізації проєкту.</w:t>
            </w:r>
          </w:p>
        </w:tc>
      </w:tr>
      <w:tr w:rsidR="001313C0" w:rsidRPr="001313C0" w14:paraId="46D0491C" w14:textId="77777777" w:rsidTr="000164E2">
        <w:trPr>
          <w:trHeight w:val="251"/>
        </w:trPr>
        <w:tc>
          <w:tcPr>
            <w:tcW w:w="2710" w:type="dxa"/>
          </w:tcPr>
          <w:p w14:paraId="029BB5DB" w14:textId="77777777" w:rsidR="001313C0" w:rsidRPr="001313C0" w:rsidRDefault="001313C0" w:rsidP="001313C0">
            <w:pPr>
              <w:widowControl w:val="0"/>
              <w:spacing w:after="0" w:line="232"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Період здійснення:</w:t>
            </w:r>
          </w:p>
        </w:tc>
        <w:tc>
          <w:tcPr>
            <w:tcW w:w="7355" w:type="dxa"/>
            <w:gridSpan w:val="4"/>
          </w:tcPr>
          <w:p w14:paraId="2A9C3CAC"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2025-2027 роки:</w:t>
            </w:r>
          </w:p>
        </w:tc>
      </w:tr>
      <w:tr w:rsidR="001313C0" w:rsidRPr="001313C0" w14:paraId="33D98009" w14:textId="77777777" w:rsidTr="000164E2">
        <w:trPr>
          <w:trHeight w:val="366"/>
        </w:trPr>
        <w:tc>
          <w:tcPr>
            <w:tcW w:w="2710" w:type="dxa"/>
            <w:vMerge w:val="restart"/>
          </w:tcPr>
          <w:p w14:paraId="3F91919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4E8BF0BA"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699EEE5A"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2026</w:t>
            </w:r>
          </w:p>
        </w:tc>
        <w:tc>
          <w:tcPr>
            <w:tcW w:w="1701" w:type="dxa"/>
            <w:shd w:val="clear" w:color="auto" w:fill="E6E6E6"/>
          </w:tcPr>
          <w:p w14:paraId="112AEA49"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2027</w:t>
            </w:r>
          </w:p>
        </w:tc>
        <w:tc>
          <w:tcPr>
            <w:tcW w:w="1701" w:type="dxa"/>
            <w:shd w:val="clear" w:color="auto" w:fill="E6E6E6"/>
          </w:tcPr>
          <w:p w14:paraId="366AA21A"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Разом</w:t>
            </w:r>
          </w:p>
        </w:tc>
      </w:tr>
      <w:tr w:rsidR="001313C0" w:rsidRPr="001313C0" w14:paraId="513A5C66" w14:textId="77777777" w:rsidTr="000164E2">
        <w:trPr>
          <w:trHeight w:val="253"/>
        </w:trPr>
        <w:tc>
          <w:tcPr>
            <w:tcW w:w="2710" w:type="dxa"/>
            <w:vMerge/>
          </w:tcPr>
          <w:p w14:paraId="3A11A2C6" w14:textId="77777777" w:rsidR="001313C0" w:rsidRPr="001313C0" w:rsidRDefault="001313C0" w:rsidP="001313C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519E6709"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0</w:t>
            </w:r>
          </w:p>
        </w:tc>
        <w:tc>
          <w:tcPr>
            <w:tcW w:w="1843" w:type="dxa"/>
          </w:tcPr>
          <w:p w14:paraId="44E3ADB2"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0</w:t>
            </w:r>
          </w:p>
        </w:tc>
        <w:tc>
          <w:tcPr>
            <w:tcW w:w="1701" w:type="dxa"/>
          </w:tcPr>
          <w:p w14:paraId="6D8B4EF1" w14:textId="1A872B99"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4000,0</w:t>
            </w:r>
          </w:p>
        </w:tc>
        <w:tc>
          <w:tcPr>
            <w:tcW w:w="1701" w:type="dxa"/>
          </w:tcPr>
          <w:p w14:paraId="1460661E" w14:textId="4EA04B99"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4000,0</w:t>
            </w:r>
          </w:p>
        </w:tc>
      </w:tr>
      <w:tr w:rsidR="001313C0" w:rsidRPr="001313C0" w14:paraId="4F38A94F" w14:textId="77777777" w:rsidTr="000164E2">
        <w:trPr>
          <w:trHeight w:val="506"/>
        </w:trPr>
        <w:tc>
          <w:tcPr>
            <w:tcW w:w="2710" w:type="dxa"/>
          </w:tcPr>
          <w:p w14:paraId="46F7842E"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Джерела фінансування:</w:t>
            </w:r>
          </w:p>
        </w:tc>
        <w:tc>
          <w:tcPr>
            <w:tcW w:w="7355" w:type="dxa"/>
            <w:gridSpan w:val="4"/>
          </w:tcPr>
          <w:p w14:paraId="2096AB5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313C0" w:rsidRPr="001313C0" w14:paraId="31020B64" w14:textId="77777777" w:rsidTr="000164E2">
        <w:trPr>
          <w:trHeight w:val="582"/>
        </w:trPr>
        <w:tc>
          <w:tcPr>
            <w:tcW w:w="2710" w:type="dxa"/>
          </w:tcPr>
          <w:p w14:paraId="4BC42114"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3E35CCE4" w14:textId="77777777" w:rsidR="001313C0" w:rsidRPr="001313C0" w:rsidRDefault="001313C0" w:rsidP="001313C0">
            <w:pPr>
              <w:widowControl w:val="0"/>
              <w:spacing w:before="32" w:after="0" w:line="240" w:lineRule="auto"/>
              <w:ind w:right="55"/>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Виконавчий комітет Диканської селищної ради</w:t>
            </w:r>
          </w:p>
        </w:tc>
      </w:tr>
      <w:tr w:rsidR="001313C0" w:rsidRPr="001313C0" w14:paraId="3D057D5B" w14:textId="77777777" w:rsidTr="000164E2">
        <w:trPr>
          <w:trHeight w:val="506"/>
        </w:trPr>
        <w:tc>
          <w:tcPr>
            <w:tcW w:w="2710" w:type="dxa"/>
          </w:tcPr>
          <w:p w14:paraId="367BB686"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Інше:</w:t>
            </w:r>
          </w:p>
        </w:tc>
        <w:tc>
          <w:tcPr>
            <w:tcW w:w="7355" w:type="dxa"/>
            <w:gridSpan w:val="4"/>
          </w:tcPr>
          <w:p w14:paraId="4315F930"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16A6DA83" w14:textId="77777777" w:rsidR="001313C0" w:rsidRPr="001313C0" w:rsidRDefault="001313C0" w:rsidP="001313C0">
      <w:pPr>
        <w:widowControl w:val="0"/>
        <w:spacing w:after="0" w:line="240" w:lineRule="auto"/>
        <w:rPr>
          <w:rFonts w:ascii="Calibri" w:eastAsia="Calibri" w:hAnsi="Calibri" w:cs="Calibri"/>
          <w:sz w:val="24"/>
          <w:szCs w:val="24"/>
          <w:lang w:val="ru" w:eastAsia="uk-UA"/>
        </w:rPr>
      </w:pPr>
    </w:p>
    <w:p w14:paraId="449DC191" w14:textId="77777777" w:rsidR="004C0B86" w:rsidRDefault="004C0B86" w:rsidP="00040257">
      <w:pPr>
        <w:spacing w:after="0" w:line="240" w:lineRule="auto"/>
        <w:rPr>
          <w:sz w:val="24"/>
          <w:szCs w:val="24"/>
        </w:rPr>
      </w:pPr>
    </w:p>
    <w:p w14:paraId="2A1C62BE" w14:textId="77777777" w:rsidR="001A4232" w:rsidRDefault="001A4232" w:rsidP="00040257">
      <w:pPr>
        <w:spacing w:after="0" w:line="240" w:lineRule="auto"/>
        <w:rPr>
          <w:sz w:val="24"/>
          <w:szCs w:val="24"/>
        </w:rPr>
      </w:pPr>
    </w:p>
    <w:p w14:paraId="3B1A0D53" w14:textId="77777777" w:rsidR="001A4232" w:rsidRDefault="001A4232" w:rsidP="00040257">
      <w:pPr>
        <w:spacing w:after="0" w:line="240" w:lineRule="auto"/>
        <w:rPr>
          <w:sz w:val="24"/>
          <w:szCs w:val="24"/>
        </w:rPr>
      </w:pPr>
    </w:p>
    <w:p w14:paraId="0890AF9B" w14:textId="77777777" w:rsidR="001A4232" w:rsidRDefault="001A4232" w:rsidP="00040257">
      <w:pPr>
        <w:spacing w:after="0" w:line="240" w:lineRule="auto"/>
        <w:rPr>
          <w:sz w:val="24"/>
          <w:szCs w:val="24"/>
        </w:rPr>
      </w:pPr>
    </w:p>
    <w:p w14:paraId="6A09DB7B" w14:textId="77777777" w:rsidR="001A4232" w:rsidRDefault="001A4232" w:rsidP="00040257">
      <w:pPr>
        <w:spacing w:after="0" w:line="240" w:lineRule="auto"/>
        <w:rPr>
          <w:sz w:val="24"/>
          <w:szCs w:val="24"/>
        </w:rPr>
      </w:pPr>
    </w:p>
    <w:p w14:paraId="09BC28C9" w14:textId="77777777" w:rsidR="001A4232" w:rsidRDefault="001A4232" w:rsidP="00040257">
      <w:pPr>
        <w:spacing w:after="0" w:line="240" w:lineRule="auto"/>
        <w:rPr>
          <w:sz w:val="24"/>
          <w:szCs w:val="24"/>
        </w:rPr>
      </w:pPr>
    </w:p>
    <w:p w14:paraId="38B0A7BE" w14:textId="77777777" w:rsidR="001A4232" w:rsidRDefault="001A4232" w:rsidP="00040257">
      <w:pPr>
        <w:spacing w:after="0" w:line="240" w:lineRule="auto"/>
        <w:rPr>
          <w:sz w:val="24"/>
          <w:szCs w:val="24"/>
        </w:rPr>
      </w:pPr>
    </w:p>
    <w:p w14:paraId="23748C49" w14:textId="77777777" w:rsidR="001A4232" w:rsidRDefault="001A4232" w:rsidP="00040257">
      <w:pPr>
        <w:spacing w:after="0" w:line="240" w:lineRule="auto"/>
        <w:rPr>
          <w:sz w:val="24"/>
          <w:szCs w:val="24"/>
        </w:rPr>
      </w:pPr>
    </w:p>
    <w:p w14:paraId="4D7F8CCA" w14:textId="77777777" w:rsidR="001A4232" w:rsidRDefault="001A4232"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1313C0" w:rsidRPr="001313C0" w14:paraId="67109753"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6F652982"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lastRenderedPageBreak/>
              <w:t>Завдання Стратегії,</w:t>
            </w:r>
          </w:p>
          <w:p w14:paraId="16F644C8" w14:textId="77777777" w:rsidR="001313C0" w:rsidRPr="001313C0" w:rsidRDefault="001313C0" w:rsidP="001313C0">
            <w:pPr>
              <w:widowControl w:val="0"/>
              <w:spacing w:after="0" w:line="240" w:lineRule="auto"/>
              <w:ind w:right="-102"/>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00B97D82"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1.4.2 Покращення енергоефективності будівель</w:t>
            </w:r>
          </w:p>
        </w:tc>
      </w:tr>
      <w:tr w:rsidR="001313C0" w:rsidRPr="001313C0" w14:paraId="3A9B0D51"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028A46B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 xml:space="preserve">Назва проєкту </w:t>
            </w:r>
            <w:r w:rsidRPr="001313C0">
              <w:rPr>
                <w:rFonts w:ascii="Times New Roman" w:eastAsia="Times New Roman" w:hAnsi="Times New Roman" w:cs="Times New Roman"/>
                <w:b/>
                <w:sz w:val="24"/>
                <w:szCs w:val="24"/>
                <w:lang w:val="ru" w:eastAsia="uk-UA"/>
              </w:rPr>
              <w:t>52</w:t>
            </w:r>
            <w:r w:rsidRPr="001313C0">
              <w:rPr>
                <w:rFonts w:ascii="Times New Roman" w:eastAsia="Times New Roman" w:hAnsi="Times New Roman" w:cs="Times New Roman"/>
                <w:sz w:val="24"/>
                <w:szCs w:val="24"/>
                <w:lang w:val="ru"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0DC78737" w14:textId="77777777" w:rsidR="001313C0" w:rsidRPr="001313C0" w:rsidRDefault="001313C0" w:rsidP="001313C0">
            <w:pPr>
              <w:widowControl w:val="0"/>
              <w:spacing w:after="0" w:line="240" w:lineRule="auto"/>
              <w:jc w:val="both"/>
              <w:rPr>
                <w:rFonts w:ascii="Times New Roman" w:eastAsia="Times New Roman" w:hAnsi="Times New Roman" w:cs="Times New Roman"/>
                <w:b/>
                <w:sz w:val="24"/>
                <w:szCs w:val="24"/>
                <w:lang w:val="ru" w:eastAsia="uk-UA"/>
              </w:rPr>
            </w:pPr>
            <w:r w:rsidRPr="001313C0">
              <w:rPr>
                <w:rFonts w:ascii="Times New Roman" w:eastAsia="Times New Roman" w:hAnsi="Times New Roman" w:cs="Times New Roman"/>
                <w:b/>
                <w:sz w:val="24"/>
                <w:szCs w:val="24"/>
                <w:lang w:val="ru" w:eastAsia="uk-UA"/>
              </w:rPr>
              <w:t>Утеплення адмінприміщення та вимощення  Територіального центру соціального обслуговування Диканської селищної ради</w:t>
            </w:r>
          </w:p>
        </w:tc>
      </w:tr>
      <w:tr w:rsidR="001313C0" w:rsidRPr="001313C0" w14:paraId="45620BF1"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695AC014"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987AF6F" w14:textId="77777777" w:rsidR="001313C0" w:rsidRPr="001313C0" w:rsidRDefault="001313C0" w:rsidP="001313C0">
            <w:pPr>
              <w:shd w:val="clear" w:color="auto" w:fill="FFFFFF"/>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Зменшення використання енергоресурсів шляхом їх раціонального використання. Покращення естетичного вигляду будівлі, скорочення витрат за споживання природного газу. Проєкт спрямований на розв’язання таких важливих проблем: економія коштів місцевого бюджету через зменшення витрат на опалення, збільшення терміну експлуатації будівлі, покращення її естетичного вигляду, приведення температурного режиму територіального центру до відповідності з санітарно-гігієнічними нормами. Виконання проєкту дозволить здійснювати надання соціальних послуг в належних умовах, підвищити надійність і стабільність самої будівлі територіального центру. Сприятиме поліпшенню безпеки та соціально-економічному стану в громаді.</w:t>
            </w:r>
          </w:p>
        </w:tc>
      </w:tr>
      <w:tr w:rsidR="001313C0" w:rsidRPr="001313C0" w14:paraId="06B86920"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5D70F57D"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Територія впливу</w:t>
            </w:r>
          </w:p>
          <w:p w14:paraId="5186AD8D"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36BCDEB4"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Диканська  ОТГ</w:t>
            </w:r>
          </w:p>
        </w:tc>
      </w:tr>
      <w:tr w:rsidR="001313C0" w:rsidRPr="001313C0" w14:paraId="1186E447"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6BA599E8"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кількість</w:t>
            </w:r>
          </w:p>
          <w:p w14:paraId="4B0E5CB5"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01075650"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Понад 1580 осіб (отримувачів соціальних послуг)</w:t>
            </w:r>
          </w:p>
        </w:tc>
      </w:tr>
      <w:tr w:rsidR="001313C0" w:rsidRPr="001313C0" w14:paraId="52DD3FF6"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7EF02785"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5E2919B4"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Територіальний центр соціального обслуговування Диканської селищної ради обслуговує 1580 осіб, які щоденно потребують соціальних послуг. Адміністративна будівля центру — двоповерхова цегляна споруда площею 500 м² — перебуває у незадовільному технічному стані: стіни потребують ремонту, фасад втратив естетичний вигляд, а температурний режим в зимовий період не відповідає санітарним нормам. З метою економії деякі кабінети взагалі не опалюються, що створює незручності для працівників і підопічних, особливо людей похилого віку та осіб з інвалідністю.</w:t>
            </w:r>
          </w:p>
          <w:p w14:paraId="69CC04B3"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 передбачає утеплення фасаду будівлі із застосуванням сучасних енергоефективних технологій. Це дозволить зменшити споживання природного газу та витрати на його оплату щонайменше на 35%, забезпечити стабільний тепловий режим у приміщеннях, покращити зовнішній вигляд будівлі й підвищити рівень благоустрою населеного пункту.</w:t>
            </w:r>
          </w:p>
        </w:tc>
      </w:tr>
      <w:tr w:rsidR="001313C0" w:rsidRPr="001313C0" w14:paraId="6FDC337A"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0CEBA0A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467EE9CE"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Відповідний рівень надання соціальних послуг у Територіальному центрі соціального обслуговування Диканської селищної ради;</w:t>
            </w:r>
          </w:p>
          <w:p w14:paraId="0DDC5416"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Збереження зовнішнього вигляду та благоустрою селища;</w:t>
            </w:r>
          </w:p>
          <w:p w14:paraId="58929812"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Забезпечення прав та інтересів підопічних територіального центру, створення найкращих умов для їхнього перебування та розвитку, підвищення якості надання соціальних послуг;</w:t>
            </w:r>
          </w:p>
          <w:p w14:paraId="0AE0E0B4"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Піклування про здоров’я та розвиток підопічних, що відвідують та будуть відвідувати територіальний центр;</w:t>
            </w:r>
          </w:p>
          <w:p w14:paraId="70191E06"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Підвищення енергоефективності будівлі;</w:t>
            </w:r>
          </w:p>
          <w:p w14:paraId="0EA1B4B5"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Підвищення температурного режиму у будівлі;</w:t>
            </w:r>
          </w:p>
          <w:p w14:paraId="6C9E4637"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Зниження підвищеної вологості та розвитку росту грибків;</w:t>
            </w:r>
          </w:p>
          <w:p w14:paraId="0EF88A3E" w14:textId="77777777" w:rsidR="001313C0" w:rsidRPr="001313C0" w:rsidRDefault="001313C0" w:rsidP="003000A1">
            <w:pPr>
              <w:widowControl w:val="0"/>
              <w:numPr>
                <w:ilvl w:val="0"/>
                <w:numId w:val="56"/>
              </w:numPr>
              <w:spacing w:after="0" w:line="240" w:lineRule="auto"/>
              <w:ind w:left="0"/>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Надасть споруді модернізований дизайнерський вигляд, що сприятиме забезпеченню емоційного комфорту підопічних територіального центру та мешканців селища, позитивно вплине на імідж закладу.</w:t>
            </w:r>
          </w:p>
        </w:tc>
      </w:tr>
      <w:tr w:rsidR="001313C0" w:rsidRPr="001313C0" w14:paraId="7C3C48F3"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6DAFD00B"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CCD3899"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Інформаційна кампанія серед мешканців громади щодо проєкту;</w:t>
            </w:r>
          </w:p>
          <w:p w14:paraId="38011023"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Заявка на виготовлення ПКД, експертиза;</w:t>
            </w:r>
          </w:p>
          <w:p w14:paraId="1BD4DE4B"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Прийняття та затвердження відповідного бюджету;</w:t>
            </w:r>
          </w:p>
          <w:p w14:paraId="506092FA"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Дозвіл на початок виконання робіт;</w:t>
            </w:r>
          </w:p>
          <w:p w14:paraId="23F34F59"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lastRenderedPageBreak/>
              <w:t>- Проведення конкурсних торгів;</w:t>
            </w:r>
          </w:p>
          <w:p w14:paraId="4837CA98"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Будівельні роботи, моніторинг виконання робіт;</w:t>
            </w:r>
          </w:p>
          <w:p w14:paraId="1F640B14"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Здача об’єкту в експлуатацію;</w:t>
            </w:r>
          </w:p>
          <w:p w14:paraId="5C09BA48" w14:textId="77777777" w:rsidR="001313C0" w:rsidRPr="001313C0" w:rsidRDefault="001313C0" w:rsidP="003000A1">
            <w:pPr>
              <w:widowControl w:val="0"/>
              <w:numPr>
                <w:ilvl w:val="0"/>
                <w:numId w:val="57"/>
              </w:numPr>
              <w:tabs>
                <w:tab w:val="left" w:pos="486"/>
                <w:tab w:val="left" w:pos="487"/>
              </w:tabs>
              <w:spacing w:after="0" w:line="240" w:lineRule="auto"/>
              <w:ind w:left="0" w:hanging="361"/>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Проведення презентації нових можливостей громади з урахуванням надання соціального обслуговування.</w:t>
            </w:r>
          </w:p>
        </w:tc>
      </w:tr>
      <w:tr w:rsidR="001313C0" w:rsidRPr="001313C0" w14:paraId="0524A4C1" w14:textId="77777777" w:rsidTr="000164E2">
        <w:trPr>
          <w:trHeight w:val="285"/>
        </w:trPr>
        <w:tc>
          <w:tcPr>
            <w:tcW w:w="2710" w:type="dxa"/>
            <w:tcBorders>
              <w:top w:val="single" w:sz="4" w:space="0" w:color="000000"/>
              <w:left w:val="single" w:sz="4" w:space="0" w:color="000000"/>
              <w:bottom w:val="single" w:sz="4" w:space="0" w:color="000000"/>
              <w:right w:val="single" w:sz="4" w:space="0" w:color="000000"/>
            </w:tcBorders>
          </w:tcPr>
          <w:p w14:paraId="2FC7889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lastRenderedPageBreak/>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14CFDB81"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2025-2027 роки:</w:t>
            </w:r>
          </w:p>
        </w:tc>
      </w:tr>
      <w:tr w:rsidR="001313C0" w:rsidRPr="001313C0" w14:paraId="6B11DB76" w14:textId="77777777" w:rsidTr="000164E2">
        <w:trPr>
          <w:trHeight w:val="366"/>
        </w:trPr>
        <w:tc>
          <w:tcPr>
            <w:tcW w:w="2710" w:type="dxa"/>
            <w:vMerge w:val="restart"/>
          </w:tcPr>
          <w:p w14:paraId="69D13F20"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1B6FA59D" w14:textId="62B7A705"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2025</w:t>
            </w:r>
          </w:p>
        </w:tc>
        <w:tc>
          <w:tcPr>
            <w:tcW w:w="1843" w:type="dxa"/>
            <w:shd w:val="clear" w:color="auto" w:fill="E6E6E6"/>
          </w:tcPr>
          <w:p w14:paraId="25313C99"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2026</w:t>
            </w:r>
          </w:p>
        </w:tc>
        <w:tc>
          <w:tcPr>
            <w:tcW w:w="1701" w:type="dxa"/>
            <w:shd w:val="clear" w:color="auto" w:fill="E6E6E6"/>
          </w:tcPr>
          <w:p w14:paraId="6CEE74C6"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2027</w:t>
            </w:r>
          </w:p>
        </w:tc>
        <w:tc>
          <w:tcPr>
            <w:tcW w:w="1701" w:type="dxa"/>
            <w:shd w:val="clear" w:color="auto" w:fill="E6E6E6"/>
          </w:tcPr>
          <w:p w14:paraId="1302BCCE"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Разом</w:t>
            </w:r>
          </w:p>
        </w:tc>
      </w:tr>
      <w:tr w:rsidR="001313C0" w:rsidRPr="001313C0" w14:paraId="1FAE3831" w14:textId="77777777" w:rsidTr="000164E2">
        <w:trPr>
          <w:trHeight w:val="253"/>
        </w:trPr>
        <w:tc>
          <w:tcPr>
            <w:tcW w:w="2710" w:type="dxa"/>
            <w:vMerge/>
          </w:tcPr>
          <w:p w14:paraId="271D39A7" w14:textId="77777777" w:rsidR="001313C0" w:rsidRPr="001313C0" w:rsidRDefault="001313C0" w:rsidP="001313C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273971D8"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0</w:t>
            </w:r>
          </w:p>
        </w:tc>
        <w:tc>
          <w:tcPr>
            <w:tcW w:w="1843" w:type="dxa"/>
          </w:tcPr>
          <w:p w14:paraId="61D12B75"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0</w:t>
            </w:r>
          </w:p>
        </w:tc>
        <w:tc>
          <w:tcPr>
            <w:tcW w:w="1701" w:type="dxa"/>
          </w:tcPr>
          <w:p w14:paraId="307D05FD"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3280,0</w:t>
            </w:r>
          </w:p>
        </w:tc>
        <w:tc>
          <w:tcPr>
            <w:tcW w:w="1701" w:type="dxa"/>
          </w:tcPr>
          <w:p w14:paraId="475B969F"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3280,0</w:t>
            </w:r>
          </w:p>
        </w:tc>
      </w:tr>
      <w:tr w:rsidR="001313C0" w:rsidRPr="001313C0" w14:paraId="58A707BF" w14:textId="77777777" w:rsidTr="000164E2">
        <w:trPr>
          <w:trHeight w:val="506"/>
        </w:trPr>
        <w:tc>
          <w:tcPr>
            <w:tcW w:w="2710" w:type="dxa"/>
          </w:tcPr>
          <w:p w14:paraId="79AE6EE3"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Джерела фінансування:</w:t>
            </w:r>
          </w:p>
        </w:tc>
        <w:tc>
          <w:tcPr>
            <w:tcW w:w="7355" w:type="dxa"/>
            <w:gridSpan w:val="4"/>
          </w:tcPr>
          <w:p w14:paraId="33E0F86C"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313C0" w:rsidRPr="001313C0" w14:paraId="6F2ED46F" w14:textId="77777777" w:rsidTr="000164E2">
        <w:trPr>
          <w:trHeight w:val="582"/>
        </w:trPr>
        <w:tc>
          <w:tcPr>
            <w:tcW w:w="2710" w:type="dxa"/>
          </w:tcPr>
          <w:p w14:paraId="1AE1134A"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47ADBCBF" w14:textId="77777777" w:rsidR="001313C0" w:rsidRPr="001313C0" w:rsidRDefault="001313C0" w:rsidP="001313C0">
            <w:pPr>
              <w:widowControl w:val="0"/>
              <w:spacing w:after="0" w:line="240" w:lineRule="auto"/>
              <w:jc w:val="both"/>
              <w:rPr>
                <w:rFonts w:ascii="Times New Roman" w:eastAsia="Times New Roman" w:hAnsi="Times New Roman" w:cs="Times New Roman"/>
                <w:b/>
                <w:sz w:val="24"/>
                <w:szCs w:val="24"/>
                <w:lang w:val="ru" w:eastAsia="uk-UA"/>
              </w:rPr>
            </w:pPr>
            <w:r w:rsidRPr="001313C0">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1313C0" w:rsidRPr="001313C0" w14:paraId="7080DED6" w14:textId="77777777" w:rsidTr="000164E2">
        <w:trPr>
          <w:trHeight w:val="285"/>
        </w:trPr>
        <w:tc>
          <w:tcPr>
            <w:tcW w:w="2710" w:type="dxa"/>
          </w:tcPr>
          <w:p w14:paraId="7298997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Інше:</w:t>
            </w:r>
          </w:p>
        </w:tc>
        <w:tc>
          <w:tcPr>
            <w:tcW w:w="7355" w:type="dxa"/>
            <w:gridSpan w:val="4"/>
          </w:tcPr>
          <w:p w14:paraId="6345314A"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 розрахований на другий термін дії плану заходів із реалізації стратегії</w:t>
            </w:r>
          </w:p>
        </w:tc>
      </w:tr>
    </w:tbl>
    <w:p w14:paraId="55C3E36F" w14:textId="77777777" w:rsidR="001A4232" w:rsidRDefault="001A4232" w:rsidP="00040257">
      <w:pPr>
        <w:spacing w:after="0" w:line="240" w:lineRule="auto"/>
        <w:rPr>
          <w:sz w:val="24"/>
          <w:szCs w:val="24"/>
        </w:rPr>
      </w:pPr>
    </w:p>
    <w:p w14:paraId="27676600" w14:textId="77777777" w:rsidR="001A4232" w:rsidRDefault="001A4232" w:rsidP="00040257">
      <w:pPr>
        <w:spacing w:after="0" w:line="240" w:lineRule="auto"/>
        <w:rPr>
          <w:sz w:val="24"/>
          <w:szCs w:val="24"/>
        </w:rPr>
      </w:pPr>
    </w:p>
    <w:p w14:paraId="35DBC82D" w14:textId="77777777" w:rsidR="001A4232" w:rsidRDefault="001A4232" w:rsidP="00040257">
      <w:pPr>
        <w:spacing w:after="0" w:line="240" w:lineRule="auto"/>
        <w:rPr>
          <w:sz w:val="24"/>
          <w:szCs w:val="24"/>
        </w:rPr>
      </w:pPr>
    </w:p>
    <w:p w14:paraId="1E8FBC63" w14:textId="77777777" w:rsidR="001A4232" w:rsidRDefault="001A4232" w:rsidP="00040257">
      <w:pPr>
        <w:spacing w:after="0" w:line="240" w:lineRule="auto"/>
        <w:rPr>
          <w:sz w:val="24"/>
          <w:szCs w:val="24"/>
        </w:rPr>
      </w:pPr>
    </w:p>
    <w:p w14:paraId="6D6B4714" w14:textId="77777777" w:rsidR="001A4232" w:rsidRDefault="001A4232" w:rsidP="00040257">
      <w:pPr>
        <w:spacing w:after="0" w:line="240" w:lineRule="auto"/>
        <w:rPr>
          <w:sz w:val="24"/>
          <w:szCs w:val="24"/>
        </w:rPr>
      </w:pPr>
    </w:p>
    <w:p w14:paraId="262CC87D" w14:textId="77777777" w:rsidR="001313C0" w:rsidRDefault="001313C0" w:rsidP="00040257">
      <w:pPr>
        <w:spacing w:after="0" w:line="240" w:lineRule="auto"/>
        <w:rPr>
          <w:sz w:val="24"/>
          <w:szCs w:val="24"/>
        </w:rPr>
      </w:pPr>
    </w:p>
    <w:p w14:paraId="63A192E6" w14:textId="77777777" w:rsidR="001313C0" w:rsidRDefault="001313C0" w:rsidP="00040257">
      <w:pPr>
        <w:spacing w:after="0" w:line="240" w:lineRule="auto"/>
        <w:rPr>
          <w:sz w:val="24"/>
          <w:szCs w:val="24"/>
        </w:rPr>
      </w:pPr>
    </w:p>
    <w:p w14:paraId="74288A24" w14:textId="77777777" w:rsidR="001313C0" w:rsidRDefault="001313C0" w:rsidP="00040257">
      <w:pPr>
        <w:spacing w:after="0" w:line="240" w:lineRule="auto"/>
        <w:rPr>
          <w:sz w:val="24"/>
          <w:szCs w:val="24"/>
        </w:rPr>
      </w:pPr>
    </w:p>
    <w:p w14:paraId="43B7041D" w14:textId="77777777" w:rsidR="001313C0" w:rsidRDefault="001313C0" w:rsidP="00040257">
      <w:pPr>
        <w:spacing w:after="0" w:line="240" w:lineRule="auto"/>
        <w:rPr>
          <w:sz w:val="24"/>
          <w:szCs w:val="24"/>
        </w:rPr>
      </w:pPr>
    </w:p>
    <w:p w14:paraId="40E2B444" w14:textId="77777777" w:rsidR="001313C0" w:rsidRDefault="001313C0" w:rsidP="00040257">
      <w:pPr>
        <w:spacing w:after="0" w:line="240" w:lineRule="auto"/>
        <w:rPr>
          <w:sz w:val="24"/>
          <w:szCs w:val="24"/>
        </w:rPr>
      </w:pPr>
    </w:p>
    <w:p w14:paraId="792D8FB1" w14:textId="77777777" w:rsidR="001313C0" w:rsidRDefault="001313C0" w:rsidP="00040257">
      <w:pPr>
        <w:spacing w:after="0" w:line="240" w:lineRule="auto"/>
        <w:rPr>
          <w:sz w:val="24"/>
          <w:szCs w:val="24"/>
        </w:rPr>
      </w:pPr>
    </w:p>
    <w:p w14:paraId="4FEBADD9" w14:textId="77777777" w:rsidR="001313C0" w:rsidRDefault="001313C0" w:rsidP="00040257">
      <w:pPr>
        <w:spacing w:after="0" w:line="240" w:lineRule="auto"/>
        <w:rPr>
          <w:sz w:val="24"/>
          <w:szCs w:val="24"/>
        </w:rPr>
      </w:pPr>
    </w:p>
    <w:p w14:paraId="0787BC9A" w14:textId="77777777" w:rsidR="001313C0" w:rsidRDefault="001313C0" w:rsidP="00040257">
      <w:pPr>
        <w:spacing w:after="0" w:line="240" w:lineRule="auto"/>
        <w:rPr>
          <w:sz w:val="24"/>
          <w:szCs w:val="24"/>
        </w:rPr>
      </w:pPr>
    </w:p>
    <w:p w14:paraId="290AD329" w14:textId="77777777" w:rsidR="001313C0" w:rsidRDefault="001313C0" w:rsidP="00040257">
      <w:pPr>
        <w:spacing w:after="0" w:line="240" w:lineRule="auto"/>
        <w:rPr>
          <w:sz w:val="24"/>
          <w:szCs w:val="24"/>
        </w:rPr>
      </w:pPr>
    </w:p>
    <w:p w14:paraId="63389AF0" w14:textId="77777777" w:rsidR="001313C0" w:rsidRDefault="001313C0" w:rsidP="00040257">
      <w:pPr>
        <w:spacing w:after="0" w:line="240" w:lineRule="auto"/>
        <w:rPr>
          <w:sz w:val="24"/>
          <w:szCs w:val="24"/>
        </w:rPr>
      </w:pPr>
    </w:p>
    <w:p w14:paraId="54E3D355" w14:textId="77777777" w:rsidR="001313C0" w:rsidRDefault="001313C0" w:rsidP="00040257">
      <w:pPr>
        <w:spacing w:after="0" w:line="240" w:lineRule="auto"/>
        <w:rPr>
          <w:sz w:val="24"/>
          <w:szCs w:val="24"/>
        </w:rPr>
      </w:pPr>
    </w:p>
    <w:p w14:paraId="057997DE" w14:textId="77777777" w:rsidR="001313C0" w:rsidRDefault="001313C0" w:rsidP="00040257">
      <w:pPr>
        <w:spacing w:after="0" w:line="240" w:lineRule="auto"/>
        <w:rPr>
          <w:sz w:val="24"/>
          <w:szCs w:val="24"/>
        </w:rPr>
      </w:pPr>
    </w:p>
    <w:p w14:paraId="05201FFA" w14:textId="77777777" w:rsidR="001313C0" w:rsidRDefault="001313C0" w:rsidP="00040257">
      <w:pPr>
        <w:spacing w:after="0" w:line="240" w:lineRule="auto"/>
        <w:rPr>
          <w:sz w:val="24"/>
          <w:szCs w:val="24"/>
        </w:rPr>
      </w:pPr>
    </w:p>
    <w:p w14:paraId="4C864FD5" w14:textId="77777777" w:rsidR="001313C0" w:rsidRDefault="001313C0" w:rsidP="00040257">
      <w:pPr>
        <w:spacing w:after="0" w:line="240" w:lineRule="auto"/>
        <w:rPr>
          <w:sz w:val="24"/>
          <w:szCs w:val="24"/>
        </w:rPr>
      </w:pPr>
    </w:p>
    <w:p w14:paraId="4FF5FBA7" w14:textId="77777777" w:rsidR="001313C0" w:rsidRDefault="001313C0" w:rsidP="00040257">
      <w:pPr>
        <w:spacing w:after="0" w:line="240" w:lineRule="auto"/>
        <w:rPr>
          <w:sz w:val="24"/>
          <w:szCs w:val="24"/>
        </w:rPr>
      </w:pPr>
    </w:p>
    <w:p w14:paraId="3D0CD17D" w14:textId="77777777" w:rsidR="001313C0" w:rsidRDefault="001313C0" w:rsidP="00040257">
      <w:pPr>
        <w:spacing w:after="0" w:line="240" w:lineRule="auto"/>
        <w:rPr>
          <w:sz w:val="24"/>
          <w:szCs w:val="24"/>
        </w:rPr>
      </w:pPr>
    </w:p>
    <w:p w14:paraId="77BA7D8F" w14:textId="77777777" w:rsidR="001313C0" w:rsidRDefault="001313C0" w:rsidP="00040257">
      <w:pPr>
        <w:spacing w:after="0" w:line="240" w:lineRule="auto"/>
        <w:rPr>
          <w:sz w:val="24"/>
          <w:szCs w:val="24"/>
        </w:rPr>
      </w:pPr>
    </w:p>
    <w:p w14:paraId="064A3D29" w14:textId="77777777" w:rsidR="001313C0" w:rsidRDefault="001313C0" w:rsidP="00040257">
      <w:pPr>
        <w:spacing w:after="0" w:line="240" w:lineRule="auto"/>
        <w:rPr>
          <w:sz w:val="24"/>
          <w:szCs w:val="24"/>
        </w:rPr>
      </w:pPr>
    </w:p>
    <w:p w14:paraId="7DC11D6A" w14:textId="77777777" w:rsidR="001313C0" w:rsidRDefault="001313C0" w:rsidP="00040257">
      <w:pPr>
        <w:spacing w:after="0" w:line="240" w:lineRule="auto"/>
        <w:rPr>
          <w:sz w:val="24"/>
          <w:szCs w:val="24"/>
        </w:rPr>
      </w:pPr>
    </w:p>
    <w:p w14:paraId="31014DDE" w14:textId="77777777" w:rsidR="001313C0" w:rsidRDefault="001313C0" w:rsidP="00040257">
      <w:pPr>
        <w:spacing w:after="0" w:line="240" w:lineRule="auto"/>
        <w:rPr>
          <w:sz w:val="24"/>
          <w:szCs w:val="24"/>
        </w:rPr>
      </w:pPr>
    </w:p>
    <w:p w14:paraId="33C60404" w14:textId="77777777" w:rsidR="001313C0" w:rsidRDefault="001313C0" w:rsidP="00040257">
      <w:pPr>
        <w:spacing w:after="0" w:line="240" w:lineRule="auto"/>
        <w:rPr>
          <w:sz w:val="24"/>
          <w:szCs w:val="24"/>
        </w:rPr>
      </w:pPr>
    </w:p>
    <w:p w14:paraId="4293AD3F" w14:textId="77777777" w:rsidR="001313C0" w:rsidRDefault="001313C0" w:rsidP="00040257">
      <w:pPr>
        <w:spacing w:after="0" w:line="240" w:lineRule="auto"/>
        <w:rPr>
          <w:sz w:val="24"/>
          <w:szCs w:val="24"/>
        </w:rPr>
      </w:pPr>
    </w:p>
    <w:p w14:paraId="1DD00BF0" w14:textId="77777777" w:rsidR="001313C0" w:rsidRDefault="001313C0" w:rsidP="00040257">
      <w:pPr>
        <w:spacing w:after="0" w:line="240" w:lineRule="auto"/>
        <w:rPr>
          <w:sz w:val="24"/>
          <w:szCs w:val="24"/>
        </w:rPr>
      </w:pPr>
    </w:p>
    <w:p w14:paraId="6E30C644" w14:textId="77777777" w:rsidR="001313C0" w:rsidRDefault="001313C0" w:rsidP="00040257">
      <w:pPr>
        <w:spacing w:after="0" w:line="240" w:lineRule="auto"/>
        <w:rPr>
          <w:sz w:val="24"/>
          <w:szCs w:val="24"/>
        </w:rPr>
      </w:pPr>
    </w:p>
    <w:p w14:paraId="24077E19" w14:textId="77777777" w:rsidR="001313C0" w:rsidRDefault="001313C0" w:rsidP="00040257">
      <w:pPr>
        <w:spacing w:after="0" w:line="240" w:lineRule="auto"/>
        <w:rPr>
          <w:sz w:val="24"/>
          <w:szCs w:val="24"/>
        </w:rPr>
      </w:pPr>
    </w:p>
    <w:p w14:paraId="3A0B7CC7" w14:textId="77777777" w:rsidR="001313C0" w:rsidRDefault="001313C0" w:rsidP="00040257">
      <w:pPr>
        <w:spacing w:after="0" w:line="240" w:lineRule="auto"/>
        <w:rPr>
          <w:sz w:val="24"/>
          <w:szCs w:val="24"/>
        </w:rPr>
      </w:pPr>
    </w:p>
    <w:p w14:paraId="614E9AA6" w14:textId="77777777" w:rsidR="001313C0" w:rsidRDefault="001313C0" w:rsidP="00040257">
      <w:pPr>
        <w:spacing w:after="0" w:line="240" w:lineRule="auto"/>
        <w:rPr>
          <w:sz w:val="24"/>
          <w:szCs w:val="24"/>
        </w:rPr>
      </w:pPr>
    </w:p>
    <w:p w14:paraId="6AC53FD2" w14:textId="77777777" w:rsidR="001313C0" w:rsidRDefault="001313C0" w:rsidP="00040257">
      <w:pPr>
        <w:spacing w:after="0" w:line="240" w:lineRule="auto"/>
        <w:rPr>
          <w:sz w:val="24"/>
          <w:szCs w:val="24"/>
        </w:rPr>
      </w:pPr>
    </w:p>
    <w:p w14:paraId="06064A27" w14:textId="77777777" w:rsidR="001313C0" w:rsidRDefault="001313C0" w:rsidP="00040257">
      <w:pPr>
        <w:spacing w:after="0" w:line="240" w:lineRule="auto"/>
        <w:rPr>
          <w:sz w:val="24"/>
          <w:szCs w:val="24"/>
        </w:rPr>
      </w:pPr>
    </w:p>
    <w:p w14:paraId="46E546D0" w14:textId="77777777" w:rsidR="001313C0" w:rsidRDefault="001313C0" w:rsidP="00040257">
      <w:pPr>
        <w:spacing w:after="0" w:line="240" w:lineRule="auto"/>
        <w:rPr>
          <w:sz w:val="24"/>
          <w:szCs w:val="24"/>
        </w:rPr>
      </w:pPr>
    </w:p>
    <w:tbl>
      <w:tblPr>
        <w:tblW w:w="1032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
        <w:gridCol w:w="2694"/>
        <w:gridCol w:w="16"/>
        <w:gridCol w:w="1859"/>
        <w:gridCol w:w="251"/>
        <w:gridCol w:w="1624"/>
        <w:gridCol w:w="219"/>
        <w:gridCol w:w="1656"/>
        <w:gridCol w:w="45"/>
        <w:gridCol w:w="1842"/>
      </w:tblGrid>
      <w:tr w:rsidR="001313C0" w:rsidRPr="001313C0" w14:paraId="53DE1549"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1545521F" w14:textId="77777777" w:rsidR="001313C0" w:rsidRPr="001313C0" w:rsidRDefault="001313C0" w:rsidP="001313C0">
            <w:pPr>
              <w:widowControl w:val="0"/>
              <w:spacing w:after="0" w:line="240" w:lineRule="auto"/>
              <w:ind w:right="-123"/>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lastRenderedPageBreak/>
              <w:t>Завдання Стратегії,</w:t>
            </w:r>
          </w:p>
          <w:p w14:paraId="1F6C236A" w14:textId="77777777" w:rsidR="001313C0" w:rsidRPr="001313C0" w:rsidRDefault="001313C0" w:rsidP="001313C0">
            <w:pPr>
              <w:widowControl w:val="0"/>
              <w:spacing w:after="0" w:line="240" w:lineRule="auto"/>
              <w:ind w:right="-123"/>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якому відповідає проєкт</w:t>
            </w:r>
          </w:p>
        </w:tc>
        <w:tc>
          <w:tcPr>
            <w:tcW w:w="7512" w:type="dxa"/>
            <w:gridSpan w:val="8"/>
            <w:tcBorders>
              <w:top w:val="single" w:sz="4" w:space="0" w:color="000000"/>
              <w:left w:val="single" w:sz="4" w:space="0" w:color="000000"/>
              <w:bottom w:val="single" w:sz="4" w:space="0" w:color="000000"/>
              <w:right w:val="single" w:sz="4" w:space="0" w:color="000000"/>
            </w:tcBorders>
          </w:tcPr>
          <w:p w14:paraId="12975D2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1.4.2 Покращення енергоефективності будівель</w:t>
            </w:r>
          </w:p>
        </w:tc>
      </w:tr>
      <w:tr w:rsidR="001313C0" w:rsidRPr="001313C0" w14:paraId="03094424"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09E3631F"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 xml:space="preserve">Назва проєкту </w:t>
            </w:r>
            <w:r w:rsidRPr="001313C0">
              <w:rPr>
                <w:rFonts w:ascii="Times New Roman" w:eastAsia="Times New Roman" w:hAnsi="Times New Roman" w:cs="Times New Roman"/>
                <w:b/>
                <w:sz w:val="24"/>
                <w:szCs w:val="24"/>
                <w:lang w:val="ru" w:eastAsia="uk-UA"/>
              </w:rPr>
              <w:t>53</w:t>
            </w:r>
            <w:r w:rsidRPr="001313C0">
              <w:rPr>
                <w:rFonts w:ascii="Times New Roman" w:eastAsia="Times New Roman" w:hAnsi="Times New Roman" w:cs="Times New Roman"/>
                <w:sz w:val="24"/>
                <w:szCs w:val="24"/>
                <w:lang w:val="ru" w:eastAsia="uk-UA"/>
              </w:rPr>
              <w:t>:</w:t>
            </w:r>
          </w:p>
        </w:tc>
        <w:tc>
          <w:tcPr>
            <w:tcW w:w="7512" w:type="dxa"/>
            <w:gridSpan w:val="8"/>
            <w:tcBorders>
              <w:top w:val="single" w:sz="4" w:space="0" w:color="000000"/>
              <w:left w:val="single" w:sz="4" w:space="0" w:color="000000"/>
              <w:bottom w:val="single" w:sz="4" w:space="0" w:color="000000"/>
              <w:right w:val="single" w:sz="4" w:space="0" w:color="000000"/>
            </w:tcBorders>
          </w:tcPr>
          <w:p w14:paraId="735E4851" w14:textId="77777777" w:rsidR="001313C0" w:rsidRPr="001313C0" w:rsidRDefault="001313C0" w:rsidP="001313C0">
            <w:pPr>
              <w:widowControl w:val="0"/>
              <w:spacing w:after="0" w:line="240" w:lineRule="auto"/>
              <w:rPr>
                <w:rFonts w:ascii="Times New Roman" w:eastAsia="Times New Roman" w:hAnsi="Times New Roman" w:cs="Times New Roman"/>
                <w:b/>
                <w:sz w:val="24"/>
                <w:szCs w:val="24"/>
                <w:lang w:val="ru" w:eastAsia="uk-UA"/>
              </w:rPr>
            </w:pPr>
            <w:r w:rsidRPr="001313C0">
              <w:rPr>
                <w:rFonts w:ascii="Times New Roman" w:eastAsia="Times New Roman" w:hAnsi="Times New Roman" w:cs="Times New Roman"/>
                <w:b/>
                <w:sz w:val="24"/>
                <w:szCs w:val="24"/>
                <w:lang w:val="ru" w:eastAsia="uk-UA"/>
              </w:rPr>
              <w:t>Ремонт системи опалення у відділенні стаціонарного догляду для постійного або тимчасового проживання Територіального центру соціального обслуговування Диканської селищної ради по вул. Свято Миколаївська, 7 в с. Великі Будища Диканської ТГ</w:t>
            </w:r>
          </w:p>
        </w:tc>
      </w:tr>
      <w:tr w:rsidR="001313C0" w:rsidRPr="001313C0" w14:paraId="2D618ABD"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1587BE2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Цілі проєкту:</w:t>
            </w:r>
          </w:p>
        </w:tc>
        <w:tc>
          <w:tcPr>
            <w:tcW w:w="7512" w:type="dxa"/>
            <w:gridSpan w:val="8"/>
            <w:tcBorders>
              <w:top w:val="single" w:sz="4" w:space="0" w:color="000000"/>
              <w:left w:val="single" w:sz="4" w:space="0" w:color="000000"/>
              <w:bottom w:val="single" w:sz="4" w:space="0" w:color="000000"/>
              <w:right w:val="single" w:sz="4" w:space="0" w:color="000000"/>
            </w:tcBorders>
          </w:tcPr>
          <w:p w14:paraId="13974E18" w14:textId="77777777" w:rsidR="001313C0" w:rsidRPr="001313C0" w:rsidRDefault="001313C0" w:rsidP="001313C0">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Створення зручних та комфортних умов для громадян, які потребують соціального обслуговування (надання соціальних послуг):</w:t>
            </w:r>
          </w:p>
          <w:p w14:paraId="2E9BAA5D"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xml:space="preserve">Проведення ремонтних робіт системи опалення, в </w:t>
            </w:r>
            <w:r w:rsidRPr="001313C0">
              <w:rPr>
                <w:rFonts w:ascii="Times New Roman" w:eastAsia="Times New Roman" w:hAnsi="Times New Roman" w:cs="Times New Roman"/>
                <w:sz w:val="24"/>
                <w:szCs w:val="24"/>
                <w:highlight w:val="white"/>
                <w:lang w:val="ru" w:eastAsia="uk-UA"/>
              </w:rPr>
              <w:t>пріоритетності заходів заміна системи опалення, а саме труб та батарей, оскільки на сьогодні система опалення вийшли з ладу (батареї засмічені та протікають, потребують заміни);</w:t>
            </w:r>
          </w:p>
          <w:p w14:paraId="24E37BBE"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highlight w:val="white"/>
                <w:lang w:val="ru" w:eastAsia="uk-UA"/>
              </w:rPr>
              <w:t>Оновлення системи опалення надасть змогу значно економити енергоресурси, підвищить теплопостачання, покращить естетичний вигляд у кімнатах відділення стаціонарного догляду;</w:t>
            </w:r>
          </w:p>
          <w:p w14:paraId="460EE637"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highlight w:val="white"/>
                <w:lang w:val="ru" w:eastAsia="uk-UA"/>
              </w:rPr>
              <w:t>Даний проєкт направлений на покращення обслуговування підопічних відділення стаціонарного догляду;</w:t>
            </w:r>
          </w:p>
          <w:p w14:paraId="44A29CAE"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Забезпечення прав та інтересів підопічних Територіального центру, створення найкращих умов для їхнього перебування та розвитку, підвищення якості надання соціальних послуг.</w:t>
            </w:r>
          </w:p>
        </w:tc>
      </w:tr>
      <w:tr w:rsidR="001313C0" w:rsidRPr="001313C0" w14:paraId="5FB5CDD5"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12145219"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Територія впливу</w:t>
            </w:r>
          </w:p>
          <w:p w14:paraId="309E4FF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проєкту:</w:t>
            </w:r>
          </w:p>
        </w:tc>
        <w:tc>
          <w:tcPr>
            <w:tcW w:w="7512" w:type="dxa"/>
            <w:gridSpan w:val="8"/>
            <w:tcBorders>
              <w:top w:val="single" w:sz="4" w:space="0" w:color="000000"/>
              <w:left w:val="single" w:sz="4" w:space="0" w:color="000000"/>
              <w:bottom w:val="single" w:sz="4" w:space="0" w:color="000000"/>
              <w:right w:val="single" w:sz="4" w:space="0" w:color="000000"/>
            </w:tcBorders>
          </w:tcPr>
          <w:p w14:paraId="446E8A20" w14:textId="77777777" w:rsidR="001313C0" w:rsidRPr="001313C0" w:rsidRDefault="001313C0" w:rsidP="001313C0">
            <w:pPr>
              <w:widowControl w:val="0"/>
              <w:spacing w:after="0" w:line="246" w:lineRule="auto"/>
              <w:ind w:left="136" w:right="278"/>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Диканська  ОТГ</w:t>
            </w:r>
          </w:p>
        </w:tc>
      </w:tr>
      <w:tr w:rsidR="001313C0" w:rsidRPr="001313C0" w14:paraId="6CC48A4A"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5CA646E8"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кількість</w:t>
            </w:r>
          </w:p>
          <w:p w14:paraId="71FB2D03"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отримувачів вигод</w:t>
            </w:r>
          </w:p>
        </w:tc>
        <w:tc>
          <w:tcPr>
            <w:tcW w:w="7512" w:type="dxa"/>
            <w:gridSpan w:val="8"/>
            <w:tcBorders>
              <w:top w:val="single" w:sz="4" w:space="0" w:color="000000"/>
              <w:left w:val="single" w:sz="4" w:space="0" w:color="000000"/>
              <w:bottom w:val="single" w:sz="4" w:space="0" w:color="000000"/>
              <w:right w:val="single" w:sz="4" w:space="0" w:color="000000"/>
            </w:tcBorders>
          </w:tcPr>
          <w:p w14:paraId="4BFABA29"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25 осіб (отримувачів соціальних послуг) у відділенні стаціонарного догляду для постійного або тимчасового проживання та 12 осіб працівників</w:t>
            </w:r>
          </w:p>
        </w:tc>
      </w:tr>
      <w:tr w:rsidR="001313C0" w:rsidRPr="001313C0" w14:paraId="5E81C299"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4AFA191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Стислий опис проєкту:</w:t>
            </w:r>
          </w:p>
        </w:tc>
        <w:tc>
          <w:tcPr>
            <w:tcW w:w="7512" w:type="dxa"/>
            <w:gridSpan w:val="8"/>
            <w:tcBorders>
              <w:top w:val="single" w:sz="4" w:space="0" w:color="000000"/>
              <w:left w:val="single" w:sz="4" w:space="0" w:color="000000"/>
              <w:bottom w:val="single" w:sz="4" w:space="0" w:color="000000"/>
              <w:right w:val="single" w:sz="4" w:space="0" w:color="000000"/>
            </w:tcBorders>
          </w:tcPr>
          <w:p w14:paraId="77A169E2" w14:textId="77777777" w:rsidR="001313C0" w:rsidRPr="001313C0" w:rsidRDefault="001313C0" w:rsidP="003000A1">
            <w:pPr>
              <w:widowControl w:val="0"/>
              <w:numPr>
                <w:ilvl w:val="0"/>
                <w:numId w:val="58"/>
              </w:numPr>
              <w:spacing w:after="0" w:line="238" w:lineRule="auto"/>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Проведення заміни системи опалення у відділенні стаціонарного догляду для постійного або тимчасового проживання територіального центру;</w:t>
            </w:r>
          </w:p>
          <w:p w14:paraId="0667FDD7" w14:textId="77777777" w:rsidR="001313C0" w:rsidRPr="001313C0" w:rsidRDefault="001313C0" w:rsidP="003000A1">
            <w:pPr>
              <w:widowControl w:val="0"/>
              <w:numPr>
                <w:ilvl w:val="0"/>
                <w:numId w:val="58"/>
              </w:numPr>
              <w:spacing w:after="0" w:line="238" w:lineRule="auto"/>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Створення комфортних умов підопічним, які отримують послуги в територіальному центрі та внутрішньо переміщені особи.</w:t>
            </w:r>
          </w:p>
        </w:tc>
      </w:tr>
      <w:tr w:rsidR="001313C0" w:rsidRPr="001313C0" w14:paraId="2D2EB5BA"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331348D7"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Очікувані результати:</w:t>
            </w:r>
          </w:p>
        </w:tc>
        <w:tc>
          <w:tcPr>
            <w:tcW w:w="7512" w:type="dxa"/>
            <w:gridSpan w:val="8"/>
            <w:tcBorders>
              <w:top w:val="single" w:sz="4" w:space="0" w:color="000000"/>
              <w:left w:val="single" w:sz="4" w:space="0" w:color="000000"/>
              <w:bottom w:val="single" w:sz="4" w:space="0" w:color="000000"/>
              <w:right w:val="single" w:sz="4" w:space="0" w:color="000000"/>
            </w:tcBorders>
          </w:tcPr>
          <w:p w14:paraId="05DE311B" w14:textId="77777777" w:rsidR="001313C0" w:rsidRPr="001313C0" w:rsidRDefault="001313C0" w:rsidP="003000A1">
            <w:pPr>
              <w:widowControl w:val="0"/>
              <w:numPr>
                <w:ilvl w:val="0"/>
                <w:numId w:val="58"/>
              </w:numPr>
              <w:spacing w:after="0" w:line="254" w:lineRule="auto"/>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Покращення умов перебування підопічних у територіальному центрі;</w:t>
            </w:r>
          </w:p>
          <w:p w14:paraId="380E99D9"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highlight w:val="white"/>
                <w:lang w:val="ru" w:eastAsia="uk-UA"/>
              </w:rPr>
              <w:t>Економія енергоресурсу;</w:t>
            </w:r>
          </w:p>
          <w:p w14:paraId="2330E6C9"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highlight w:val="white"/>
                <w:lang w:val="ru" w:eastAsia="uk-UA"/>
              </w:rPr>
              <w:t>Підвищення теплопостачання;</w:t>
            </w:r>
          </w:p>
          <w:p w14:paraId="26127567" w14:textId="77777777" w:rsidR="001313C0" w:rsidRPr="001313C0" w:rsidRDefault="001313C0" w:rsidP="003000A1">
            <w:pPr>
              <w:numPr>
                <w:ilvl w:val="0"/>
                <w:numId w:val="58"/>
              </w:numPr>
              <w:shd w:val="clear" w:color="auto" w:fill="FFFFFF"/>
              <w:spacing w:after="0" w:line="240" w:lineRule="auto"/>
              <w:ind w:right="278"/>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highlight w:val="white"/>
                <w:lang w:val="ru" w:eastAsia="uk-UA"/>
              </w:rPr>
              <w:t>Покращить естетичний вигляд у кімнатах відділення стаціонарного догляду.</w:t>
            </w:r>
          </w:p>
        </w:tc>
      </w:tr>
      <w:tr w:rsidR="001313C0" w:rsidRPr="001313C0" w14:paraId="620AE542" w14:textId="77777777" w:rsidTr="00FD4E66">
        <w:trPr>
          <w:gridBefore w:val="1"/>
          <w:wBefore w:w="115" w:type="dxa"/>
          <w:trHeight w:val="245"/>
        </w:trPr>
        <w:tc>
          <w:tcPr>
            <w:tcW w:w="2694" w:type="dxa"/>
            <w:tcBorders>
              <w:top w:val="single" w:sz="4" w:space="0" w:color="000000"/>
              <w:left w:val="single" w:sz="4" w:space="0" w:color="000000"/>
              <w:bottom w:val="single" w:sz="4" w:space="0" w:color="000000"/>
              <w:right w:val="single" w:sz="4" w:space="0" w:color="000000"/>
            </w:tcBorders>
          </w:tcPr>
          <w:p w14:paraId="73FE7B15"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заходи проєкту:</w:t>
            </w:r>
          </w:p>
        </w:tc>
        <w:tc>
          <w:tcPr>
            <w:tcW w:w="7512" w:type="dxa"/>
            <w:gridSpan w:val="8"/>
            <w:tcBorders>
              <w:top w:val="single" w:sz="4" w:space="0" w:color="000000"/>
              <w:left w:val="single" w:sz="4" w:space="0" w:color="000000"/>
              <w:bottom w:val="single" w:sz="4" w:space="0" w:color="000000"/>
              <w:right w:val="single" w:sz="4" w:space="0" w:color="000000"/>
            </w:tcBorders>
          </w:tcPr>
          <w:p w14:paraId="04C4BEA8" w14:textId="77777777" w:rsidR="001313C0" w:rsidRPr="001313C0" w:rsidRDefault="001313C0" w:rsidP="003000A1">
            <w:pPr>
              <w:widowControl w:val="0"/>
              <w:numPr>
                <w:ilvl w:val="0"/>
                <w:numId w:val="59"/>
              </w:numPr>
              <w:tabs>
                <w:tab w:val="left" w:pos="487"/>
              </w:tabs>
              <w:spacing w:after="0" w:line="237" w:lineRule="auto"/>
              <w:ind w:right="60"/>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Виготовлення проєктно-кошторисної документації.</w:t>
            </w:r>
          </w:p>
          <w:p w14:paraId="0AD2E769" w14:textId="77777777" w:rsidR="001313C0" w:rsidRPr="001313C0" w:rsidRDefault="001313C0" w:rsidP="003000A1">
            <w:pPr>
              <w:widowControl w:val="0"/>
              <w:numPr>
                <w:ilvl w:val="0"/>
                <w:numId w:val="59"/>
              </w:numPr>
              <w:tabs>
                <w:tab w:val="left" w:pos="487"/>
              </w:tabs>
              <w:spacing w:after="0" w:line="237" w:lineRule="auto"/>
              <w:ind w:right="60"/>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Визначення будівельно-підрядної організації.</w:t>
            </w:r>
          </w:p>
          <w:p w14:paraId="58045958" w14:textId="77777777" w:rsidR="001313C0" w:rsidRPr="001313C0" w:rsidRDefault="001313C0" w:rsidP="003000A1">
            <w:pPr>
              <w:widowControl w:val="0"/>
              <w:numPr>
                <w:ilvl w:val="0"/>
                <w:numId w:val="59"/>
              </w:numPr>
              <w:tabs>
                <w:tab w:val="left" w:pos="487"/>
              </w:tabs>
              <w:spacing w:after="0" w:line="237" w:lineRule="auto"/>
              <w:ind w:right="60"/>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Укладання угоди з організацією-підрядником та проведення підготовчих заходів для початку будівельних робіт.</w:t>
            </w:r>
          </w:p>
          <w:p w14:paraId="39E479A2" w14:textId="77777777" w:rsidR="001313C0" w:rsidRPr="001313C0" w:rsidRDefault="001313C0" w:rsidP="003000A1">
            <w:pPr>
              <w:widowControl w:val="0"/>
              <w:numPr>
                <w:ilvl w:val="0"/>
                <w:numId w:val="59"/>
              </w:numPr>
              <w:tabs>
                <w:tab w:val="left" w:pos="487"/>
              </w:tabs>
              <w:spacing w:after="0" w:line="237" w:lineRule="auto"/>
              <w:ind w:right="60"/>
              <w:jc w:val="both"/>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Заміна системи опалення.</w:t>
            </w:r>
          </w:p>
          <w:p w14:paraId="0D1B0E93" w14:textId="77777777" w:rsidR="001313C0" w:rsidRPr="001313C0" w:rsidRDefault="001313C0" w:rsidP="003000A1">
            <w:pPr>
              <w:widowControl w:val="0"/>
              <w:numPr>
                <w:ilvl w:val="0"/>
                <w:numId w:val="59"/>
              </w:numPr>
              <w:tabs>
                <w:tab w:val="left" w:pos="486"/>
                <w:tab w:val="left" w:pos="487"/>
              </w:tabs>
              <w:spacing w:after="0" w:line="240" w:lineRule="auto"/>
              <w:ind w:right="278"/>
              <w:rPr>
                <w:rFonts w:ascii="Arial" w:eastAsia="Arial" w:hAnsi="Arial" w:cs="Arial"/>
                <w:sz w:val="24"/>
                <w:szCs w:val="24"/>
                <w:lang w:val="ru" w:eastAsia="uk-UA"/>
              </w:rPr>
            </w:pPr>
            <w:r w:rsidRPr="001313C0">
              <w:rPr>
                <w:rFonts w:ascii="Times New Roman" w:eastAsia="Times New Roman" w:hAnsi="Times New Roman" w:cs="Times New Roman"/>
                <w:sz w:val="24"/>
                <w:szCs w:val="24"/>
                <w:lang w:val="ru" w:eastAsia="uk-UA"/>
              </w:rPr>
              <w:t xml:space="preserve">Введення об’єкта в експлуатацію. </w:t>
            </w:r>
          </w:p>
        </w:tc>
      </w:tr>
      <w:tr w:rsidR="001313C0" w:rsidRPr="001313C0" w14:paraId="6A1B4F25" w14:textId="77777777" w:rsidTr="00FD4E66">
        <w:trPr>
          <w:gridBefore w:val="1"/>
          <w:wBefore w:w="115" w:type="dxa"/>
          <w:trHeight w:val="285"/>
        </w:trPr>
        <w:tc>
          <w:tcPr>
            <w:tcW w:w="2694" w:type="dxa"/>
            <w:tcBorders>
              <w:top w:val="single" w:sz="4" w:space="0" w:color="000000"/>
              <w:left w:val="single" w:sz="4" w:space="0" w:color="000000"/>
              <w:bottom w:val="single" w:sz="4" w:space="0" w:color="000000"/>
              <w:right w:val="single" w:sz="4" w:space="0" w:color="000000"/>
            </w:tcBorders>
          </w:tcPr>
          <w:p w14:paraId="5709F63B"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Період здійснення:</w:t>
            </w:r>
          </w:p>
        </w:tc>
        <w:tc>
          <w:tcPr>
            <w:tcW w:w="7512" w:type="dxa"/>
            <w:gridSpan w:val="8"/>
            <w:tcBorders>
              <w:top w:val="single" w:sz="4" w:space="0" w:color="000000"/>
              <w:left w:val="single" w:sz="4" w:space="0" w:color="000000"/>
              <w:bottom w:val="single" w:sz="4" w:space="0" w:color="000000"/>
              <w:right w:val="single" w:sz="4" w:space="0" w:color="000000"/>
            </w:tcBorders>
          </w:tcPr>
          <w:p w14:paraId="34382CCC"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2025-2027 роки:</w:t>
            </w:r>
          </w:p>
        </w:tc>
      </w:tr>
      <w:tr w:rsidR="001313C0" w:rsidRPr="001313C0" w14:paraId="4E602BED" w14:textId="77777777" w:rsidTr="00FD4E66">
        <w:trPr>
          <w:gridBefore w:val="1"/>
          <w:wBefore w:w="115" w:type="dxa"/>
          <w:trHeight w:val="366"/>
        </w:trPr>
        <w:tc>
          <w:tcPr>
            <w:tcW w:w="2694" w:type="dxa"/>
            <w:vMerge w:val="restart"/>
          </w:tcPr>
          <w:p w14:paraId="34B831C2"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Орієнтовна вартість проєкту, тис. грн.</w:t>
            </w:r>
          </w:p>
        </w:tc>
        <w:tc>
          <w:tcPr>
            <w:tcW w:w="1875" w:type="dxa"/>
            <w:gridSpan w:val="2"/>
            <w:shd w:val="clear" w:color="auto" w:fill="E6E6E6"/>
          </w:tcPr>
          <w:p w14:paraId="1959A7DC" w14:textId="77777777" w:rsidR="001313C0" w:rsidRPr="001313C0" w:rsidRDefault="001313C0" w:rsidP="001313C0">
            <w:pPr>
              <w:widowControl w:val="0"/>
              <w:spacing w:after="0" w:line="240" w:lineRule="auto"/>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 xml:space="preserve">              2025</w:t>
            </w:r>
          </w:p>
        </w:tc>
        <w:tc>
          <w:tcPr>
            <w:tcW w:w="1875" w:type="dxa"/>
            <w:gridSpan w:val="2"/>
            <w:shd w:val="clear" w:color="auto" w:fill="E6E6E6"/>
          </w:tcPr>
          <w:p w14:paraId="1F89683C"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2026</w:t>
            </w:r>
          </w:p>
        </w:tc>
        <w:tc>
          <w:tcPr>
            <w:tcW w:w="1875" w:type="dxa"/>
            <w:gridSpan w:val="2"/>
            <w:shd w:val="clear" w:color="auto" w:fill="E6E6E6"/>
          </w:tcPr>
          <w:p w14:paraId="757079F2"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2027</w:t>
            </w:r>
          </w:p>
        </w:tc>
        <w:tc>
          <w:tcPr>
            <w:tcW w:w="1887" w:type="dxa"/>
            <w:gridSpan w:val="2"/>
            <w:shd w:val="clear" w:color="auto" w:fill="E6E6E6"/>
          </w:tcPr>
          <w:p w14:paraId="770322EF"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Разом</w:t>
            </w:r>
          </w:p>
        </w:tc>
      </w:tr>
      <w:tr w:rsidR="001313C0" w:rsidRPr="001313C0" w14:paraId="722F30B0" w14:textId="77777777" w:rsidTr="00FD4E66">
        <w:trPr>
          <w:gridBefore w:val="1"/>
          <w:wBefore w:w="115" w:type="dxa"/>
          <w:trHeight w:val="253"/>
        </w:trPr>
        <w:tc>
          <w:tcPr>
            <w:tcW w:w="2694" w:type="dxa"/>
            <w:vMerge/>
          </w:tcPr>
          <w:p w14:paraId="5A81FBBD" w14:textId="77777777" w:rsidR="001313C0" w:rsidRPr="001313C0" w:rsidRDefault="001313C0" w:rsidP="001313C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875" w:type="dxa"/>
            <w:gridSpan w:val="2"/>
          </w:tcPr>
          <w:p w14:paraId="47A356EE" w14:textId="77777777" w:rsidR="001313C0" w:rsidRPr="001313C0" w:rsidRDefault="001313C0" w:rsidP="001313C0">
            <w:pPr>
              <w:widowControl w:val="0"/>
              <w:spacing w:after="0" w:line="234" w:lineRule="auto"/>
              <w:ind w:left="8"/>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520,0</w:t>
            </w:r>
          </w:p>
        </w:tc>
        <w:tc>
          <w:tcPr>
            <w:tcW w:w="1875" w:type="dxa"/>
            <w:gridSpan w:val="2"/>
          </w:tcPr>
          <w:p w14:paraId="604AB70F" w14:textId="77777777" w:rsidR="001313C0" w:rsidRPr="001313C0" w:rsidRDefault="001313C0" w:rsidP="001313C0">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120,0</w:t>
            </w:r>
          </w:p>
        </w:tc>
        <w:tc>
          <w:tcPr>
            <w:tcW w:w="1875" w:type="dxa"/>
            <w:gridSpan w:val="2"/>
          </w:tcPr>
          <w:p w14:paraId="2D5DA90B" w14:textId="77777777" w:rsidR="001313C0" w:rsidRPr="001313C0" w:rsidRDefault="001313C0" w:rsidP="001313C0">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0</w:t>
            </w:r>
          </w:p>
        </w:tc>
        <w:tc>
          <w:tcPr>
            <w:tcW w:w="1887" w:type="dxa"/>
            <w:gridSpan w:val="2"/>
          </w:tcPr>
          <w:p w14:paraId="7D2AE8BA" w14:textId="77777777" w:rsidR="001313C0" w:rsidRPr="001313C0" w:rsidRDefault="001313C0" w:rsidP="001313C0">
            <w:pPr>
              <w:widowControl w:val="0"/>
              <w:spacing w:after="0" w:line="240" w:lineRule="auto"/>
              <w:jc w:val="center"/>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640,0</w:t>
            </w:r>
          </w:p>
        </w:tc>
      </w:tr>
      <w:tr w:rsidR="001313C0" w:rsidRPr="001313C0" w14:paraId="5D66AE3F" w14:textId="77777777" w:rsidTr="00FD4E66">
        <w:trPr>
          <w:gridBefore w:val="1"/>
          <w:wBefore w:w="115" w:type="dxa"/>
          <w:trHeight w:val="506"/>
        </w:trPr>
        <w:tc>
          <w:tcPr>
            <w:tcW w:w="2694" w:type="dxa"/>
          </w:tcPr>
          <w:p w14:paraId="176BB95D" w14:textId="77777777" w:rsidR="001313C0" w:rsidRPr="001313C0" w:rsidRDefault="001313C0" w:rsidP="001313C0">
            <w:pPr>
              <w:widowControl w:val="0"/>
              <w:spacing w:after="0" w:line="240" w:lineRule="auto"/>
              <w:ind w:left="-141"/>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Джерела фінансування:</w:t>
            </w:r>
          </w:p>
        </w:tc>
        <w:tc>
          <w:tcPr>
            <w:tcW w:w="7512" w:type="dxa"/>
            <w:gridSpan w:val="8"/>
          </w:tcPr>
          <w:p w14:paraId="1AB2EE24" w14:textId="77777777" w:rsidR="001313C0" w:rsidRPr="001313C0" w:rsidRDefault="001313C0" w:rsidP="001313C0">
            <w:pPr>
              <w:widowControl w:val="0"/>
              <w:spacing w:after="0" w:line="240" w:lineRule="auto"/>
              <w:jc w:val="both"/>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Джержавний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1313C0" w:rsidRPr="001313C0" w14:paraId="62AF7A24" w14:textId="77777777" w:rsidTr="00FD4E66">
        <w:trPr>
          <w:gridBefore w:val="1"/>
          <w:wBefore w:w="115" w:type="dxa"/>
          <w:trHeight w:val="839"/>
        </w:trPr>
        <w:tc>
          <w:tcPr>
            <w:tcW w:w="2694" w:type="dxa"/>
          </w:tcPr>
          <w:p w14:paraId="4737988E" w14:textId="77777777" w:rsidR="001313C0" w:rsidRPr="001313C0" w:rsidRDefault="001313C0" w:rsidP="001313C0">
            <w:pPr>
              <w:widowControl w:val="0"/>
              <w:spacing w:after="0" w:line="240" w:lineRule="auto"/>
              <w:ind w:left="-141" w:right="-109"/>
              <w:rPr>
                <w:rFonts w:ascii="Times New Roman" w:eastAsia="Times New Roman" w:hAnsi="Times New Roman" w:cs="Times New Roman"/>
                <w:sz w:val="24"/>
                <w:szCs w:val="24"/>
                <w:lang w:val="ru" w:eastAsia="uk-UA"/>
              </w:rPr>
            </w:pPr>
            <w:r w:rsidRPr="001313C0">
              <w:rPr>
                <w:rFonts w:ascii="Times New Roman" w:eastAsia="Times New Roman" w:hAnsi="Times New Roman" w:cs="Times New Roman"/>
                <w:sz w:val="24"/>
                <w:szCs w:val="24"/>
                <w:lang w:val="ru" w:eastAsia="uk-UA"/>
              </w:rPr>
              <w:t>Ключові потенційні учасники проєкту:</w:t>
            </w:r>
          </w:p>
        </w:tc>
        <w:tc>
          <w:tcPr>
            <w:tcW w:w="7512" w:type="dxa"/>
            <w:gridSpan w:val="8"/>
          </w:tcPr>
          <w:p w14:paraId="3AE4481E" w14:textId="77777777" w:rsidR="001313C0" w:rsidRPr="001313C0" w:rsidRDefault="001313C0" w:rsidP="001313C0">
            <w:pPr>
              <w:widowControl w:val="0"/>
              <w:spacing w:after="0" w:line="240" w:lineRule="auto"/>
              <w:rPr>
                <w:rFonts w:ascii="Times New Roman" w:eastAsia="Times New Roman" w:hAnsi="Times New Roman" w:cs="Times New Roman"/>
                <w:b/>
                <w:sz w:val="24"/>
                <w:szCs w:val="24"/>
                <w:lang w:val="ru" w:eastAsia="uk-UA"/>
              </w:rPr>
            </w:pPr>
            <w:r w:rsidRPr="001313C0">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FD4E66" w14:paraId="6806BD9F"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1230B38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lastRenderedPageBreak/>
              <w:t>Завдання Стратегії,</w:t>
            </w:r>
          </w:p>
          <w:p w14:paraId="7163CAC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якому відповідає проєкт</w:t>
            </w:r>
          </w:p>
        </w:tc>
        <w:tc>
          <w:tcPr>
            <w:tcW w:w="7496" w:type="dxa"/>
            <w:gridSpan w:val="7"/>
            <w:tcBorders>
              <w:top w:val="single" w:sz="4" w:space="0" w:color="000000"/>
              <w:left w:val="single" w:sz="4" w:space="0" w:color="000000"/>
              <w:bottom w:val="single" w:sz="4" w:space="0" w:color="000000"/>
              <w:right w:val="single" w:sz="4" w:space="0" w:color="000000"/>
            </w:tcBorders>
          </w:tcPr>
          <w:p w14:paraId="1C684AB5"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1.4.2 Покращення енергоефективності будівель</w:t>
            </w:r>
          </w:p>
        </w:tc>
      </w:tr>
      <w:tr w:rsidR="00FD4E66" w14:paraId="30E8F477"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65A55B9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Назва проєкту </w:t>
            </w:r>
            <w:r w:rsidRPr="00FD4E66">
              <w:rPr>
                <w:rFonts w:ascii="Times New Roman" w:eastAsia="Times New Roman" w:hAnsi="Times New Roman" w:cs="Times New Roman"/>
                <w:b/>
                <w:sz w:val="24"/>
                <w:szCs w:val="24"/>
              </w:rPr>
              <w:t>54</w:t>
            </w:r>
            <w:r w:rsidRPr="00FD4E66">
              <w:rPr>
                <w:rFonts w:ascii="Times New Roman" w:eastAsia="Times New Roman" w:hAnsi="Times New Roman" w:cs="Times New Roman"/>
                <w:sz w:val="24"/>
                <w:szCs w:val="24"/>
              </w:rPr>
              <w:t>:</w:t>
            </w:r>
          </w:p>
        </w:tc>
        <w:tc>
          <w:tcPr>
            <w:tcW w:w="7496" w:type="dxa"/>
            <w:gridSpan w:val="7"/>
            <w:tcBorders>
              <w:top w:val="single" w:sz="4" w:space="0" w:color="000000"/>
              <w:left w:val="single" w:sz="4" w:space="0" w:color="000000"/>
              <w:bottom w:val="single" w:sz="4" w:space="0" w:color="000000"/>
              <w:right w:val="single" w:sz="4" w:space="0" w:color="000000"/>
            </w:tcBorders>
          </w:tcPr>
          <w:p w14:paraId="13B8BAF5"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rPr>
            </w:pPr>
            <w:r w:rsidRPr="00FD4E66">
              <w:rPr>
                <w:rFonts w:ascii="Times New Roman" w:eastAsia="Times New Roman" w:hAnsi="Times New Roman" w:cs="Times New Roman"/>
                <w:b/>
                <w:sz w:val="24"/>
                <w:szCs w:val="24"/>
              </w:rPr>
              <w:t>Утеплення відділення стаціонарного догляду для постійного або тимчасового проживання Територіального центру соціального обслуговування Диканської селищної ради</w:t>
            </w:r>
          </w:p>
        </w:tc>
      </w:tr>
      <w:tr w:rsidR="00FD4E66" w14:paraId="2EE3C38A"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73F73A31"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Цілі проєкту:</w:t>
            </w:r>
          </w:p>
        </w:tc>
        <w:tc>
          <w:tcPr>
            <w:tcW w:w="7496" w:type="dxa"/>
            <w:gridSpan w:val="7"/>
            <w:tcBorders>
              <w:top w:val="single" w:sz="4" w:space="0" w:color="000000"/>
              <w:left w:val="single" w:sz="4" w:space="0" w:color="000000"/>
              <w:bottom w:val="single" w:sz="4" w:space="0" w:color="000000"/>
              <w:right w:val="single" w:sz="4" w:space="0" w:color="000000"/>
            </w:tcBorders>
          </w:tcPr>
          <w:p w14:paraId="6E805625" w14:textId="77777777" w:rsidR="00FD4E66" w:rsidRPr="00FD4E66" w:rsidRDefault="00FD4E66" w:rsidP="00FD4E66">
            <w:pPr>
              <w:shd w:val="clear" w:color="auto" w:fill="FFFFFF"/>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   Створення зручних та комфортних умов для громадян, які потребують соціального обслуговування (надання соціальних послуг), та :</w:t>
            </w:r>
          </w:p>
          <w:p w14:paraId="4C75BC75" w14:textId="77777777" w:rsidR="00FD4E66" w:rsidRPr="00FD4E66" w:rsidRDefault="00FD4E66" w:rsidP="00FD4E66">
            <w:pPr>
              <w:shd w:val="clear" w:color="auto" w:fill="FFFFFF"/>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зменшення використання енергоресурсів шляхом їх раціонального використання. Покращення естетичного вигляду будівлі, скорочення витрат споживання природного газу. Враховуючи довготривалий термін експлуатації термоізоляційних матеріалів, можна стверджувати, що результати впровадження даного проєкту будуть ефективні та економічно вигідні на довгі роки.</w:t>
            </w:r>
          </w:p>
          <w:p w14:paraId="5BCBA773" w14:textId="77777777" w:rsidR="00FD4E66" w:rsidRPr="00FD4E66" w:rsidRDefault="00FD4E66" w:rsidP="00FD4E66">
            <w:pPr>
              <w:shd w:val="clear" w:color="auto" w:fill="FFFFFF"/>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highlight w:val="white"/>
              </w:rPr>
              <w:t>- важливо відзначити, що будівля була збудована в 1986 році й відповідно будівельні матеріали та конструкції є технологічно застарілими, частково зношеними.</w:t>
            </w:r>
          </w:p>
        </w:tc>
      </w:tr>
      <w:tr w:rsidR="00FD4E66" w14:paraId="4004F115"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72D15A0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Територія впливу</w:t>
            </w:r>
          </w:p>
          <w:p w14:paraId="647790A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проєкту:</w:t>
            </w:r>
          </w:p>
        </w:tc>
        <w:tc>
          <w:tcPr>
            <w:tcW w:w="7496" w:type="dxa"/>
            <w:gridSpan w:val="7"/>
            <w:tcBorders>
              <w:top w:val="single" w:sz="4" w:space="0" w:color="000000"/>
              <w:left w:val="single" w:sz="4" w:space="0" w:color="000000"/>
              <w:bottom w:val="single" w:sz="4" w:space="0" w:color="000000"/>
              <w:right w:val="single" w:sz="4" w:space="0" w:color="000000"/>
            </w:tcBorders>
          </w:tcPr>
          <w:p w14:paraId="59F5A69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Диканська  ОТГ</w:t>
            </w:r>
          </w:p>
        </w:tc>
      </w:tr>
      <w:tr w:rsidR="00FD4E66" w14:paraId="64E139E8"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18A180A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Орієнтовна кількість</w:t>
            </w:r>
          </w:p>
          <w:p w14:paraId="06D07DB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отримувачів вигод</w:t>
            </w:r>
          </w:p>
        </w:tc>
        <w:tc>
          <w:tcPr>
            <w:tcW w:w="7496" w:type="dxa"/>
            <w:gridSpan w:val="7"/>
            <w:tcBorders>
              <w:top w:val="single" w:sz="4" w:space="0" w:color="000000"/>
              <w:left w:val="single" w:sz="4" w:space="0" w:color="000000"/>
              <w:bottom w:val="single" w:sz="4" w:space="0" w:color="000000"/>
              <w:right w:val="single" w:sz="4" w:space="0" w:color="000000"/>
            </w:tcBorders>
          </w:tcPr>
          <w:p w14:paraId="0773145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25 осіб (отримувачів соціальних послуг) у відділенні стаціонарного догляду для постійного або тимчасового проживання та 12 осіб працівників</w:t>
            </w:r>
          </w:p>
        </w:tc>
      </w:tr>
      <w:tr w:rsidR="00FD4E66" w14:paraId="19ECB7E6"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2F77585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Стислий опис проєкту:</w:t>
            </w:r>
          </w:p>
        </w:tc>
        <w:tc>
          <w:tcPr>
            <w:tcW w:w="7496" w:type="dxa"/>
            <w:gridSpan w:val="7"/>
            <w:tcBorders>
              <w:top w:val="single" w:sz="4" w:space="0" w:color="000000"/>
              <w:left w:val="single" w:sz="4" w:space="0" w:color="000000"/>
              <w:bottom w:val="single" w:sz="4" w:space="0" w:color="000000"/>
              <w:right w:val="single" w:sz="4" w:space="0" w:color="000000"/>
            </w:tcBorders>
          </w:tcPr>
          <w:p w14:paraId="1085D4E2"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   Відділення стаціонарного догляду для постійного або тимчасового проживання Територіального центру соціального обслуговування Диканської селищної ради нараховує 25 осіб, які потребують соціального обслуговування (надання соціальних послуг), перебувають у відділенні цілодобово. Приміщення відділення стаціонарного догляду територіального центру являє собою одноповерхову цегляну будівлю загальною площею 500 м2. Стіни будівлі потребують ремонту, не мають естетичного вигляду. В зимовий період температурний режим відповідає всім санітарним нормам, адже підопічні відділення перебувають на цілодобовому утриманні. Стан будівлі призводить до збільшення витрат енергоресурсу та зниження температури у приміщеннях, що в свою чергу призводить до використання енергоресурсу в повному обсязі та навіть більше затверджених  лімітів. Утеплення фасаду будівлі дасть можливість скоротити споживання природного газу та витрати на його оплату. Саме тому раціональне використання енергоресурсу, а саме природного газу у приміщенні відділення стаціонарного догляду для постійного або тимчасового проживання територіального центру,  де підопічні перебувають цілодобово надасть змогу створити комфортний тепловий режим, що надзвичайно важливо для людей похилого віку та осіб з інвалідністю (людей прикутих до ліжка).</w:t>
            </w:r>
          </w:p>
          <w:p w14:paraId="7944A78F"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Проєктом передбачено утеплення фасаду за новітніми технологіями у сфері енергозбереження. Таким чином планується досягти очікуваних результатів у вигляді скорочення споживання природного газу та витрат на його оплату, сучасний вигляд будівлі та покращення благоустрою селища.</w:t>
            </w:r>
          </w:p>
          <w:p w14:paraId="59DD0166"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   Утеплення фасаду у відділенні стаціонарного догляду для постійного або тимчасового проживання Територіального центру соціального обслуговування Диканської селищної ради вул. Свято Миколаївська, 7 с. Великі Будища, Полтавського району, Полтавської області:</w:t>
            </w:r>
          </w:p>
          <w:p w14:paraId="0E8B87FD"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Термоізоляція зовнішніх стін будівлі, підвалу та фундаменту відділення стаціонарного догляду для постійного або тимчасового </w:t>
            </w:r>
            <w:r w:rsidRPr="00FD4E66">
              <w:rPr>
                <w:rFonts w:ascii="Times New Roman" w:eastAsia="Times New Roman" w:hAnsi="Times New Roman" w:cs="Times New Roman"/>
                <w:sz w:val="24"/>
                <w:szCs w:val="24"/>
              </w:rPr>
              <w:lastRenderedPageBreak/>
              <w:t>проживання територіального центру – 3280,0 тис. грн.</w:t>
            </w:r>
          </w:p>
        </w:tc>
      </w:tr>
      <w:tr w:rsidR="00FD4E66" w14:paraId="6AE2AB6C"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2957B4D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lastRenderedPageBreak/>
              <w:t>Очікувані результати:</w:t>
            </w:r>
          </w:p>
        </w:tc>
        <w:tc>
          <w:tcPr>
            <w:tcW w:w="7496" w:type="dxa"/>
            <w:gridSpan w:val="7"/>
            <w:tcBorders>
              <w:top w:val="single" w:sz="4" w:space="0" w:color="000000"/>
              <w:left w:val="single" w:sz="4" w:space="0" w:color="000000"/>
              <w:bottom w:val="single" w:sz="4" w:space="0" w:color="000000"/>
              <w:right w:val="single" w:sz="4" w:space="0" w:color="000000"/>
            </w:tcBorders>
          </w:tcPr>
          <w:p w14:paraId="24C278F9"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Відповідний рівень проживання та надання соціальних послуг  підопічним відділення стаціонарного догляду Територіального центру соціального обслуговування Диканської селищної ради;</w:t>
            </w:r>
          </w:p>
          <w:p w14:paraId="53A7B781"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збереження зовнішнього вигляду та благоустрою селища;</w:t>
            </w:r>
          </w:p>
          <w:p w14:paraId="6437C1E7"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забезпечення прав та інтересів підопічних відділення стаціонарного догляду для постійного або тимчасового проживання територіального центру, створення найкращих умов для їхнього перебування  та розвитку, підвищення якості надання соціальних послуг;</w:t>
            </w:r>
          </w:p>
          <w:p w14:paraId="4A16A64A"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піклування про здоров’я та розвиток підопічних, що проживають у відділенні стаціонарного догляду для постійного або тимчасового проживання;</w:t>
            </w:r>
          </w:p>
          <w:p w14:paraId="61F649E2"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підвищення енергоефективності будівлі;</w:t>
            </w:r>
          </w:p>
          <w:p w14:paraId="407D5D9C"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підвищення температурного режиму у будівлі;</w:t>
            </w:r>
          </w:p>
          <w:p w14:paraId="247D02D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надасть споруді модернізований дизайнерський вигляд, що сприятиме забезпеченню емоційного комфорту підопічних відділення стаціонарного догляду для постійного або тимчасового проживання територіального центру та мешканців селища, позитивно вплине на імідж закладу.</w:t>
            </w:r>
          </w:p>
        </w:tc>
      </w:tr>
      <w:tr w:rsidR="00FD4E66" w14:paraId="64490569"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14D74CB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Ключові заходи проєкту:</w:t>
            </w:r>
          </w:p>
        </w:tc>
        <w:tc>
          <w:tcPr>
            <w:tcW w:w="7496" w:type="dxa"/>
            <w:gridSpan w:val="7"/>
            <w:tcBorders>
              <w:top w:val="single" w:sz="4" w:space="0" w:color="000000"/>
              <w:left w:val="single" w:sz="4" w:space="0" w:color="000000"/>
              <w:bottom w:val="single" w:sz="4" w:space="0" w:color="000000"/>
              <w:right w:val="single" w:sz="4" w:space="0" w:color="000000"/>
            </w:tcBorders>
          </w:tcPr>
          <w:p w14:paraId="22A6D356" w14:textId="77777777" w:rsidR="00FD4E66" w:rsidRPr="00FD4E66" w:rsidRDefault="00FD4E66" w:rsidP="003000A1">
            <w:pPr>
              <w:widowControl w:val="0"/>
              <w:numPr>
                <w:ilvl w:val="0"/>
                <w:numId w:val="61"/>
              </w:numPr>
              <w:tabs>
                <w:tab w:val="left" w:pos="487"/>
              </w:tabs>
              <w:spacing w:after="0" w:line="240" w:lineRule="auto"/>
              <w:ind w:left="0"/>
              <w:jc w:val="both"/>
              <w:rPr>
                <w:rFonts w:ascii="Arial" w:eastAsia="Arial" w:hAnsi="Arial" w:cs="Arial"/>
                <w:sz w:val="24"/>
                <w:szCs w:val="24"/>
              </w:rPr>
            </w:pPr>
            <w:r w:rsidRPr="00FD4E66">
              <w:rPr>
                <w:rFonts w:ascii="Times New Roman" w:eastAsia="Times New Roman" w:hAnsi="Times New Roman" w:cs="Times New Roman"/>
                <w:sz w:val="24"/>
                <w:szCs w:val="24"/>
              </w:rPr>
              <w:t>інформаційна кампанія серед мешканців громади  щодо проєкту;</w:t>
            </w:r>
          </w:p>
          <w:p w14:paraId="75064F53"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заявка на виготовлення ПКД, експертиза;</w:t>
            </w:r>
          </w:p>
          <w:p w14:paraId="0E1E0F21"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прийняття та затвердження селищною радою відповідного бюджету;</w:t>
            </w:r>
          </w:p>
          <w:p w14:paraId="32370EB9"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дозвіл на початок виконання робіт;</w:t>
            </w:r>
          </w:p>
          <w:p w14:paraId="053CAFB8"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проведення конкурсних торгів;</w:t>
            </w:r>
          </w:p>
          <w:p w14:paraId="042DD786"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будівельні роботи, моніторинг виконання робіт;</w:t>
            </w:r>
          </w:p>
          <w:p w14:paraId="6DB1F390" w14:textId="77777777" w:rsidR="00FD4E66" w:rsidRPr="00FD4E66" w:rsidRDefault="00FD4E66" w:rsidP="003000A1">
            <w:pPr>
              <w:widowControl w:val="0"/>
              <w:numPr>
                <w:ilvl w:val="0"/>
                <w:numId w:val="61"/>
              </w:numPr>
              <w:tabs>
                <w:tab w:val="left" w:pos="487"/>
              </w:tabs>
              <w:spacing w:after="0" w:line="240" w:lineRule="auto"/>
              <w:ind w:left="0" w:hanging="361"/>
              <w:jc w:val="both"/>
              <w:rPr>
                <w:rFonts w:ascii="Arial" w:eastAsia="Arial" w:hAnsi="Arial" w:cs="Arial"/>
                <w:sz w:val="24"/>
                <w:szCs w:val="24"/>
              </w:rPr>
            </w:pPr>
            <w:r w:rsidRPr="00FD4E66">
              <w:rPr>
                <w:rFonts w:ascii="Times New Roman" w:eastAsia="Times New Roman" w:hAnsi="Times New Roman" w:cs="Times New Roman"/>
                <w:sz w:val="24"/>
                <w:szCs w:val="24"/>
              </w:rPr>
              <w:t>здача об’єкту в експлуатацію;</w:t>
            </w:r>
          </w:p>
          <w:p w14:paraId="5ED9CAE1" w14:textId="77777777" w:rsidR="00FD4E66" w:rsidRPr="00FD4E66" w:rsidRDefault="00FD4E66" w:rsidP="003000A1">
            <w:pPr>
              <w:widowControl w:val="0"/>
              <w:numPr>
                <w:ilvl w:val="0"/>
                <w:numId w:val="60"/>
              </w:numPr>
              <w:tabs>
                <w:tab w:val="left" w:pos="486"/>
                <w:tab w:val="left" w:pos="487"/>
              </w:tabs>
              <w:spacing w:after="0" w:line="240" w:lineRule="auto"/>
              <w:ind w:left="0" w:hanging="361"/>
              <w:rPr>
                <w:rFonts w:ascii="Arial" w:eastAsia="Arial" w:hAnsi="Arial" w:cs="Arial"/>
                <w:sz w:val="24"/>
                <w:szCs w:val="24"/>
              </w:rPr>
            </w:pPr>
            <w:r w:rsidRPr="00FD4E66">
              <w:rPr>
                <w:rFonts w:ascii="Times New Roman" w:eastAsia="Times New Roman" w:hAnsi="Times New Roman" w:cs="Times New Roman"/>
                <w:sz w:val="24"/>
                <w:szCs w:val="24"/>
              </w:rPr>
              <w:t>-     проведення презентації нових можливостей громади з урахуванням надання соціального обслуговування (соціальних послуг).</w:t>
            </w:r>
          </w:p>
        </w:tc>
      </w:tr>
      <w:tr w:rsidR="00FD4E66" w14:paraId="0DD42DC1" w14:textId="77777777" w:rsidTr="00FD4E66">
        <w:trPr>
          <w:trHeight w:val="285"/>
        </w:trPr>
        <w:tc>
          <w:tcPr>
            <w:tcW w:w="2825" w:type="dxa"/>
            <w:gridSpan w:val="3"/>
            <w:tcBorders>
              <w:top w:val="single" w:sz="4" w:space="0" w:color="000000"/>
              <w:left w:val="single" w:sz="4" w:space="0" w:color="000000"/>
              <w:bottom w:val="single" w:sz="4" w:space="0" w:color="000000"/>
              <w:right w:val="single" w:sz="4" w:space="0" w:color="000000"/>
            </w:tcBorders>
          </w:tcPr>
          <w:p w14:paraId="606167A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Період здійснення:</w:t>
            </w:r>
          </w:p>
        </w:tc>
        <w:tc>
          <w:tcPr>
            <w:tcW w:w="7496" w:type="dxa"/>
            <w:gridSpan w:val="7"/>
            <w:tcBorders>
              <w:top w:val="single" w:sz="4" w:space="0" w:color="000000"/>
              <w:left w:val="single" w:sz="4" w:space="0" w:color="000000"/>
              <w:bottom w:val="single" w:sz="4" w:space="0" w:color="000000"/>
              <w:right w:val="single" w:sz="4" w:space="0" w:color="000000"/>
            </w:tcBorders>
          </w:tcPr>
          <w:p w14:paraId="13D2820F"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2025-2027 роки:</w:t>
            </w:r>
          </w:p>
        </w:tc>
      </w:tr>
      <w:tr w:rsidR="00FD4E66" w14:paraId="67113D16" w14:textId="77777777" w:rsidTr="00FD4E66">
        <w:trPr>
          <w:trHeight w:val="366"/>
        </w:trPr>
        <w:tc>
          <w:tcPr>
            <w:tcW w:w="2825" w:type="dxa"/>
            <w:gridSpan w:val="3"/>
            <w:vMerge w:val="restart"/>
          </w:tcPr>
          <w:p w14:paraId="1FEBF05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Орієнтовна вартість проєкту, тис. грн.</w:t>
            </w:r>
          </w:p>
        </w:tc>
        <w:tc>
          <w:tcPr>
            <w:tcW w:w="2110" w:type="dxa"/>
            <w:gridSpan w:val="2"/>
            <w:shd w:val="clear" w:color="auto" w:fill="E6E6E6"/>
          </w:tcPr>
          <w:p w14:paraId="397058C1"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 xml:space="preserve">              2025</w:t>
            </w:r>
          </w:p>
        </w:tc>
        <w:tc>
          <w:tcPr>
            <w:tcW w:w="1843" w:type="dxa"/>
            <w:gridSpan w:val="2"/>
            <w:shd w:val="clear" w:color="auto" w:fill="E6E6E6"/>
          </w:tcPr>
          <w:p w14:paraId="2609B676"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2026</w:t>
            </w:r>
          </w:p>
        </w:tc>
        <w:tc>
          <w:tcPr>
            <w:tcW w:w="1701" w:type="dxa"/>
            <w:gridSpan w:val="2"/>
            <w:shd w:val="clear" w:color="auto" w:fill="E6E6E6"/>
          </w:tcPr>
          <w:p w14:paraId="5DA9983E"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2027</w:t>
            </w:r>
          </w:p>
        </w:tc>
        <w:tc>
          <w:tcPr>
            <w:tcW w:w="1842" w:type="dxa"/>
            <w:shd w:val="clear" w:color="auto" w:fill="E6E6E6"/>
          </w:tcPr>
          <w:p w14:paraId="4E427863"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Разом</w:t>
            </w:r>
          </w:p>
        </w:tc>
      </w:tr>
      <w:tr w:rsidR="00FD4E66" w14:paraId="7C491546" w14:textId="77777777" w:rsidTr="00FD4E66">
        <w:trPr>
          <w:trHeight w:val="253"/>
        </w:trPr>
        <w:tc>
          <w:tcPr>
            <w:tcW w:w="2825" w:type="dxa"/>
            <w:gridSpan w:val="3"/>
            <w:vMerge/>
          </w:tcPr>
          <w:p w14:paraId="1B616E01" w14:textId="77777777" w:rsidR="00FD4E66" w:rsidRPr="00FD4E66" w:rsidRDefault="00FD4E66" w:rsidP="00FD4E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10" w:type="dxa"/>
            <w:gridSpan w:val="2"/>
          </w:tcPr>
          <w:p w14:paraId="03C5DD41"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0</w:t>
            </w:r>
          </w:p>
        </w:tc>
        <w:tc>
          <w:tcPr>
            <w:tcW w:w="1843" w:type="dxa"/>
            <w:gridSpan w:val="2"/>
          </w:tcPr>
          <w:p w14:paraId="58C5C5A0"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0</w:t>
            </w:r>
          </w:p>
        </w:tc>
        <w:tc>
          <w:tcPr>
            <w:tcW w:w="1701" w:type="dxa"/>
            <w:gridSpan w:val="2"/>
          </w:tcPr>
          <w:p w14:paraId="363B821D"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3280,0</w:t>
            </w:r>
          </w:p>
        </w:tc>
        <w:tc>
          <w:tcPr>
            <w:tcW w:w="1842" w:type="dxa"/>
          </w:tcPr>
          <w:p w14:paraId="23FB5719"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3280,0</w:t>
            </w:r>
          </w:p>
        </w:tc>
      </w:tr>
      <w:tr w:rsidR="00FD4E66" w14:paraId="0AC65C27" w14:textId="77777777" w:rsidTr="00FD4E66">
        <w:trPr>
          <w:trHeight w:val="506"/>
        </w:trPr>
        <w:tc>
          <w:tcPr>
            <w:tcW w:w="2825" w:type="dxa"/>
            <w:gridSpan w:val="3"/>
          </w:tcPr>
          <w:p w14:paraId="1AC20B4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Джерела фінансування:</w:t>
            </w:r>
          </w:p>
        </w:tc>
        <w:tc>
          <w:tcPr>
            <w:tcW w:w="7496" w:type="dxa"/>
            <w:gridSpan w:val="7"/>
          </w:tcPr>
          <w:p w14:paraId="21385FF7"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D4E66" w14:paraId="353EB2A4" w14:textId="77777777" w:rsidTr="00FD4E66">
        <w:trPr>
          <w:trHeight w:val="582"/>
        </w:trPr>
        <w:tc>
          <w:tcPr>
            <w:tcW w:w="2825" w:type="dxa"/>
            <w:gridSpan w:val="3"/>
          </w:tcPr>
          <w:p w14:paraId="76C9FA5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Ключові потенційні учасники проєкту:</w:t>
            </w:r>
          </w:p>
        </w:tc>
        <w:tc>
          <w:tcPr>
            <w:tcW w:w="7496" w:type="dxa"/>
            <w:gridSpan w:val="7"/>
          </w:tcPr>
          <w:p w14:paraId="3D95C1F5"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rPr>
            </w:pPr>
            <w:r w:rsidRPr="00FD4E66">
              <w:rPr>
                <w:rFonts w:ascii="Times New Roman" w:eastAsia="Times New Roman" w:hAnsi="Times New Roman" w:cs="Times New Roman"/>
                <w:sz w:val="24"/>
                <w:szCs w:val="24"/>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FD4E66" w14:paraId="14536DCD" w14:textId="77777777" w:rsidTr="00FD4E66">
        <w:trPr>
          <w:trHeight w:val="285"/>
        </w:trPr>
        <w:tc>
          <w:tcPr>
            <w:tcW w:w="2825" w:type="dxa"/>
            <w:gridSpan w:val="3"/>
          </w:tcPr>
          <w:p w14:paraId="415800DD"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Інше:</w:t>
            </w:r>
          </w:p>
        </w:tc>
        <w:tc>
          <w:tcPr>
            <w:tcW w:w="7496" w:type="dxa"/>
            <w:gridSpan w:val="7"/>
          </w:tcPr>
          <w:p w14:paraId="6825FC7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rPr>
            </w:pPr>
            <w:r w:rsidRPr="00FD4E66">
              <w:rPr>
                <w:rFonts w:ascii="Times New Roman" w:eastAsia="Times New Roman" w:hAnsi="Times New Roman" w:cs="Times New Roman"/>
                <w:sz w:val="24"/>
                <w:szCs w:val="24"/>
              </w:rPr>
              <w:t>Проєкт розрахований на другий термін дії плану заходів із реалізації стратегії</w:t>
            </w:r>
          </w:p>
        </w:tc>
      </w:tr>
    </w:tbl>
    <w:p w14:paraId="2A78F461" w14:textId="77777777" w:rsidR="001313C0" w:rsidRDefault="001313C0" w:rsidP="00040257">
      <w:pPr>
        <w:spacing w:after="0" w:line="240" w:lineRule="auto"/>
        <w:rPr>
          <w:sz w:val="24"/>
          <w:szCs w:val="24"/>
        </w:rPr>
      </w:pPr>
    </w:p>
    <w:p w14:paraId="312D315A" w14:textId="77777777" w:rsidR="001313C0" w:rsidRDefault="001313C0" w:rsidP="00040257">
      <w:pPr>
        <w:spacing w:after="0" w:line="240" w:lineRule="auto"/>
        <w:rPr>
          <w:sz w:val="24"/>
          <w:szCs w:val="24"/>
        </w:rPr>
      </w:pPr>
    </w:p>
    <w:p w14:paraId="649F38A6" w14:textId="77777777" w:rsidR="001A4232" w:rsidRDefault="001A4232" w:rsidP="00040257">
      <w:pPr>
        <w:spacing w:after="0" w:line="240" w:lineRule="auto"/>
        <w:rPr>
          <w:sz w:val="24"/>
          <w:szCs w:val="24"/>
        </w:rPr>
      </w:pPr>
    </w:p>
    <w:p w14:paraId="6BF0CB3C" w14:textId="77777777" w:rsidR="001A4232" w:rsidRDefault="001A4232" w:rsidP="00040257">
      <w:pPr>
        <w:spacing w:after="0" w:line="240" w:lineRule="auto"/>
        <w:rPr>
          <w:sz w:val="24"/>
          <w:szCs w:val="24"/>
        </w:rPr>
      </w:pPr>
    </w:p>
    <w:p w14:paraId="2C5F8C35" w14:textId="77777777" w:rsidR="001A4232" w:rsidRDefault="001A4232" w:rsidP="00040257">
      <w:pPr>
        <w:spacing w:after="0" w:line="240" w:lineRule="auto"/>
        <w:rPr>
          <w:sz w:val="24"/>
          <w:szCs w:val="24"/>
        </w:rPr>
      </w:pPr>
    </w:p>
    <w:p w14:paraId="5821EEF0" w14:textId="77777777" w:rsidR="001A4232" w:rsidRDefault="001A4232" w:rsidP="00040257">
      <w:pPr>
        <w:spacing w:after="0" w:line="240" w:lineRule="auto"/>
        <w:rPr>
          <w:sz w:val="24"/>
          <w:szCs w:val="24"/>
        </w:rPr>
      </w:pPr>
    </w:p>
    <w:p w14:paraId="10B5D4D7" w14:textId="77777777" w:rsidR="001A4232" w:rsidRDefault="001A4232" w:rsidP="00040257">
      <w:pPr>
        <w:spacing w:after="0" w:line="240" w:lineRule="auto"/>
        <w:rPr>
          <w:sz w:val="24"/>
          <w:szCs w:val="24"/>
        </w:rPr>
      </w:pPr>
    </w:p>
    <w:p w14:paraId="3063F8DC" w14:textId="77777777" w:rsidR="001A4232" w:rsidRDefault="001A4232" w:rsidP="00040257">
      <w:pPr>
        <w:spacing w:after="0" w:line="240" w:lineRule="auto"/>
        <w:rPr>
          <w:sz w:val="24"/>
          <w:szCs w:val="24"/>
        </w:rPr>
      </w:pPr>
    </w:p>
    <w:p w14:paraId="1948B399" w14:textId="77777777" w:rsidR="001A4232" w:rsidRDefault="001A4232" w:rsidP="00040257">
      <w:pPr>
        <w:spacing w:after="0" w:line="240" w:lineRule="auto"/>
        <w:rPr>
          <w:sz w:val="24"/>
          <w:szCs w:val="24"/>
        </w:rPr>
      </w:pPr>
    </w:p>
    <w:p w14:paraId="53E5BBD6" w14:textId="77777777" w:rsidR="001A4232" w:rsidRDefault="001A4232" w:rsidP="00040257">
      <w:pPr>
        <w:spacing w:after="0" w:line="240" w:lineRule="auto"/>
        <w:rPr>
          <w:sz w:val="24"/>
          <w:szCs w:val="24"/>
        </w:rPr>
      </w:pPr>
    </w:p>
    <w:p w14:paraId="262CA7A3" w14:textId="77777777" w:rsidR="001A4232" w:rsidRDefault="001A4232" w:rsidP="00040257">
      <w:pPr>
        <w:spacing w:after="0" w:line="240" w:lineRule="auto"/>
        <w:rPr>
          <w:sz w:val="24"/>
          <w:szCs w:val="24"/>
        </w:rPr>
      </w:pPr>
    </w:p>
    <w:p w14:paraId="06F711DC" w14:textId="77777777" w:rsidR="001A4232" w:rsidRDefault="001A4232"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695"/>
      </w:tblGrid>
      <w:tr w:rsidR="00FD4E66" w:rsidRPr="00FD4E66" w14:paraId="777CCEFD"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C121B0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Завдання Стратегії,</w:t>
            </w:r>
          </w:p>
          <w:p w14:paraId="2DA31D21"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якому відповідає проєкт</w:t>
            </w:r>
          </w:p>
        </w:tc>
        <w:tc>
          <w:tcPr>
            <w:tcW w:w="7350" w:type="dxa"/>
            <w:gridSpan w:val="4"/>
            <w:tcBorders>
              <w:top w:val="single" w:sz="4" w:space="0" w:color="000000"/>
              <w:left w:val="single" w:sz="4" w:space="0" w:color="000000"/>
              <w:bottom w:val="single" w:sz="4" w:space="0" w:color="000000"/>
              <w:right w:val="single" w:sz="4" w:space="0" w:color="000000"/>
            </w:tcBorders>
          </w:tcPr>
          <w:p w14:paraId="65A1491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1.4.2 Покращення енергоефективності будівель</w:t>
            </w:r>
          </w:p>
        </w:tc>
      </w:tr>
      <w:tr w:rsidR="00FD4E66" w:rsidRPr="00FD4E66" w14:paraId="5607C6D8"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A1DBA7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Назва проєкту </w:t>
            </w:r>
            <w:r w:rsidRPr="00FD4E66">
              <w:rPr>
                <w:rFonts w:ascii="Times New Roman" w:eastAsia="Times New Roman" w:hAnsi="Times New Roman" w:cs="Times New Roman"/>
                <w:b/>
                <w:sz w:val="24"/>
                <w:szCs w:val="24"/>
                <w:lang w:val="ru" w:eastAsia="uk-UA"/>
              </w:rPr>
              <w:t>55</w:t>
            </w:r>
            <w:r w:rsidRPr="00FD4E66">
              <w:rPr>
                <w:rFonts w:ascii="Times New Roman" w:eastAsia="Times New Roman" w:hAnsi="Times New Roman" w:cs="Times New Roman"/>
                <w:sz w:val="24"/>
                <w:szCs w:val="24"/>
                <w:lang w:val="ru" w:eastAsia="uk-UA"/>
              </w:rPr>
              <w:t>:</w:t>
            </w:r>
          </w:p>
        </w:tc>
        <w:tc>
          <w:tcPr>
            <w:tcW w:w="7350" w:type="dxa"/>
            <w:gridSpan w:val="4"/>
            <w:tcBorders>
              <w:top w:val="single" w:sz="4" w:space="0" w:color="000000"/>
              <w:left w:val="single" w:sz="4" w:space="0" w:color="000000"/>
              <w:bottom w:val="single" w:sz="4" w:space="0" w:color="000000"/>
              <w:right w:val="single" w:sz="4" w:space="0" w:color="000000"/>
            </w:tcBorders>
          </w:tcPr>
          <w:p w14:paraId="318853E8" w14:textId="77777777" w:rsidR="00FD4E66" w:rsidRPr="00FD4E66" w:rsidRDefault="00FD4E66" w:rsidP="00FD4E66">
            <w:pPr>
              <w:widowControl w:val="0"/>
              <w:spacing w:after="0" w:line="249"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b/>
                <w:sz w:val="24"/>
                <w:szCs w:val="24"/>
                <w:lang w:val="ru" w:eastAsia="uk-UA"/>
              </w:rPr>
              <w:t>Ремонт нежитлової будівлі: гаража Територіального центру соціального обслуговування Диканської селищної ради по вул. Незалежності, 133 в селищі Диканька Диканської ТГ</w:t>
            </w:r>
          </w:p>
        </w:tc>
      </w:tr>
      <w:tr w:rsidR="00FD4E66" w:rsidRPr="00FD4E66" w14:paraId="4EBC81DE"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36424F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Цілі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33EAB8B3" w14:textId="77777777" w:rsidR="00FD4E66" w:rsidRPr="00FD4E66" w:rsidRDefault="00FD4E66" w:rsidP="00FD4E66">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Забезпечити збереження транспортних засобів та продовжити їх термін корисного використання: </w:t>
            </w:r>
            <w:r w:rsidRPr="00FD4E66">
              <w:rPr>
                <w:rFonts w:ascii="Times New Roman" w:eastAsia="Times New Roman" w:hAnsi="Times New Roman" w:cs="Times New Roman"/>
                <w:sz w:val="24"/>
                <w:szCs w:val="24"/>
                <w:highlight w:val="white"/>
                <w:lang w:val="ru" w:eastAsia="uk-UA"/>
              </w:rPr>
              <w:t>нежитлової будівлі гаража.</w:t>
            </w:r>
          </w:p>
        </w:tc>
      </w:tr>
      <w:tr w:rsidR="00FD4E66" w:rsidRPr="00FD4E66" w14:paraId="1350732F"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0CF0F7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Територія впливу</w:t>
            </w:r>
          </w:p>
          <w:p w14:paraId="1292398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0EB6BBD4" w14:textId="77777777" w:rsidR="00FD4E66" w:rsidRPr="00FD4E66" w:rsidRDefault="00FD4E66" w:rsidP="00FD4E66">
            <w:pPr>
              <w:widowControl w:val="0"/>
              <w:spacing w:after="0" w:line="246" w:lineRule="auto"/>
              <w:ind w:right="278"/>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Диканська  ОТГ</w:t>
            </w:r>
          </w:p>
        </w:tc>
      </w:tr>
      <w:tr w:rsidR="00FD4E66" w:rsidRPr="00FD4E66" w14:paraId="475FBC21"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105F8A4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кількість</w:t>
            </w:r>
          </w:p>
          <w:p w14:paraId="3C485BB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отримувачів вигод</w:t>
            </w:r>
          </w:p>
        </w:tc>
        <w:tc>
          <w:tcPr>
            <w:tcW w:w="7350" w:type="dxa"/>
            <w:gridSpan w:val="4"/>
            <w:tcBorders>
              <w:top w:val="single" w:sz="4" w:space="0" w:color="000000"/>
              <w:left w:val="single" w:sz="4" w:space="0" w:color="000000"/>
              <w:bottom w:val="single" w:sz="4" w:space="0" w:color="000000"/>
              <w:right w:val="single" w:sz="4" w:space="0" w:color="000000"/>
            </w:tcBorders>
          </w:tcPr>
          <w:p w14:paraId="3EF490B1" w14:textId="77777777" w:rsidR="00FD4E66" w:rsidRPr="00FD4E66" w:rsidRDefault="00FD4E66" w:rsidP="00FD4E66">
            <w:pPr>
              <w:widowControl w:val="0"/>
              <w:spacing w:after="0" w:line="246" w:lineRule="auto"/>
              <w:ind w:right="278"/>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sz w:val="24"/>
                <w:szCs w:val="24"/>
                <w:lang w:val="ru" w:eastAsia="uk-UA"/>
              </w:rPr>
              <w:t>Понад 1580 осіб і більше (отримувачів соціальних послуг) та 60 працівників територіального центру</w:t>
            </w:r>
          </w:p>
        </w:tc>
      </w:tr>
      <w:tr w:rsidR="00FD4E66" w:rsidRPr="00FD4E66" w14:paraId="6A05ECBE"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EC1120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Стислий опис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0FDE9BA6" w14:textId="77777777" w:rsidR="00FD4E66" w:rsidRPr="00FD4E66" w:rsidRDefault="00FD4E66" w:rsidP="00FD4E66">
            <w:pPr>
              <w:shd w:val="clear" w:color="auto" w:fill="FFFFFF"/>
              <w:spacing w:after="0" w:line="238"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Поліпшення умов зберігання транспортних засобів.</w:t>
            </w:r>
          </w:p>
        </w:tc>
      </w:tr>
      <w:tr w:rsidR="00FD4E66" w:rsidRPr="00FD4E66" w14:paraId="7BF0DE70"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058332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Очікувані результати:</w:t>
            </w:r>
          </w:p>
        </w:tc>
        <w:tc>
          <w:tcPr>
            <w:tcW w:w="7350" w:type="dxa"/>
            <w:gridSpan w:val="4"/>
            <w:tcBorders>
              <w:top w:val="single" w:sz="4" w:space="0" w:color="000000"/>
              <w:left w:val="single" w:sz="4" w:space="0" w:color="000000"/>
              <w:bottom w:val="single" w:sz="4" w:space="0" w:color="000000"/>
              <w:right w:val="single" w:sz="4" w:space="0" w:color="000000"/>
            </w:tcBorders>
          </w:tcPr>
          <w:p w14:paraId="52AE475D" w14:textId="77777777" w:rsidR="00FD4E66" w:rsidRPr="00FD4E66" w:rsidRDefault="00FD4E66" w:rsidP="003000A1">
            <w:pPr>
              <w:numPr>
                <w:ilvl w:val="0"/>
                <w:numId w:val="67"/>
              </w:numPr>
              <w:shd w:val="clear" w:color="auto" w:fill="FFFFFF"/>
              <w:spacing w:after="0" w:line="240" w:lineRule="auto"/>
              <w:ind w:right="278"/>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Забезпеченість паркувальними місцями, облаштованими відповідно до чинних норм, нормативів, стандартів та вимог;</w:t>
            </w:r>
          </w:p>
          <w:p w14:paraId="02F4947B" w14:textId="77777777" w:rsidR="00FD4E66" w:rsidRPr="00FD4E66" w:rsidRDefault="00FD4E66" w:rsidP="003000A1">
            <w:pPr>
              <w:numPr>
                <w:ilvl w:val="0"/>
                <w:numId w:val="67"/>
              </w:numPr>
              <w:shd w:val="clear" w:color="auto" w:fill="FFFFFF"/>
              <w:spacing w:after="0" w:line="240" w:lineRule="auto"/>
              <w:ind w:right="278"/>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Створення комфортних умов для працівників, що проводять ремонт господарським способом.</w:t>
            </w:r>
          </w:p>
        </w:tc>
      </w:tr>
      <w:tr w:rsidR="00FD4E66" w:rsidRPr="00FD4E66" w14:paraId="6DF38EBF"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29271E3"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заходи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27280455" w14:textId="77777777" w:rsidR="00FD4E66" w:rsidRPr="00FD4E66" w:rsidRDefault="00FD4E66" w:rsidP="003000A1">
            <w:pPr>
              <w:widowControl w:val="0"/>
              <w:numPr>
                <w:ilvl w:val="0"/>
                <w:numId w:val="67"/>
              </w:numPr>
              <w:tabs>
                <w:tab w:val="left" w:pos="487"/>
              </w:tabs>
              <w:spacing w:after="0" w:line="237" w:lineRule="auto"/>
              <w:ind w:right="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Виготовлення проєктно-кошторисної документації;</w:t>
            </w:r>
          </w:p>
          <w:p w14:paraId="453AF5D0" w14:textId="77777777" w:rsidR="00FD4E66" w:rsidRPr="00FD4E66" w:rsidRDefault="00FD4E66" w:rsidP="003000A1">
            <w:pPr>
              <w:widowControl w:val="0"/>
              <w:numPr>
                <w:ilvl w:val="0"/>
                <w:numId w:val="67"/>
              </w:numPr>
              <w:tabs>
                <w:tab w:val="left" w:pos="487"/>
              </w:tabs>
              <w:spacing w:after="0" w:line="237" w:lineRule="auto"/>
              <w:ind w:right="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розробити індивідуальний деталізований проєкт з візуалізацією конструкцій під сонячні панелі та розташування інвертора;</w:t>
            </w:r>
          </w:p>
          <w:p w14:paraId="01F50A9A" w14:textId="77777777" w:rsidR="00FD4E66" w:rsidRPr="00FD4E66" w:rsidRDefault="00FD4E66" w:rsidP="003000A1">
            <w:pPr>
              <w:widowControl w:val="0"/>
              <w:numPr>
                <w:ilvl w:val="0"/>
                <w:numId w:val="67"/>
              </w:numPr>
              <w:tabs>
                <w:tab w:val="left" w:pos="487"/>
              </w:tabs>
              <w:spacing w:after="0" w:line="237" w:lineRule="auto"/>
              <w:ind w:right="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проведення аналізу по підбору та встановленню  сонячних панелей з фахівцями;</w:t>
            </w:r>
          </w:p>
          <w:p w14:paraId="30A467D9" w14:textId="77777777" w:rsidR="00FD4E66" w:rsidRPr="00FD4E66" w:rsidRDefault="00FD4E66" w:rsidP="003000A1">
            <w:pPr>
              <w:widowControl w:val="0"/>
              <w:numPr>
                <w:ilvl w:val="0"/>
                <w:numId w:val="67"/>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проведення конкурсних торгів;</w:t>
            </w:r>
          </w:p>
          <w:p w14:paraId="2E30C8A0" w14:textId="77777777" w:rsidR="00FD4E66" w:rsidRPr="00FD4E66" w:rsidRDefault="00FD4E66" w:rsidP="003000A1">
            <w:pPr>
              <w:widowControl w:val="0"/>
              <w:numPr>
                <w:ilvl w:val="0"/>
                <w:numId w:val="67"/>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роботи з встановлення обладнання, моніторинг виконання робіт;</w:t>
            </w:r>
          </w:p>
          <w:p w14:paraId="208D75F9" w14:textId="77777777" w:rsidR="00FD4E66" w:rsidRPr="00FD4E66" w:rsidRDefault="00FD4E66" w:rsidP="003000A1">
            <w:pPr>
              <w:widowControl w:val="0"/>
              <w:numPr>
                <w:ilvl w:val="0"/>
                <w:numId w:val="67"/>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здача об'єкта в експлуатацію;</w:t>
            </w:r>
          </w:p>
        </w:tc>
      </w:tr>
      <w:tr w:rsidR="00FD4E66" w:rsidRPr="00FD4E66" w14:paraId="30D676B4"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3B8258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Період здійснення:</w:t>
            </w:r>
          </w:p>
        </w:tc>
        <w:tc>
          <w:tcPr>
            <w:tcW w:w="7350" w:type="dxa"/>
            <w:gridSpan w:val="4"/>
            <w:tcBorders>
              <w:top w:val="single" w:sz="4" w:space="0" w:color="000000"/>
              <w:left w:val="single" w:sz="4" w:space="0" w:color="000000"/>
              <w:bottom w:val="single" w:sz="4" w:space="0" w:color="000000"/>
              <w:right w:val="single" w:sz="4" w:space="0" w:color="000000"/>
            </w:tcBorders>
          </w:tcPr>
          <w:p w14:paraId="3A858F47"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2025-2027 роки:</w:t>
            </w:r>
          </w:p>
        </w:tc>
      </w:tr>
      <w:tr w:rsidR="00FD4E66" w:rsidRPr="00FD4E66" w14:paraId="3A0274A7" w14:textId="77777777" w:rsidTr="00A001E0">
        <w:trPr>
          <w:trHeight w:val="366"/>
        </w:trPr>
        <w:tc>
          <w:tcPr>
            <w:tcW w:w="2715" w:type="dxa"/>
            <w:vMerge w:val="restart"/>
          </w:tcPr>
          <w:p w14:paraId="2E949E0D"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1680173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4B075F30"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2026</w:t>
            </w:r>
          </w:p>
        </w:tc>
        <w:tc>
          <w:tcPr>
            <w:tcW w:w="1695" w:type="dxa"/>
            <w:shd w:val="clear" w:color="auto" w:fill="E6E6E6"/>
          </w:tcPr>
          <w:p w14:paraId="74DB95D7"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2027</w:t>
            </w:r>
          </w:p>
        </w:tc>
        <w:tc>
          <w:tcPr>
            <w:tcW w:w="1695" w:type="dxa"/>
            <w:shd w:val="clear" w:color="auto" w:fill="E6E6E6"/>
          </w:tcPr>
          <w:p w14:paraId="27105E68"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Разом</w:t>
            </w:r>
          </w:p>
        </w:tc>
      </w:tr>
      <w:tr w:rsidR="00FD4E66" w:rsidRPr="00FD4E66" w14:paraId="539590D0" w14:textId="77777777" w:rsidTr="00A001E0">
        <w:trPr>
          <w:trHeight w:val="253"/>
        </w:trPr>
        <w:tc>
          <w:tcPr>
            <w:tcW w:w="2715" w:type="dxa"/>
            <w:vMerge/>
          </w:tcPr>
          <w:p w14:paraId="0B41FF57" w14:textId="77777777" w:rsidR="00FD4E66" w:rsidRPr="00FD4E66" w:rsidRDefault="00FD4E66" w:rsidP="00FD4E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7DED69D2" w14:textId="77777777" w:rsidR="00FD4E66" w:rsidRPr="00FD4E66" w:rsidRDefault="00FD4E66" w:rsidP="00FD4E66">
            <w:pPr>
              <w:widowControl w:val="0"/>
              <w:spacing w:after="0" w:line="234" w:lineRule="auto"/>
              <w:ind w:left="8"/>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845" w:type="dxa"/>
          </w:tcPr>
          <w:p w14:paraId="1801867E" w14:textId="77777777" w:rsidR="00FD4E66" w:rsidRPr="00FD4E66" w:rsidRDefault="00FD4E66" w:rsidP="00FD4E66">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850,0</w:t>
            </w:r>
          </w:p>
        </w:tc>
        <w:tc>
          <w:tcPr>
            <w:tcW w:w="1695" w:type="dxa"/>
          </w:tcPr>
          <w:p w14:paraId="0D914427" w14:textId="77777777" w:rsidR="00FD4E66" w:rsidRPr="00FD4E66" w:rsidRDefault="00FD4E66" w:rsidP="00FD4E66">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695" w:type="dxa"/>
          </w:tcPr>
          <w:p w14:paraId="18F03E5F"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850,0</w:t>
            </w:r>
          </w:p>
        </w:tc>
      </w:tr>
      <w:tr w:rsidR="00FD4E66" w:rsidRPr="00FD4E66" w14:paraId="74855A21" w14:textId="77777777" w:rsidTr="00A001E0">
        <w:trPr>
          <w:trHeight w:val="506"/>
        </w:trPr>
        <w:tc>
          <w:tcPr>
            <w:tcW w:w="2715" w:type="dxa"/>
          </w:tcPr>
          <w:p w14:paraId="2BE14E4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Джерела фінансування:</w:t>
            </w:r>
          </w:p>
        </w:tc>
        <w:tc>
          <w:tcPr>
            <w:tcW w:w="7350" w:type="dxa"/>
            <w:gridSpan w:val="4"/>
          </w:tcPr>
          <w:p w14:paraId="7D850E5F"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D4E66" w:rsidRPr="00FD4E66" w14:paraId="294E88E7" w14:textId="77777777" w:rsidTr="00A001E0">
        <w:trPr>
          <w:trHeight w:val="582"/>
        </w:trPr>
        <w:tc>
          <w:tcPr>
            <w:tcW w:w="2715" w:type="dxa"/>
          </w:tcPr>
          <w:p w14:paraId="3ADF9B8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потенційні учасники проєкту:</w:t>
            </w:r>
          </w:p>
        </w:tc>
        <w:tc>
          <w:tcPr>
            <w:tcW w:w="7350" w:type="dxa"/>
            <w:gridSpan w:val="4"/>
          </w:tcPr>
          <w:p w14:paraId="2F5D4C8D"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FD4E66" w:rsidRPr="00FD4E66" w14:paraId="5D937897" w14:textId="77777777" w:rsidTr="00A001E0">
        <w:trPr>
          <w:trHeight w:val="285"/>
        </w:trPr>
        <w:tc>
          <w:tcPr>
            <w:tcW w:w="2715" w:type="dxa"/>
          </w:tcPr>
          <w:p w14:paraId="44E6CAED"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Інше:</w:t>
            </w:r>
          </w:p>
        </w:tc>
        <w:tc>
          <w:tcPr>
            <w:tcW w:w="7350" w:type="dxa"/>
            <w:gridSpan w:val="4"/>
          </w:tcPr>
          <w:p w14:paraId="6503CB1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 розрахований на другий термін дії плану заходів із реалізації стратегії</w:t>
            </w:r>
          </w:p>
        </w:tc>
      </w:tr>
    </w:tbl>
    <w:p w14:paraId="7D86120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B6E2981"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6C3AEBB0"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2B70B720"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E2E0797"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66E5F1D6"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E7B919C"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58DD29C"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128C56C3"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0B9E2DD9"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28A547DE"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37C6FD26"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27281F86"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5336E1E2"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2316F845"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2CD56258"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12AA23D"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tbl>
      <w:tblPr>
        <w:tblW w:w="10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775"/>
        <w:gridCol w:w="1845"/>
        <w:gridCol w:w="1695"/>
        <w:gridCol w:w="1695"/>
      </w:tblGrid>
      <w:tr w:rsidR="00FD4E66" w:rsidRPr="00FD4E66" w14:paraId="0A3AA8F3"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2B9EB097" w14:textId="77777777" w:rsidR="00FD4E66" w:rsidRPr="00FD4E66" w:rsidRDefault="00FD4E66" w:rsidP="00FD4E66">
            <w:pPr>
              <w:widowControl w:val="0"/>
              <w:spacing w:after="0" w:line="240" w:lineRule="auto"/>
              <w:ind w:right="-324"/>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Завдання Стратегії,</w:t>
            </w:r>
          </w:p>
          <w:p w14:paraId="01E94DB4" w14:textId="77777777" w:rsidR="00FD4E66" w:rsidRPr="00FD4E66" w:rsidRDefault="00FD4E66" w:rsidP="00FD4E66">
            <w:pPr>
              <w:widowControl w:val="0"/>
              <w:spacing w:after="0" w:line="240" w:lineRule="auto"/>
              <w:ind w:right="-324"/>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якому відповідає проєкт</w:t>
            </w:r>
          </w:p>
        </w:tc>
        <w:tc>
          <w:tcPr>
            <w:tcW w:w="8010" w:type="dxa"/>
            <w:gridSpan w:val="4"/>
            <w:tcBorders>
              <w:top w:val="single" w:sz="4" w:space="0" w:color="000000"/>
              <w:left w:val="single" w:sz="4" w:space="0" w:color="000000"/>
              <w:bottom w:val="single" w:sz="4" w:space="0" w:color="000000"/>
              <w:right w:val="single" w:sz="4" w:space="0" w:color="000000"/>
            </w:tcBorders>
          </w:tcPr>
          <w:p w14:paraId="6E56926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1.4.2 Покращення енергоефективності будівель</w:t>
            </w:r>
          </w:p>
        </w:tc>
      </w:tr>
      <w:tr w:rsidR="00FD4E66" w:rsidRPr="00FD4E66" w14:paraId="7DEAB552"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077039B0" w14:textId="77777777" w:rsidR="00FD4E66" w:rsidRPr="00FD4E66" w:rsidRDefault="00FD4E66" w:rsidP="00FD4E66">
            <w:pPr>
              <w:widowControl w:val="0"/>
              <w:spacing w:after="0" w:line="240" w:lineRule="auto"/>
              <w:ind w:right="-1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Назва проєкту </w:t>
            </w:r>
            <w:r w:rsidRPr="00FD4E66">
              <w:rPr>
                <w:rFonts w:ascii="Times New Roman" w:eastAsia="Times New Roman" w:hAnsi="Times New Roman" w:cs="Times New Roman"/>
                <w:b/>
                <w:sz w:val="24"/>
                <w:szCs w:val="24"/>
                <w:lang w:val="ru" w:eastAsia="uk-UA"/>
              </w:rPr>
              <w:t>56</w:t>
            </w:r>
            <w:r w:rsidRPr="00FD4E66">
              <w:rPr>
                <w:rFonts w:ascii="Times New Roman" w:eastAsia="Times New Roman" w:hAnsi="Times New Roman" w:cs="Times New Roman"/>
                <w:sz w:val="24"/>
                <w:szCs w:val="24"/>
                <w:lang w:val="ru" w:eastAsia="uk-UA"/>
              </w:rPr>
              <w:t>:</w:t>
            </w:r>
          </w:p>
        </w:tc>
        <w:tc>
          <w:tcPr>
            <w:tcW w:w="8010" w:type="dxa"/>
            <w:gridSpan w:val="4"/>
            <w:tcBorders>
              <w:top w:val="single" w:sz="4" w:space="0" w:color="000000"/>
              <w:left w:val="single" w:sz="4" w:space="0" w:color="000000"/>
              <w:bottom w:val="single" w:sz="4" w:space="0" w:color="000000"/>
              <w:right w:val="single" w:sz="4" w:space="0" w:color="000000"/>
            </w:tcBorders>
          </w:tcPr>
          <w:p w14:paraId="7761CC62" w14:textId="77777777" w:rsidR="00FD4E66" w:rsidRPr="00FD4E66" w:rsidRDefault="00FD4E66" w:rsidP="00FD4E66">
            <w:pPr>
              <w:widowControl w:val="0"/>
              <w:spacing w:after="0" w:line="249"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b/>
                <w:sz w:val="24"/>
                <w:szCs w:val="24"/>
                <w:lang w:val="ru" w:eastAsia="uk-UA"/>
              </w:rPr>
              <w:t>Встановлення теплового насоса у відділенні стаціонарного догляду Територіального центру соціального обслуговування Диканської селищної ради по вул. Свято Миколаївська, 7 в с. Великі Будища Диканської ТГ</w:t>
            </w:r>
          </w:p>
        </w:tc>
      </w:tr>
      <w:tr w:rsidR="00FD4E66" w:rsidRPr="00FD4E66" w14:paraId="6EA1738D"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303B166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Цілі проєкту:</w:t>
            </w:r>
          </w:p>
        </w:tc>
        <w:tc>
          <w:tcPr>
            <w:tcW w:w="8010" w:type="dxa"/>
            <w:gridSpan w:val="4"/>
            <w:tcBorders>
              <w:top w:val="single" w:sz="4" w:space="0" w:color="000000"/>
              <w:left w:val="single" w:sz="4" w:space="0" w:color="000000"/>
              <w:bottom w:val="single" w:sz="4" w:space="0" w:color="000000"/>
              <w:right w:val="single" w:sz="4" w:space="0" w:color="000000"/>
            </w:tcBorders>
          </w:tcPr>
          <w:p w14:paraId="65D6705C" w14:textId="77777777" w:rsidR="00FD4E66" w:rsidRPr="00FD4E66" w:rsidRDefault="00FD4E66" w:rsidP="00FD4E66">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highlight w:val="white"/>
                <w:lang w:val="ru" w:eastAsia="uk-UA"/>
              </w:rPr>
              <w:t>Нинішня ситуація в енергетичній сфері  в Україні вимагає абсолютно нових, інноваційних підходів до використання енергоресурсів та впровадження енергозберігаючих заходів. Значні витрати бюджетних коштів на енергоносії  перешкоджає економічному розвитку території.</w:t>
            </w:r>
          </w:p>
        </w:tc>
      </w:tr>
      <w:tr w:rsidR="00FD4E66" w:rsidRPr="00FD4E66" w14:paraId="437A3F53"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42DAEB4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Територія впливу</w:t>
            </w:r>
          </w:p>
          <w:p w14:paraId="6380AA6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проєкту:</w:t>
            </w:r>
          </w:p>
        </w:tc>
        <w:tc>
          <w:tcPr>
            <w:tcW w:w="8010" w:type="dxa"/>
            <w:gridSpan w:val="4"/>
            <w:tcBorders>
              <w:top w:val="single" w:sz="4" w:space="0" w:color="000000"/>
              <w:left w:val="single" w:sz="4" w:space="0" w:color="000000"/>
              <w:bottom w:val="single" w:sz="4" w:space="0" w:color="000000"/>
              <w:right w:val="single" w:sz="4" w:space="0" w:color="000000"/>
            </w:tcBorders>
          </w:tcPr>
          <w:p w14:paraId="5A171B2C" w14:textId="77777777" w:rsidR="00FD4E66" w:rsidRPr="00FD4E66" w:rsidRDefault="00FD4E66" w:rsidP="00FD4E66">
            <w:pPr>
              <w:widowControl w:val="0"/>
              <w:spacing w:after="0" w:line="246" w:lineRule="auto"/>
              <w:ind w:left="136" w:right="278"/>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Диканська  ОТГ</w:t>
            </w:r>
          </w:p>
        </w:tc>
      </w:tr>
      <w:tr w:rsidR="00FD4E66" w:rsidRPr="00FD4E66" w14:paraId="2E874C95"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43DC32E9" w14:textId="77777777" w:rsidR="00FD4E66" w:rsidRPr="00FD4E66" w:rsidRDefault="00FD4E66" w:rsidP="00FD4E66">
            <w:pPr>
              <w:widowControl w:val="0"/>
              <w:spacing w:after="0" w:line="240" w:lineRule="auto"/>
              <w:ind w:left="-141" w:right="-1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кількість</w:t>
            </w:r>
          </w:p>
          <w:p w14:paraId="7199F3B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отримувачів вигод</w:t>
            </w:r>
          </w:p>
        </w:tc>
        <w:tc>
          <w:tcPr>
            <w:tcW w:w="8010" w:type="dxa"/>
            <w:gridSpan w:val="4"/>
            <w:tcBorders>
              <w:top w:val="single" w:sz="4" w:space="0" w:color="000000"/>
              <w:left w:val="single" w:sz="4" w:space="0" w:color="000000"/>
              <w:bottom w:val="single" w:sz="4" w:space="0" w:color="000000"/>
              <w:right w:val="single" w:sz="4" w:space="0" w:color="000000"/>
            </w:tcBorders>
          </w:tcPr>
          <w:p w14:paraId="3A2813A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25 осіб (отримувачів соціальних послуг) у відділенні стаціонарного догляду для постійного або тимчасового проживання та 12 осіб працівників</w:t>
            </w:r>
          </w:p>
        </w:tc>
      </w:tr>
      <w:tr w:rsidR="00FD4E66" w:rsidRPr="00FD4E66" w14:paraId="0B1C7655"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1791B23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Стислий опис проєкту:</w:t>
            </w:r>
          </w:p>
        </w:tc>
        <w:tc>
          <w:tcPr>
            <w:tcW w:w="8010" w:type="dxa"/>
            <w:gridSpan w:val="4"/>
            <w:tcBorders>
              <w:top w:val="single" w:sz="4" w:space="0" w:color="000000"/>
              <w:left w:val="single" w:sz="4" w:space="0" w:color="000000"/>
              <w:bottom w:val="single" w:sz="4" w:space="0" w:color="000000"/>
              <w:right w:val="single" w:sz="4" w:space="0" w:color="000000"/>
            </w:tcBorders>
          </w:tcPr>
          <w:p w14:paraId="4B6EC9C3"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Проаналізувати:</w:t>
            </w:r>
          </w:p>
          <w:p w14:paraId="743F1940" w14:textId="77777777" w:rsidR="00FD4E66" w:rsidRPr="00FD4E66" w:rsidRDefault="00FD4E66" w:rsidP="003000A1">
            <w:pPr>
              <w:widowControl w:val="0"/>
              <w:numPr>
                <w:ilvl w:val="0"/>
                <w:numId w:val="62"/>
              </w:numPr>
              <w:spacing w:after="0" w:line="240" w:lineRule="auto"/>
              <w:ind w:left="0" w:firstLine="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Показники об'єкта - площу будинку, який належить опалювати, висоту стель. Необхідно оцінити, наскільки якісно виконано утеплення, розміри та тип вікон та на основі отриманих даних розрахувати потенційні тепловтрати;</w:t>
            </w:r>
          </w:p>
          <w:p w14:paraId="33B89D2B" w14:textId="77777777" w:rsidR="00FD4E66" w:rsidRPr="00FD4E66" w:rsidRDefault="00FD4E66" w:rsidP="003000A1">
            <w:pPr>
              <w:widowControl w:val="0"/>
              <w:numPr>
                <w:ilvl w:val="0"/>
                <w:numId w:val="62"/>
              </w:numPr>
              <w:spacing w:after="0" w:line="240" w:lineRule="auto"/>
              <w:ind w:left="0" w:firstLine="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оцінити стан та особливості системи опалення - наші інженери готові інтегрувати тепловий насос у систему опалення, що вже функціонує;</w:t>
            </w:r>
          </w:p>
          <w:p w14:paraId="4C724A45" w14:textId="77777777" w:rsidR="00FD4E66" w:rsidRPr="00FD4E66" w:rsidRDefault="00FD4E66" w:rsidP="003000A1">
            <w:pPr>
              <w:widowControl w:val="0"/>
              <w:numPr>
                <w:ilvl w:val="0"/>
                <w:numId w:val="62"/>
              </w:numPr>
              <w:spacing w:after="0" w:line="240" w:lineRule="auto"/>
              <w:ind w:left="0" w:firstLine="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особливість системи гарячого водопостачання – середньодобовий споживаний обсяг</w:t>
            </w:r>
          </w:p>
          <w:p w14:paraId="57981620" w14:textId="77777777" w:rsidR="00FD4E66" w:rsidRPr="00FD4E66" w:rsidRDefault="00FD4E66" w:rsidP="003000A1">
            <w:pPr>
              <w:numPr>
                <w:ilvl w:val="0"/>
                <w:numId w:val="62"/>
              </w:numPr>
              <w:shd w:val="clear" w:color="auto" w:fill="FFFFFF"/>
              <w:spacing w:after="0" w:line="240" w:lineRule="auto"/>
              <w:ind w:left="0" w:firstLine="0"/>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вибір місця та монтаж;</w:t>
            </w:r>
          </w:p>
          <w:p w14:paraId="0095BA65" w14:textId="77777777" w:rsidR="00FD4E66" w:rsidRPr="00FD4E66" w:rsidRDefault="00FD4E66" w:rsidP="003000A1">
            <w:pPr>
              <w:numPr>
                <w:ilvl w:val="0"/>
                <w:numId w:val="62"/>
              </w:numPr>
              <w:shd w:val="clear" w:color="auto" w:fill="FFFFFF"/>
              <w:spacing w:after="0" w:line="240" w:lineRule="auto"/>
              <w:ind w:left="0" w:firstLine="0"/>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підключення теплового насоса до опалення, гарячого водопостачання; запуск та проведення пусконалагоджувальних робіт.</w:t>
            </w:r>
          </w:p>
        </w:tc>
      </w:tr>
      <w:tr w:rsidR="00FD4E66" w:rsidRPr="00FD4E66" w14:paraId="4744B5D3"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5DF452D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Очікувані результати:</w:t>
            </w:r>
          </w:p>
        </w:tc>
        <w:tc>
          <w:tcPr>
            <w:tcW w:w="8010" w:type="dxa"/>
            <w:gridSpan w:val="4"/>
            <w:tcBorders>
              <w:top w:val="single" w:sz="4" w:space="0" w:color="000000"/>
              <w:left w:val="single" w:sz="4" w:space="0" w:color="000000"/>
              <w:bottom w:val="single" w:sz="4" w:space="0" w:color="000000"/>
              <w:right w:val="single" w:sz="4" w:space="0" w:color="000000"/>
            </w:tcBorders>
          </w:tcPr>
          <w:p w14:paraId="011B4E7A" w14:textId="77777777" w:rsidR="00FD4E66" w:rsidRPr="00FD4E66" w:rsidRDefault="00FD4E66" w:rsidP="003000A1">
            <w:pPr>
              <w:widowControl w:val="0"/>
              <w:numPr>
                <w:ilvl w:val="0"/>
                <w:numId w:val="62"/>
              </w:numPr>
              <w:spacing w:after="0" w:line="254"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Покращення умов перебування підопічних у територіальному центрі.</w:t>
            </w:r>
          </w:p>
          <w:p w14:paraId="0F9E4EE1" w14:textId="77777777" w:rsidR="00FD4E66" w:rsidRPr="00FD4E66" w:rsidRDefault="00FD4E66" w:rsidP="003000A1">
            <w:pPr>
              <w:numPr>
                <w:ilvl w:val="0"/>
                <w:numId w:val="62"/>
              </w:numPr>
              <w:shd w:val="clear" w:color="auto" w:fill="FFFFFF"/>
              <w:spacing w:after="0" w:line="240" w:lineRule="auto"/>
              <w:ind w:right="278"/>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Встановлення теплового насоса забезпечить зменшення вартості опалення, високу надійність і безпеку. Теплові насоси дозволяють повністю відмовитися від використання газу вопаленні та гарячому водопостачанні, а також дають можливість охолоджувати приміщення в теплий період. </w:t>
            </w:r>
          </w:p>
        </w:tc>
      </w:tr>
      <w:tr w:rsidR="00FD4E66" w:rsidRPr="00FD4E66" w14:paraId="48B31D83" w14:textId="77777777" w:rsidTr="00FD4E66">
        <w:trPr>
          <w:trHeight w:val="245"/>
        </w:trPr>
        <w:tc>
          <w:tcPr>
            <w:tcW w:w="2268" w:type="dxa"/>
            <w:tcBorders>
              <w:top w:val="single" w:sz="4" w:space="0" w:color="000000"/>
              <w:left w:val="single" w:sz="4" w:space="0" w:color="000000"/>
              <w:bottom w:val="single" w:sz="4" w:space="0" w:color="000000"/>
              <w:right w:val="single" w:sz="4" w:space="0" w:color="000000"/>
            </w:tcBorders>
          </w:tcPr>
          <w:p w14:paraId="32004BD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заходи проєкту:</w:t>
            </w:r>
          </w:p>
        </w:tc>
        <w:tc>
          <w:tcPr>
            <w:tcW w:w="8010" w:type="dxa"/>
            <w:gridSpan w:val="4"/>
            <w:tcBorders>
              <w:top w:val="single" w:sz="4" w:space="0" w:color="000000"/>
              <w:left w:val="single" w:sz="4" w:space="0" w:color="000000"/>
              <w:bottom w:val="single" w:sz="4" w:space="0" w:color="000000"/>
              <w:right w:val="single" w:sz="4" w:space="0" w:color="000000"/>
            </w:tcBorders>
          </w:tcPr>
          <w:p w14:paraId="506938C9" w14:textId="77777777" w:rsidR="00FD4E66" w:rsidRPr="00FD4E66" w:rsidRDefault="00FD4E66" w:rsidP="003000A1">
            <w:pPr>
              <w:widowControl w:val="0"/>
              <w:numPr>
                <w:ilvl w:val="0"/>
                <w:numId w:val="66"/>
              </w:numPr>
              <w:tabs>
                <w:tab w:val="left" w:pos="487"/>
              </w:tabs>
              <w:spacing w:after="0" w:line="237" w:lineRule="auto"/>
              <w:ind w:right="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Проведення аналізу по підбору та встановленню теплового насоса фахівцями;</w:t>
            </w:r>
          </w:p>
          <w:p w14:paraId="6FB46922" w14:textId="77777777" w:rsidR="00FD4E66" w:rsidRPr="00FD4E66" w:rsidRDefault="00FD4E66" w:rsidP="003000A1">
            <w:pPr>
              <w:widowControl w:val="0"/>
              <w:numPr>
                <w:ilvl w:val="0"/>
                <w:numId w:val="66"/>
              </w:numPr>
              <w:tabs>
                <w:tab w:val="left" w:pos="487"/>
              </w:tabs>
              <w:spacing w:after="0" w:line="240" w:lineRule="auto"/>
              <w:ind w:hanging="361"/>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проведення конкурсних торгів;</w:t>
            </w:r>
          </w:p>
          <w:p w14:paraId="77322FB0" w14:textId="77777777" w:rsidR="00FD4E66" w:rsidRPr="00FD4E66" w:rsidRDefault="00FD4E66" w:rsidP="003000A1">
            <w:pPr>
              <w:widowControl w:val="0"/>
              <w:numPr>
                <w:ilvl w:val="0"/>
                <w:numId w:val="66"/>
              </w:numPr>
              <w:tabs>
                <w:tab w:val="left" w:pos="487"/>
              </w:tabs>
              <w:spacing w:after="0" w:line="240" w:lineRule="auto"/>
              <w:ind w:hanging="361"/>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моніторинг виконання робіт;</w:t>
            </w:r>
          </w:p>
          <w:p w14:paraId="5B5C7A55" w14:textId="77777777" w:rsidR="00FD4E66" w:rsidRPr="00FD4E66" w:rsidRDefault="00FD4E66" w:rsidP="003000A1">
            <w:pPr>
              <w:widowControl w:val="0"/>
              <w:numPr>
                <w:ilvl w:val="0"/>
                <w:numId w:val="66"/>
              </w:numPr>
              <w:tabs>
                <w:tab w:val="left" w:pos="487"/>
              </w:tabs>
              <w:spacing w:after="0" w:line="240" w:lineRule="auto"/>
              <w:ind w:hanging="361"/>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здача об'єкта в експлуатацію;</w:t>
            </w:r>
          </w:p>
          <w:p w14:paraId="05CDF16A" w14:textId="77777777" w:rsidR="00FD4E66" w:rsidRPr="00FD4E66" w:rsidRDefault="00FD4E66" w:rsidP="003000A1">
            <w:pPr>
              <w:widowControl w:val="0"/>
              <w:numPr>
                <w:ilvl w:val="0"/>
                <w:numId w:val="62"/>
              </w:numPr>
              <w:tabs>
                <w:tab w:val="left" w:pos="486"/>
                <w:tab w:val="left" w:pos="487"/>
              </w:tabs>
              <w:spacing w:after="0" w:line="240" w:lineRule="auto"/>
              <w:ind w:left="136" w:right="278"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xml:space="preserve">-     проведення презентації нових можливостей для громади  </w:t>
            </w:r>
          </w:p>
        </w:tc>
      </w:tr>
      <w:tr w:rsidR="00FD4E66" w:rsidRPr="00FD4E66" w14:paraId="69F2EBB8" w14:textId="77777777" w:rsidTr="00FD4E66">
        <w:trPr>
          <w:trHeight w:val="285"/>
        </w:trPr>
        <w:tc>
          <w:tcPr>
            <w:tcW w:w="2268" w:type="dxa"/>
            <w:tcBorders>
              <w:top w:val="single" w:sz="4" w:space="0" w:color="000000"/>
              <w:left w:val="single" w:sz="4" w:space="0" w:color="000000"/>
              <w:bottom w:val="single" w:sz="4" w:space="0" w:color="000000"/>
              <w:right w:val="single" w:sz="4" w:space="0" w:color="000000"/>
            </w:tcBorders>
          </w:tcPr>
          <w:p w14:paraId="1A8018A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Період здійснення:</w:t>
            </w:r>
          </w:p>
        </w:tc>
        <w:tc>
          <w:tcPr>
            <w:tcW w:w="8010" w:type="dxa"/>
            <w:gridSpan w:val="4"/>
            <w:tcBorders>
              <w:top w:val="single" w:sz="4" w:space="0" w:color="000000"/>
              <w:left w:val="single" w:sz="4" w:space="0" w:color="000000"/>
              <w:bottom w:val="single" w:sz="4" w:space="0" w:color="000000"/>
              <w:right w:val="single" w:sz="4" w:space="0" w:color="000000"/>
            </w:tcBorders>
          </w:tcPr>
          <w:p w14:paraId="3F3EDEB7"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2025-2027 роки:</w:t>
            </w:r>
          </w:p>
        </w:tc>
      </w:tr>
      <w:tr w:rsidR="00FD4E66" w:rsidRPr="00FD4E66" w14:paraId="2A82BB05" w14:textId="77777777" w:rsidTr="00FD4E66">
        <w:trPr>
          <w:trHeight w:val="366"/>
        </w:trPr>
        <w:tc>
          <w:tcPr>
            <w:tcW w:w="2268" w:type="dxa"/>
            <w:vMerge w:val="restart"/>
          </w:tcPr>
          <w:p w14:paraId="2749D87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вартість проєкту, тис. грн.</w:t>
            </w:r>
          </w:p>
        </w:tc>
        <w:tc>
          <w:tcPr>
            <w:tcW w:w="2775" w:type="dxa"/>
            <w:shd w:val="clear" w:color="auto" w:fill="E6E6E6"/>
          </w:tcPr>
          <w:p w14:paraId="57035421" w14:textId="34928FCD"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w:t>
            </w:r>
            <w:r>
              <w:rPr>
                <w:rFonts w:ascii="Times New Roman" w:eastAsia="Times New Roman" w:hAnsi="Times New Roman" w:cs="Times New Roman"/>
                <w:sz w:val="24"/>
                <w:szCs w:val="24"/>
                <w:lang w:val="ru" w:eastAsia="uk-UA"/>
              </w:rPr>
              <w:t xml:space="preserve">    </w:t>
            </w:r>
            <w:r w:rsidRPr="00FD4E66">
              <w:rPr>
                <w:rFonts w:ascii="Times New Roman" w:eastAsia="Times New Roman" w:hAnsi="Times New Roman" w:cs="Times New Roman"/>
                <w:sz w:val="24"/>
                <w:szCs w:val="24"/>
                <w:lang w:val="ru" w:eastAsia="uk-UA"/>
              </w:rPr>
              <w:t>2025</w:t>
            </w:r>
          </w:p>
        </w:tc>
        <w:tc>
          <w:tcPr>
            <w:tcW w:w="1845" w:type="dxa"/>
            <w:shd w:val="clear" w:color="auto" w:fill="E6E6E6"/>
          </w:tcPr>
          <w:p w14:paraId="35BF6795"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2026</w:t>
            </w:r>
          </w:p>
        </w:tc>
        <w:tc>
          <w:tcPr>
            <w:tcW w:w="1695" w:type="dxa"/>
            <w:shd w:val="clear" w:color="auto" w:fill="E6E6E6"/>
          </w:tcPr>
          <w:p w14:paraId="0AF580B2"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2027</w:t>
            </w:r>
          </w:p>
        </w:tc>
        <w:tc>
          <w:tcPr>
            <w:tcW w:w="1695" w:type="dxa"/>
            <w:shd w:val="clear" w:color="auto" w:fill="E6E6E6"/>
          </w:tcPr>
          <w:p w14:paraId="0756DDAC"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Разом</w:t>
            </w:r>
          </w:p>
        </w:tc>
      </w:tr>
      <w:tr w:rsidR="00FD4E66" w:rsidRPr="00FD4E66" w14:paraId="6F82B219" w14:textId="77777777" w:rsidTr="00FD4E66">
        <w:trPr>
          <w:trHeight w:val="253"/>
        </w:trPr>
        <w:tc>
          <w:tcPr>
            <w:tcW w:w="2268" w:type="dxa"/>
            <w:vMerge/>
          </w:tcPr>
          <w:p w14:paraId="744D76BF" w14:textId="77777777" w:rsidR="00FD4E66" w:rsidRPr="00FD4E66" w:rsidRDefault="00FD4E66" w:rsidP="00FD4E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775" w:type="dxa"/>
          </w:tcPr>
          <w:p w14:paraId="5AD1659C" w14:textId="77777777" w:rsidR="00FD4E66" w:rsidRPr="00FD4E66" w:rsidRDefault="00FD4E66" w:rsidP="00FD4E66">
            <w:pPr>
              <w:widowControl w:val="0"/>
              <w:spacing w:after="0" w:line="234" w:lineRule="auto"/>
              <w:ind w:left="8"/>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845" w:type="dxa"/>
          </w:tcPr>
          <w:p w14:paraId="2E3404FD" w14:textId="77777777" w:rsidR="00FD4E66" w:rsidRPr="00FD4E66" w:rsidRDefault="00FD4E66" w:rsidP="00FD4E66">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1450,0</w:t>
            </w:r>
          </w:p>
        </w:tc>
        <w:tc>
          <w:tcPr>
            <w:tcW w:w="1695" w:type="dxa"/>
          </w:tcPr>
          <w:p w14:paraId="1CB0264B" w14:textId="77777777" w:rsidR="00FD4E66" w:rsidRPr="00FD4E66" w:rsidRDefault="00FD4E66" w:rsidP="00FD4E66">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695" w:type="dxa"/>
          </w:tcPr>
          <w:p w14:paraId="2CB9D08E"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1450,0</w:t>
            </w:r>
          </w:p>
        </w:tc>
      </w:tr>
      <w:tr w:rsidR="00FD4E66" w:rsidRPr="00FD4E66" w14:paraId="14E08C6D" w14:textId="77777777" w:rsidTr="00FD4E66">
        <w:trPr>
          <w:trHeight w:val="506"/>
        </w:trPr>
        <w:tc>
          <w:tcPr>
            <w:tcW w:w="2268" w:type="dxa"/>
          </w:tcPr>
          <w:p w14:paraId="03F7531C"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Джерела фінансування:</w:t>
            </w:r>
          </w:p>
        </w:tc>
        <w:tc>
          <w:tcPr>
            <w:tcW w:w="8010" w:type="dxa"/>
            <w:gridSpan w:val="4"/>
          </w:tcPr>
          <w:p w14:paraId="423C0D8C"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D4E66" w:rsidRPr="00FD4E66" w14:paraId="23BB84A7" w14:textId="77777777" w:rsidTr="00FD4E66">
        <w:trPr>
          <w:trHeight w:val="582"/>
        </w:trPr>
        <w:tc>
          <w:tcPr>
            <w:tcW w:w="2268" w:type="dxa"/>
          </w:tcPr>
          <w:p w14:paraId="0577FFE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потенційні учасники проєкту:</w:t>
            </w:r>
          </w:p>
        </w:tc>
        <w:tc>
          <w:tcPr>
            <w:tcW w:w="8010" w:type="dxa"/>
            <w:gridSpan w:val="4"/>
          </w:tcPr>
          <w:p w14:paraId="67A0ED46"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FD4E66" w:rsidRPr="00FD4E66" w14:paraId="3E808C2D" w14:textId="77777777" w:rsidTr="00FD4E66">
        <w:trPr>
          <w:trHeight w:val="285"/>
        </w:trPr>
        <w:tc>
          <w:tcPr>
            <w:tcW w:w="2268" w:type="dxa"/>
          </w:tcPr>
          <w:p w14:paraId="6BDCB58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Інше:</w:t>
            </w:r>
          </w:p>
        </w:tc>
        <w:tc>
          <w:tcPr>
            <w:tcW w:w="8010" w:type="dxa"/>
            <w:gridSpan w:val="4"/>
          </w:tcPr>
          <w:p w14:paraId="0D2E265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tc>
      </w:tr>
    </w:tbl>
    <w:p w14:paraId="648E6E4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0C9FB69" w14:textId="69B042DB" w:rsidR="00FD4E66" w:rsidRPr="00FD4E66" w:rsidRDefault="00FD4E66" w:rsidP="00FD4E66">
      <w:pPr>
        <w:widowControl w:val="0"/>
        <w:spacing w:after="0" w:line="240" w:lineRule="auto"/>
        <w:rPr>
          <w:rFonts w:ascii="Calibri" w:eastAsia="Calibri" w:hAnsi="Calibri" w:cs="Calibri"/>
          <w:sz w:val="24"/>
          <w:szCs w:val="24"/>
          <w:lang w:val="ru" w:eastAsia="uk-UA"/>
        </w:rPr>
      </w:pPr>
    </w:p>
    <w:tbl>
      <w:tblPr>
        <w:tblW w:w="102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2115"/>
        <w:gridCol w:w="1845"/>
        <w:gridCol w:w="1695"/>
        <w:gridCol w:w="1695"/>
        <w:gridCol w:w="135"/>
      </w:tblGrid>
      <w:tr w:rsidR="00FD4E66" w:rsidRPr="00FD4E66" w14:paraId="50449296"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0FBEE1D6" w14:textId="41E42D72"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Завдання Стратегії,</w:t>
            </w:r>
          </w:p>
          <w:p w14:paraId="28EA776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якому відповідає проєкт</w:t>
            </w:r>
          </w:p>
        </w:tc>
        <w:tc>
          <w:tcPr>
            <w:tcW w:w="7350" w:type="dxa"/>
            <w:gridSpan w:val="4"/>
            <w:tcBorders>
              <w:top w:val="single" w:sz="4" w:space="0" w:color="000000"/>
              <w:left w:val="single" w:sz="4" w:space="0" w:color="000000"/>
              <w:bottom w:val="single" w:sz="4" w:space="0" w:color="000000"/>
              <w:right w:val="single" w:sz="4" w:space="0" w:color="000000"/>
            </w:tcBorders>
          </w:tcPr>
          <w:p w14:paraId="45F482A3"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1.4.2 Покращення енергоефективності будівель</w:t>
            </w:r>
          </w:p>
        </w:tc>
      </w:tr>
      <w:tr w:rsidR="00FD4E66" w:rsidRPr="00FD4E66" w14:paraId="76A20065"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71B8697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Назва проєкту </w:t>
            </w:r>
            <w:r w:rsidRPr="00FD4E66">
              <w:rPr>
                <w:rFonts w:ascii="Times New Roman" w:eastAsia="Times New Roman" w:hAnsi="Times New Roman" w:cs="Times New Roman"/>
                <w:b/>
                <w:sz w:val="24"/>
                <w:szCs w:val="24"/>
                <w:lang w:val="ru" w:eastAsia="uk-UA"/>
              </w:rPr>
              <w:t>57</w:t>
            </w:r>
            <w:r w:rsidRPr="00FD4E66">
              <w:rPr>
                <w:rFonts w:ascii="Times New Roman" w:eastAsia="Times New Roman" w:hAnsi="Times New Roman" w:cs="Times New Roman"/>
                <w:sz w:val="24"/>
                <w:szCs w:val="24"/>
                <w:lang w:val="ru" w:eastAsia="uk-UA"/>
              </w:rPr>
              <w:t>:</w:t>
            </w:r>
          </w:p>
        </w:tc>
        <w:tc>
          <w:tcPr>
            <w:tcW w:w="7350" w:type="dxa"/>
            <w:gridSpan w:val="4"/>
            <w:tcBorders>
              <w:top w:val="single" w:sz="4" w:space="0" w:color="000000"/>
              <w:left w:val="single" w:sz="4" w:space="0" w:color="000000"/>
              <w:bottom w:val="single" w:sz="4" w:space="0" w:color="000000"/>
              <w:right w:val="single" w:sz="4" w:space="0" w:color="000000"/>
            </w:tcBorders>
          </w:tcPr>
          <w:p w14:paraId="4AB40148" w14:textId="77777777" w:rsidR="00FD4E66" w:rsidRPr="00FD4E66" w:rsidRDefault="00FD4E66" w:rsidP="00FD4E66">
            <w:pPr>
              <w:widowControl w:val="0"/>
              <w:spacing w:after="0" w:line="250" w:lineRule="auto"/>
              <w:jc w:val="both"/>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b/>
                <w:sz w:val="24"/>
                <w:szCs w:val="24"/>
                <w:lang w:val="ru" w:eastAsia="uk-UA"/>
              </w:rPr>
              <w:t>Встановлення сонячних панелей у відділенні стаціонарного догляду Територіального центру соціального обслуговування Диканської селищної ради по вул. Свято Миколаївська, 7 в с. Великі Будища Диканської ТГ</w:t>
            </w:r>
          </w:p>
        </w:tc>
      </w:tr>
      <w:tr w:rsidR="00FD4E66" w:rsidRPr="00FD4E66" w14:paraId="63EEB6B3"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3FF6095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Цілі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5CD1491D" w14:textId="77777777" w:rsidR="00FD4E66" w:rsidRPr="00FD4E66" w:rsidRDefault="00FD4E66" w:rsidP="00FD4E66">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highlight w:val="white"/>
                <w:lang w:val="ru" w:eastAsia="uk-UA"/>
              </w:rPr>
              <w:t xml:space="preserve">  Забезпечити інноваційний підхід до використання енергоресурсів та впровадити енергоощадні заходи.</w:t>
            </w:r>
            <w:r w:rsidRPr="00FD4E66">
              <w:rPr>
                <w:rFonts w:ascii="Times New Roman" w:eastAsia="Times New Roman" w:hAnsi="Times New Roman" w:cs="Times New Roman"/>
                <w:sz w:val="24"/>
                <w:szCs w:val="24"/>
                <w:lang w:val="ru" w:eastAsia="uk-UA"/>
              </w:rPr>
              <w:t xml:space="preserve"> Перехід на екологічно чисті (відновлювані) джерела енергії для власного споживання електроенергії. </w:t>
            </w:r>
          </w:p>
        </w:tc>
      </w:tr>
      <w:tr w:rsidR="00FD4E66" w:rsidRPr="00FD4E66" w14:paraId="225811C1"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57E3D0B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Територія впливу</w:t>
            </w:r>
          </w:p>
          <w:p w14:paraId="59CAAE3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4F8AFEA6" w14:textId="77777777" w:rsidR="00FD4E66" w:rsidRPr="00FD4E66" w:rsidRDefault="00FD4E66" w:rsidP="00FD4E66">
            <w:pPr>
              <w:widowControl w:val="0"/>
              <w:spacing w:after="0" w:line="246" w:lineRule="auto"/>
              <w:ind w:left="136" w:right="278"/>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Диканська  ОТГ</w:t>
            </w:r>
          </w:p>
        </w:tc>
      </w:tr>
      <w:tr w:rsidR="00FD4E66" w:rsidRPr="00FD4E66" w14:paraId="3701039F"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27ADDEB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кількість</w:t>
            </w:r>
          </w:p>
          <w:p w14:paraId="54462F3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отримувачів вигод</w:t>
            </w:r>
          </w:p>
        </w:tc>
        <w:tc>
          <w:tcPr>
            <w:tcW w:w="7350" w:type="dxa"/>
            <w:gridSpan w:val="4"/>
            <w:tcBorders>
              <w:top w:val="single" w:sz="4" w:space="0" w:color="000000"/>
              <w:left w:val="single" w:sz="4" w:space="0" w:color="000000"/>
              <w:bottom w:val="single" w:sz="4" w:space="0" w:color="000000"/>
              <w:right w:val="single" w:sz="4" w:space="0" w:color="000000"/>
            </w:tcBorders>
          </w:tcPr>
          <w:p w14:paraId="238EC3F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25 осіб (отримувачів соціальних послуг) у відділенні стаціонарного догляду для постійного або тимчасового проживання та 12 осіб працівників</w:t>
            </w:r>
          </w:p>
        </w:tc>
      </w:tr>
      <w:tr w:rsidR="00FD4E66" w:rsidRPr="00FD4E66" w14:paraId="2CA6062F"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3CF4AE4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Стислий опис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11CE8029" w14:textId="77777777" w:rsidR="00FD4E66" w:rsidRPr="00FD4E66" w:rsidRDefault="00FD4E66" w:rsidP="00FD4E66">
            <w:pPr>
              <w:shd w:val="clear" w:color="auto" w:fill="FFFFFF"/>
              <w:spacing w:after="0" w:line="238"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Реалізація проєкту дає можливість економити бюджетні кошти, що витрачаються на придбання електроенергії та зменшить шкідливі викиди в атмосферу, що поліпшить умови життя мешканців с. Великі Будища.</w:t>
            </w:r>
          </w:p>
          <w:p w14:paraId="3A17585F" w14:textId="77777777" w:rsidR="00FD4E66" w:rsidRPr="00FD4E66" w:rsidRDefault="00FD4E66" w:rsidP="00FD4E66">
            <w:pPr>
              <w:shd w:val="clear" w:color="auto" w:fill="FFFFFF"/>
              <w:spacing w:after="0" w:line="238"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В майбутньому відділення стаціонарного догляду частково буде безперебійно забезпечуватись електроенергією, особливо під час частих відключень електропостачання.</w:t>
            </w:r>
          </w:p>
        </w:tc>
      </w:tr>
      <w:tr w:rsidR="00FD4E66" w:rsidRPr="00FD4E66" w14:paraId="26E6283E"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7848127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Очікувані результати:</w:t>
            </w:r>
          </w:p>
        </w:tc>
        <w:tc>
          <w:tcPr>
            <w:tcW w:w="7350" w:type="dxa"/>
            <w:gridSpan w:val="4"/>
            <w:tcBorders>
              <w:top w:val="single" w:sz="4" w:space="0" w:color="000000"/>
              <w:left w:val="single" w:sz="4" w:space="0" w:color="000000"/>
              <w:bottom w:val="single" w:sz="4" w:space="0" w:color="000000"/>
              <w:right w:val="single" w:sz="4" w:space="0" w:color="000000"/>
            </w:tcBorders>
          </w:tcPr>
          <w:p w14:paraId="7FF92D74" w14:textId="77777777" w:rsidR="00FD4E66" w:rsidRPr="00FD4E66" w:rsidRDefault="00FD4E66" w:rsidP="003000A1">
            <w:pPr>
              <w:widowControl w:val="0"/>
              <w:numPr>
                <w:ilvl w:val="0"/>
                <w:numId w:val="65"/>
              </w:numPr>
              <w:spacing w:after="0" w:line="240" w:lineRule="auto"/>
              <w:ind w:left="0" w:hanging="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Встановлення сонячної електростанції допоможе знизити витрати на електроенергію не менше ніж на 20%;</w:t>
            </w:r>
          </w:p>
          <w:p w14:paraId="1551AD42" w14:textId="77777777" w:rsidR="00FD4E66" w:rsidRPr="00FD4E66" w:rsidRDefault="00FD4E66" w:rsidP="003000A1">
            <w:pPr>
              <w:widowControl w:val="0"/>
              <w:numPr>
                <w:ilvl w:val="0"/>
                <w:numId w:val="65"/>
              </w:numPr>
              <w:spacing w:after="0" w:line="240" w:lineRule="auto"/>
              <w:ind w:left="0" w:hanging="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Встановлення сонячних панелей забезпечить безперебійне живлення в приміщенні відділення стаціонарного догляду, оскільки у відділенні підопічні перебувають цілодобово, працює велика кількість техніки та обладнання (пральні та сушильні машини, кухонна техніка (холодильники, морозильні камери, витяжки тощо), які залежать від електропостачання;</w:t>
            </w:r>
          </w:p>
          <w:p w14:paraId="79708907" w14:textId="77777777" w:rsidR="00FD4E66" w:rsidRPr="00FD4E66" w:rsidRDefault="00FD4E66" w:rsidP="003000A1">
            <w:pPr>
              <w:widowControl w:val="0"/>
              <w:numPr>
                <w:ilvl w:val="0"/>
                <w:numId w:val="65"/>
              </w:numPr>
              <w:spacing w:after="0" w:line="240" w:lineRule="auto"/>
              <w:ind w:left="0" w:hanging="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highlight w:val="white"/>
                <w:lang w:val="ru" w:eastAsia="uk-UA"/>
              </w:rPr>
              <w:t>Дозволить забезпечити стійке електроживлення у стаціонарному відділенні територіального центру та знизить залежність від єдиного джерела електроенергії;</w:t>
            </w:r>
          </w:p>
          <w:p w14:paraId="6D45B964" w14:textId="77777777" w:rsidR="00FD4E66" w:rsidRPr="00FD4E66" w:rsidRDefault="00FD4E66" w:rsidP="003000A1">
            <w:pPr>
              <w:widowControl w:val="0"/>
              <w:numPr>
                <w:ilvl w:val="0"/>
                <w:numId w:val="65"/>
              </w:numPr>
              <w:spacing w:after="0" w:line="240" w:lineRule="auto"/>
              <w:ind w:left="0" w:hanging="60"/>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Покращить умови перебування підопічних у відділенні стаціонарного догляду та ВПО.</w:t>
            </w:r>
          </w:p>
        </w:tc>
      </w:tr>
      <w:tr w:rsidR="00FD4E66" w:rsidRPr="00FD4E66" w14:paraId="3F984A41" w14:textId="77777777" w:rsidTr="00FD4E66">
        <w:trPr>
          <w:gridAfter w:val="1"/>
          <w:wAfter w:w="135" w:type="dxa"/>
          <w:trHeight w:val="245"/>
        </w:trPr>
        <w:tc>
          <w:tcPr>
            <w:tcW w:w="2730" w:type="dxa"/>
            <w:tcBorders>
              <w:top w:val="single" w:sz="4" w:space="0" w:color="000000"/>
              <w:left w:val="single" w:sz="4" w:space="0" w:color="000000"/>
              <w:bottom w:val="single" w:sz="4" w:space="0" w:color="000000"/>
              <w:right w:val="single" w:sz="4" w:space="0" w:color="000000"/>
            </w:tcBorders>
          </w:tcPr>
          <w:p w14:paraId="66A2903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заходи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05826E16" w14:textId="77777777" w:rsidR="00FD4E66" w:rsidRPr="00FD4E66" w:rsidRDefault="00FD4E66" w:rsidP="003000A1">
            <w:pPr>
              <w:widowControl w:val="0"/>
              <w:numPr>
                <w:ilvl w:val="0"/>
                <w:numId w:val="64"/>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Виготовлення проєктно-кошторисної документації;</w:t>
            </w:r>
          </w:p>
          <w:p w14:paraId="77C60400" w14:textId="77777777" w:rsidR="00FD4E66" w:rsidRPr="00FD4E66" w:rsidRDefault="00FD4E66" w:rsidP="003000A1">
            <w:pPr>
              <w:widowControl w:val="0"/>
              <w:numPr>
                <w:ilvl w:val="0"/>
                <w:numId w:val="64"/>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розроблення індивідуального проєкту;</w:t>
            </w:r>
          </w:p>
          <w:p w14:paraId="0294752E" w14:textId="77777777" w:rsidR="00FD4E66" w:rsidRPr="00FD4E66" w:rsidRDefault="00FD4E66" w:rsidP="003000A1">
            <w:pPr>
              <w:widowControl w:val="0"/>
              <w:numPr>
                <w:ilvl w:val="0"/>
                <w:numId w:val="64"/>
              </w:numPr>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проведення аналізу по підбору та встановленню  сонячних панелей з фахівцями; - проведення конкурсних торгів;</w:t>
            </w:r>
          </w:p>
          <w:p w14:paraId="14601EE2" w14:textId="77777777" w:rsidR="00FD4E66" w:rsidRPr="00FD4E66" w:rsidRDefault="00FD4E66" w:rsidP="003000A1">
            <w:pPr>
              <w:widowControl w:val="0"/>
              <w:numPr>
                <w:ilvl w:val="0"/>
                <w:numId w:val="64"/>
              </w:numPr>
              <w:tabs>
                <w:tab w:val="left" w:pos="487"/>
              </w:tabs>
              <w:spacing w:after="0" w:line="240" w:lineRule="auto"/>
              <w:ind w:hanging="361"/>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роботи з встановлення обладнання, моніторинг виконання робіт;</w:t>
            </w:r>
          </w:p>
          <w:p w14:paraId="468D8E48" w14:textId="77777777" w:rsidR="00FD4E66" w:rsidRPr="00FD4E66" w:rsidRDefault="00FD4E66" w:rsidP="003000A1">
            <w:pPr>
              <w:widowControl w:val="0"/>
              <w:numPr>
                <w:ilvl w:val="0"/>
                <w:numId w:val="64"/>
              </w:numPr>
              <w:tabs>
                <w:tab w:val="left" w:pos="487"/>
              </w:tabs>
              <w:spacing w:after="0" w:line="240" w:lineRule="auto"/>
              <w:ind w:hanging="361"/>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здача об'єкта в експлуатацію;</w:t>
            </w:r>
          </w:p>
        </w:tc>
      </w:tr>
      <w:tr w:rsidR="00FD4E66" w:rsidRPr="00FD4E66" w14:paraId="0E529196" w14:textId="77777777" w:rsidTr="00FD4E66">
        <w:trPr>
          <w:gridAfter w:val="1"/>
          <w:wAfter w:w="135" w:type="dxa"/>
          <w:trHeight w:val="285"/>
        </w:trPr>
        <w:tc>
          <w:tcPr>
            <w:tcW w:w="2730" w:type="dxa"/>
            <w:tcBorders>
              <w:top w:val="single" w:sz="4" w:space="0" w:color="000000"/>
              <w:left w:val="single" w:sz="4" w:space="0" w:color="000000"/>
              <w:bottom w:val="single" w:sz="4" w:space="0" w:color="000000"/>
              <w:right w:val="single" w:sz="4" w:space="0" w:color="000000"/>
            </w:tcBorders>
          </w:tcPr>
          <w:p w14:paraId="5065813F"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Період здійснення:</w:t>
            </w:r>
          </w:p>
        </w:tc>
        <w:tc>
          <w:tcPr>
            <w:tcW w:w="7350" w:type="dxa"/>
            <w:gridSpan w:val="4"/>
            <w:tcBorders>
              <w:top w:val="single" w:sz="4" w:space="0" w:color="000000"/>
              <w:left w:val="single" w:sz="4" w:space="0" w:color="000000"/>
              <w:bottom w:val="single" w:sz="4" w:space="0" w:color="000000"/>
              <w:right w:val="single" w:sz="4" w:space="0" w:color="000000"/>
            </w:tcBorders>
          </w:tcPr>
          <w:p w14:paraId="611C1B5C"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2025-2027 роки:</w:t>
            </w:r>
          </w:p>
        </w:tc>
      </w:tr>
      <w:tr w:rsidR="00FD4E66" w:rsidRPr="00FD4E66" w14:paraId="4767615B" w14:textId="77777777" w:rsidTr="00FD4E66">
        <w:trPr>
          <w:gridAfter w:val="1"/>
          <w:wAfter w:w="135" w:type="dxa"/>
          <w:trHeight w:val="366"/>
        </w:trPr>
        <w:tc>
          <w:tcPr>
            <w:tcW w:w="2730" w:type="dxa"/>
            <w:vMerge w:val="restart"/>
          </w:tcPr>
          <w:p w14:paraId="10A7CFF5"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10E1A0C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3AE1C3AA"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2026</w:t>
            </w:r>
          </w:p>
        </w:tc>
        <w:tc>
          <w:tcPr>
            <w:tcW w:w="1695" w:type="dxa"/>
            <w:shd w:val="clear" w:color="auto" w:fill="E6E6E6"/>
          </w:tcPr>
          <w:p w14:paraId="021C34A4"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2027</w:t>
            </w:r>
          </w:p>
        </w:tc>
        <w:tc>
          <w:tcPr>
            <w:tcW w:w="1695" w:type="dxa"/>
            <w:shd w:val="clear" w:color="auto" w:fill="E6E6E6"/>
          </w:tcPr>
          <w:p w14:paraId="0F1C2FED"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Разом</w:t>
            </w:r>
          </w:p>
        </w:tc>
      </w:tr>
      <w:tr w:rsidR="00FD4E66" w:rsidRPr="00FD4E66" w14:paraId="6F2BEB92" w14:textId="77777777" w:rsidTr="00FD4E66">
        <w:trPr>
          <w:gridAfter w:val="1"/>
          <w:wAfter w:w="135" w:type="dxa"/>
          <w:trHeight w:val="253"/>
        </w:trPr>
        <w:tc>
          <w:tcPr>
            <w:tcW w:w="2730" w:type="dxa"/>
            <w:vMerge/>
          </w:tcPr>
          <w:p w14:paraId="640EAAC3" w14:textId="77777777" w:rsidR="00FD4E66" w:rsidRPr="00FD4E66" w:rsidRDefault="00FD4E66" w:rsidP="00FD4E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21B9D85A" w14:textId="77777777" w:rsidR="00FD4E66" w:rsidRPr="00FD4E66" w:rsidRDefault="00FD4E66" w:rsidP="00FD4E66">
            <w:pPr>
              <w:widowControl w:val="0"/>
              <w:spacing w:after="0" w:line="234" w:lineRule="auto"/>
              <w:ind w:left="8"/>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845" w:type="dxa"/>
          </w:tcPr>
          <w:p w14:paraId="71ADC28B" w14:textId="77777777" w:rsidR="00FD4E66" w:rsidRPr="00FD4E66" w:rsidRDefault="00FD4E66" w:rsidP="00FD4E66">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1050,5</w:t>
            </w:r>
          </w:p>
        </w:tc>
        <w:tc>
          <w:tcPr>
            <w:tcW w:w="1695" w:type="dxa"/>
          </w:tcPr>
          <w:p w14:paraId="320D4422" w14:textId="77777777" w:rsidR="00FD4E66" w:rsidRPr="00FD4E66" w:rsidRDefault="00FD4E66" w:rsidP="00FD4E66">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695" w:type="dxa"/>
          </w:tcPr>
          <w:p w14:paraId="41FBAD16"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1050,5</w:t>
            </w:r>
          </w:p>
        </w:tc>
      </w:tr>
      <w:tr w:rsidR="00FD4E66" w:rsidRPr="00FD4E66" w14:paraId="1714F986" w14:textId="77777777" w:rsidTr="00FD4E66">
        <w:trPr>
          <w:gridAfter w:val="1"/>
          <w:wAfter w:w="135" w:type="dxa"/>
          <w:trHeight w:val="506"/>
        </w:trPr>
        <w:tc>
          <w:tcPr>
            <w:tcW w:w="2730" w:type="dxa"/>
          </w:tcPr>
          <w:p w14:paraId="02F9444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Джерела фінансування:</w:t>
            </w:r>
          </w:p>
        </w:tc>
        <w:tc>
          <w:tcPr>
            <w:tcW w:w="7350" w:type="dxa"/>
            <w:gridSpan w:val="4"/>
          </w:tcPr>
          <w:p w14:paraId="2FBD954A"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D4E66" w:rsidRPr="00FD4E66" w14:paraId="1C11E728" w14:textId="77777777" w:rsidTr="00FD4E66">
        <w:trPr>
          <w:gridAfter w:val="1"/>
          <w:wAfter w:w="135" w:type="dxa"/>
          <w:trHeight w:val="582"/>
        </w:trPr>
        <w:tc>
          <w:tcPr>
            <w:tcW w:w="2730" w:type="dxa"/>
          </w:tcPr>
          <w:p w14:paraId="1AB558A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потенційні учасники проєкту:</w:t>
            </w:r>
          </w:p>
        </w:tc>
        <w:tc>
          <w:tcPr>
            <w:tcW w:w="7350" w:type="dxa"/>
            <w:gridSpan w:val="4"/>
          </w:tcPr>
          <w:p w14:paraId="3A16E9BE"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sz w:val="24"/>
                <w:szCs w:val="24"/>
                <w:lang w:val="ru" w:eastAsia="uk-UA"/>
              </w:rPr>
              <w:t>Виконавчий комітет Диканської селищної ради; Міністерство соціальної політики України; Благодійні організації, Територіальний центр соціального обслуговування Диканської селищної ради</w:t>
            </w:r>
          </w:p>
        </w:tc>
      </w:tr>
      <w:tr w:rsidR="00FD4E66" w:rsidRPr="00FD4E66" w14:paraId="21C3B995" w14:textId="77777777" w:rsidTr="00FD4E66">
        <w:trPr>
          <w:gridAfter w:val="1"/>
          <w:wAfter w:w="135" w:type="dxa"/>
          <w:trHeight w:val="285"/>
        </w:trPr>
        <w:tc>
          <w:tcPr>
            <w:tcW w:w="2730" w:type="dxa"/>
          </w:tcPr>
          <w:p w14:paraId="75DDA7C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Інше:</w:t>
            </w:r>
          </w:p>
        </w:tc>
        <w:tc>
          <w:tcPr>
            <w:tcW w:w="7350" w:type="dxa"/>
            <w:gridSpan w:val="4"/>
          </w:tcPr>
          <w:p w14:paraId="537B14C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p w14:paraId="33D8DDD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tc>
      </w:tr>
      <w:tr w:rsidR="00FD4E66" w:rsidRPr="00FD4E66" w14:paraId="198BB4B3"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12305256"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Завдання Стратегії,</w:t>
            </w:r>
          </w:p>
          <w:p w14:paraId="62D3745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якому відповідає проєкт</w:t>
            </w:r>
          </w:p>
        </w:tc>
        <w:tc>
          <w:tcPr>
            <w:tcW w:w="7485" w:type="dxa"/>
            <w:gridSpan w:val="5"/>
            <w:tcBorders>
              <w:top w:val="single" w:sz="4" w:space="0" w:color="000000"/>
              <w:left w:val="single" w:sz="4" w:space="0" w:color="000000"/>
              <w:bottom w:val="single" w:sz="4" w:space="0" w:color="000000"/>
              <w:right w:val="single" w:sz="4" w:space="0" w:color="000000"/>
            </w:tcBorders>
          </w:tcPr>
          <w:p w14:paraId="652362A1"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1.4.2 Покращення енергоефективності будівель</w:t>
            </w:r>
          </w:p>
        </w:tc>
      </w:tr>
      <w:tr w:rsidR="00FD4E66" w:rsidRPr="00FD4E66" w14:paraId="23CC18D7"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1F9FF45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Назва проєкту </w:t>
            </w:r>
            <w:r w:rsidRPr="00FD4E66">
              <w:rPr>
                <w:rFonts w:ascii="Times New Roman" w:eastAsia="Times New Roman" w:hAnsi="Times New Roman" w:cs="Times New Roman"/>
                <w:b/>
                <w:sz w:val="24"/>
                <w:szCs w:val="24"/>
                <w:lang w:val="ru" w:eastAsia="uk-UA"/>
              </w:rPr>
              <w:t>58</w:t>
            </w:r>
            <w:r w:rsidRPr="00FD4E66">
              <w:rPr>
                <w:rFonts w:ascii="Times New Roman" w:eastAsia="Times New Roman" w:hAnsi="Times New Roman" w:cs="Times New Roman"/>
                <w:sz w:val="24"/>
                <w:szCs w:val="24"/>
                <w:lang w:val="ru" w:eastAsia="uk-UA"/>
              </w:rPr>
              <w:t>:</w:t>
            </w:r>
          </w:p>
        </w:tc>
        <w:tc>
          <w:tcPr>
            <w:tcW w:w="7485" w:type="dxa"/>
            <w:gridSpan w:val="5"/>
            <w:tcBorders>
              <w:top w:val="single" w:sz="4" w:space="0" w:color="000000"/>
              <w:left w:val="single" w:sz="4" w:space="0" w:color="000000"/>
              <w:bottom w:val="single" w:sz="4" w:space="0" w:color="000000"/>
              <w:right w:val="single" w:sz="4" w:space="0" w:color="000000"/>
            </w:tcBorders>
          </w:tcPr>
          <w:p w14:paraId="566CB798" w14:textId="77777777" w:rsidR="00FD4E66" w:rsidRPr="00FD4E66" w:rsidRDefault="00FD4E66" w:rsidP="00FD4E66">
            <w:pPr>
              <w:widowControl w:val="0"/>
              <w:spacing w:after="0" w:line="250" w:lineRule="auto"/>
              <w:jc w:val="both"/>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b/>
                <w:sz w:val="24"/>
                <w:szCs w:val="24"/>
                <w:lang w:val="ru" w:eastAsia="uk-UA"/>
              </w:rPr>
              <w:t>Встановлення сонячної електростанції у КНП «Диканська лікарня планового лікування»</w:t>
            </w:r>
          </w:p>
        </w:tc>
      </w:tr>
      <w:tr w:rsidR="00FD4E66" w:rsidRPr="00FD4E66" w14:paraId="45A1072D"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67E1A2A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Цілі проєкту:</w:t>
            </w:r>
          </w:p>
        </w:tc>
        <w:tc>
          <w:tcPr>
            <w:tcW w:w="7485" w:type="dxa"/>
            <w:gridSpan w:val="5"/>
            <w:tcBorders>
              <w:top w:val="single" w:sz="4" w:space="0" w:color="000000"/>
              <w:left w:val="single" w:sz="4" w:space="0" w:color="000000"/>
              <w:bottom w:val="single" w:sz="4" w:space="0" w:color="000000"/>
              <w:right w:val="single" w:sz="4" w:space="0" w:color="000000"/>
            </w:tcBorders>
          </w:tcPr>
          <w:p w14:paraId="562ADE5A" w14:textId="0B11EB34" w:rsidR="00FD4E66" w:rsidRPr="00FD4E66" w:rsidRDefault="00FD4E66" w:rsidP="00FD4E66">
            <w:pPr>
              <w:shd w:val="clear" w:color="auto" w:fill="FFFFFF"/>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highlight w:val="white"/>
                <w:lang w:val="ru" w:eastAsia="uk-UA"/>
              </w:rPr>
              <w:t>Забезпечити інноваційний підхід до використання енергоресурсів та впровадити енергоощадні заходи.</w:t>
            </w:r>
            <w:r w:rsidRPr="00FD4E66">
              <w:rPr>
                <w:rFonts w:ascii="Times New Roman" w:eastAsia="Times New Roman" w:hAnsi="Times New Roman" w:cs="Times New Roman"/>
                <w:sz w:val="24"/>
                <w:szCs w:val="24"/>
                <w:lang w:val="ru" w:eastAsia="uk-UA"/>
              </w:rPr>
              <w:t xml:space="preserve"> Перехід на екологічно чисті (відновлювані) джерела енергії для власного споживання електроенергії</w:t>
            </w:r>
          </w:p>
        </w:tc>
      </w:tr>
      <w:tr w:rsidR="00FD4E66" w:rsidRPr="00FD4E66" w14:paraId="19350FF2"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4D9D131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Територія впливу</w:t>
            </w:r>
          </w:p>
          <w:p w14:paraId="1DF1B5E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проєкту:</w:t>
            </w:r>
          </w:p>
        </w:tc>
        <w:tc>
          <w:tcPr>
            <w:tcW w:w="7485" w:type="dxa"/>
            <w:gridSpan w:val="5"/>
            <w:tcBorders>
              <w:top w:val="single" w:sz="4" w:space="0" w:color="000000"/>
              <w:left w:val="single" w:sz="4" w:space="0" w:color="000000"/>
              <w:bottom w:val="single" w:sz="4" w:space="0" w:color="000000"/>
              <w:right w:val="single" w:sz="4" w:space="0" w:color="000000"/>
            </w:tcBorders>
          </w:tcPr>
          <w:p w14:paraId="5CDCAF11" w14:textId="77777777" w:rsidR="00FD4E66" w:rsidRPr="00FD4E66" w:rsidRDefault="00FD4E66" w:rsidP="00FD4E66">
            <w:pPr>
              <w:widowControl w:val="0"/>
              <w:spacing w:after="0" w:line="246" w:lineRule="auto"/>
              <w:ind w:left="136" w:right="278"/>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Диканська ОТГ</w:t>
            </w:r>
          </w:p>
        </w:tc>
      </w:tr>
      <w:tr w:rsidR="00FD4E66" w:rsidRPr="00FD4E66" w14:paraId="7385A5E0"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23B1788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кількість</w:t>
            </w:r>
          </w:p>
          <w:p w14:paraId="6A6A978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отримувачів вигод</w:t>
            </w:r>
          </w:p>
        </w:tc>
        <w:tc>
          <w:tcPr>
            <w:tcW w:w="7485" w:type="dxa"/>
            <w:gridSpan w:val="5"/>
            <w:tcBorders>
              <w:top w:val="single" w:sz="4" w:space="0" w:color="000000"/>
              <w:left w:val="single" w:sz="4" w:space="0" w:color="000000"/>
              <w:bottom w:val="single" w:sz="4" w:space="0" w:color="000000"/>
              <w:right w:val="single" w:sz="4" w:space="0" w:color="000000"/>
            </w:tcBorders>
          </w:tcPr>
          <w:p w14:paraId="164516BA"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tc>
      </w:tr>
      <w:tr w:rsidR="00FD4E66" w:rsidRPr="00FD4E66" w14:paraId="22DD8935"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6939671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Стислий опис проєкту:</w:t>
            </w:r>
          </w:p>
        </w:tc>
        <w:tc>
          <w:tcPr>
            <w:tcW w:w="7485" w:type="dxa"/>
            <w:gridSpan w:val="5"/>
            <w:tcBorders>
              <w:top w:val="single" w:sz="4" w:space="0" w:color="000000"/>
              <w:left w:val="single" w:sz="4" w:space="0" w:color="000000"/>
              <w:bottom w:val="single" w:sz="4" w:space="0" w:color="000000"/>
              <w:right w:val="single" w:sz="4" w:space="0" w:color="000000"/>
            </w:tcBorders>
          </w:tcPr>
          <w:p w14:paraId="5A3448E6" w14:textId="77777777" w:rsidR="00FD4E66" w:rsidRPr="00FD4E66" w:rsidRDefault="00FD4E66" w:rsidP="00FD4E66">
            <w:pPr>
              <w:shd w:val="clear" w:color="auto" w:fill="FFFFFF"/>
              <w:spacing w:after="0" w:line="238"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Проєкт передбачає встановлення сонячної електростанції на території КНП «Диканська лікарня планового лікування» з метою часткової енергетичної незалежності медичного закладу, зменшення витрат на електроенергію та забезпечення безперебійного енергопостачання. Запровадження відновлюваних джерел енергії дозволить не лише заощаджувати кошти бюджету, а й сприятиме екологічній безпеці громади. Сонячна електростанція забезпечить стабільну роботу обладнання, особливо у випадках аварійного вимкнення світла, що є критично важливим для функціонування лікарні в умовах воєнного стану.</w:t>
            </w:r>
          </w:p>
        </w:tc>
      </w:tr>
      <w:tr w:rsidR="00FD4E66" w:rsidRPr="00FD4E66" w14:paraId="0D7C9D5C"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27E56E1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Очікувані результати:</w:t>
            </w:r>
          </w:p>
        </w:tc>
        <w:tc>
          <w:tcPr>
            <w:tcW w:w="7485" w:type="dxa"/>
            <w:gridSpan w:val="5"/>
            <w:tcBorders>
              <w:top w:val="single" w:sz="4" w:space="0" w:color="000000"/>
              <w:left w:val="single" w:sz="4" w:space="0" w:color="000000"/>
              <w:bottom w:val="single" w:sz="4" w:space="0" w:color="000000"/>
              <w:right w:val="single" w:sz="4" w:space="0" w:color="000000"/>
            </w:tcBorders>
          </w:tcPr>
          <w:p w14:paraId="27BCB51B" w14:textId="77777777" w:rsidR="00FD4E66" w:rsidRPr="00FD4E66" w:rsidRDefault="00FD4E66" w:rsidP="00A77B0E">
            <w:pPr>
              <w:widowControl w:val="0"/>
              <w:spacing w:after="0" w:line="240" w:lineRule="auto"/>
              <w:rPr>
                <w:rFonts w:ascii="Times New Roman" w:eastAsia="Times New Roman" w:hAnsi="Times New Roman" w:cs="Times New Roman"/>
                <w:lang w:val="ru" w:eastAsia="uk-UA"/>
              </w:rPr>
            </w:pPr>
            <w:r w:rsidRPr="00FD4E66">
              <w:rPr>
                <w:rFonts w:ascii="Times New Roman" w:eastAsia="Times New Roman" w:hAnsi="Times New Roman" w:cs="Times New Roman"/>
                <w:sz w:val="24"/>
                <w:szCs w:val="24"/>
                <w:lang w:val="ru" w:eastAsia="uk-UA"/>
              </w:rPr>
              <w:t>Зниження витрат на електроенергію – часткове покриття потреб лікарні за рахунок сонячної енергії дозволить зменшити навантаження на місцевий бюджет.</w:t>
            </w:r>
            <w:r w:rsidRPr="00FD4E66">
              <w:rPr>
                <w:rFonts w:ascii="Times New Roman" w:eastAsia="Times New Roman" w:hAnsi="Times New Roman" w:cs="Times New Roman"/>
                <w:sz w:val="24"/>
                <w:szCs w:val="24"/>
                <w:lang w:val="ru" w:eastAsia="uk-UA"/>
              </w:rPr>
              <w:br/>
              <w:t>Підвищення енергетичної незалежності – лікарня зможе працювати стабільно навіть у разі перебоїв із централізованим електропостачанням, що особливо важливо під час надзвичайних ситуацій або військових загроз.</w:t>
            </w:r>
            <w:r w:rsidRPr="00FD4E66">
              <w:rPr>
                <w:rFonts w:ascii="Times New Roman" w:eastAsia="Times New Roman" w:hAnsi="Times New Roman" w:cs="Times New Roman"/>
                <w:sz w:val="24"/>
                <w:szCs w:val="24"/>
                <w:lang w:val="ru" w:eastAsia="uk-UA"/>
              </w:rPr>
              <w:br/>
              <w:t>Безперебійне функціонування медичного обладнання – забезпечення резервного джерела живлення для апаратури, що використовується у критичних підрозділах закладу (реанімація, лабораторія, палати інтенсивної терапії тощо).</w:t>
            </w:r>
            <w:r w:rsidRPr="00FD4E66">
              <w:rPr>
                <w:rFonts w:ascii="Times New Roman" w:eastAsia="Times New Roman" w:hAnsi="Times New Roman" w:cs="Times New Roman"/>
                <w:sz w:val="24"/>
                <w:szCs w:val="24"/>
                <w:lang w:val="ru" w:eastAsia="uk-UA"/>
              </w:rPr>
              <w:br/>
              <w:t>Зменшення викидів шкідливих речовин – перехід на відновлювальні джерела енергії зменшує вплив на навколишнє середовище та підтримує екологічні ініціативи громади.</w:t>
            </w:r>
            <w:r w:rsidRPr="00FD4E66">
              <w:rPr>
                <w:rFonts w:ascii="Times New Roman" w:eastAsia="Times New Roman" w:hAnsi="Times New Roman" w:cs="Times New Roman"/>
                <w:sz w:val="24"/>
                <w:szCs w:val="24"/>
                <w:lang w:val="ru" w:eastAsia="uk-UA"/>
              </w:rPr>
              <w:br/>
              <w:t>Позитивний імідж медичного закладу та громади – впровадження сучасних «зелених» технологій демонструє прогресивний підхід до управління енергоресурсами і соціальну відповідальність.</w:t>
            </w:r>
            <w:r w:rsidRPr="00FD4E66">
              <w:rPr>
                <w:rFonts w:ascii="Times New Roman" w:eastAsia="Times New Roman" w:hAnsi="Times New Roman" w:cs="Times New Roman"/>
                <w:sz w:val="24"/>
                <w:szCs w:val="24"/>
                <w:lang w:val="ru" w:eastAsia="uk-UA"/>
              </w:rPr>
              <w:br/>
              <w:t>Економічна доцільність у довгостроковій перспективі – за рахунок зменшення витрат на електроенергію інвестиції у проєкт окупляться протягом кількох років.</w:t>
            </w:r>
            <w:r w:rsidRPr="00FD4E66">
              <w:rPr>
                <w:rFonts w:ascii="Times New Roman" w:eastAsia="Times New Roman" w:hAnsi="Times New Roman" w:cs="Times New Roman"/>
                <w:sz w:val="24"/>
                <w:szCs w:val="24"/>
                <w:lang w:val="ru" w:eastAsia="uk-UA"/>
              </w:rPr>
              <w:br/>
              <w:t>Можливість масштабування – успішна реалізація проєкту може стати прикладом для впровадження аналогічних рішень у інших закладах Диканської громади.</w:t>
            </w:r>
          </w:p>
        </w:tc>
      </w:tr>
      <w:tr w:rsidR="00FD4E66" w:rsidRPr="00FD4E66" w14:paraId="343FF7C0" w14:textId="77777777" w:rsidTr="00FD4E66">
        <w:trPr>
          <w:trHeight w:val="245"/>
        </w:trPr>
        <w:tc>
          <w:tcPr>
            <w:tcW w:w="2730" w:type="dxa"/>
            <w:tcBorders>
              <w:top w:val="single" w:sz="4" w:space="0" w:color="000000"/>
              <w:left w:val="single" w:sz="4" w:space="0" w:color="000000"/>
              <w:bottom w:val="single" w:sz="4" w:space="0" w:color="000000"/>
              <w:right w:val="single" w:sz="4" w:space="0" w:color="000000"/>
            </w:tcBorders>
          </w:tcPr>
          <w:p w14:paraId="00AD900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заходи проєкту:</w:t>
            </w:r>
          </w:p>
        </w:tc>
        <w:tc>
          <w:tcPr>
            <w:tcW w:w="7485" w:type="dxa"/>
            <w:gridSpan w:val="5"/>
            <w:tcBorders>
              <w:top w:val="single" w:sz="4" w:space="0" w:color="000000"/>
              <w:left w:val="single" w:sz="4" w:space="0" w:color="000000"/>
              <w:bottom w:val="single" w:sz="4" w:space="0" w:color="000000"/>
              <w:right w:val="single" w:sz="4" w:space="0" w:color="000000"/>
            </w:tcBorders>
          </w:tcPr>
          <w:p w14:paraId="1D7AA8C5" w14:textId="7884B9CE" w:rsidR="00FD4E66" w:rsidRPr="00FD4E66" w:rsidRDefault="00A77B0E" w:rsidP="00A77B0E">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 </w:t>
            </w:r>
            <w:r w:rsidR="00FD4E66" w:rsidRPr="00FD4E66">
              <w:rPr>
                <w:rFonts w:ascii="Times New Roman" w:eastAsia="Times New Roman" w:hAnsi="Times New Roman" w:cs="Times New Roman"/>
                <w:sz w:val="24"/>
                <w:szCs w:val="24"/>
                <w:lang w:val="ru" w:eastAsia="uk-UA"/>
              </w:rPr>
              <w:t>Виготовлення проєктно-кошторисної документації;</w:t>
            </w:r>
          </w:p>
          <w:p w14:paraId="05A953B4" w14:textId="235DF34D" w:rsidR="00FD4E66" w:rsidRPr="00FD4E66" w:rsidRDefault="00A77B0E" w:rsidP="00A77B0E">
            <w:pPr>
              <w:widowControl w:val="0"/>
              <w:tabs>
                <w:tab w:val="left" w:pos="487"/>
              </w:tabs>
              <w:spacing w:after="0" w:line="240" w:lineRule="auto"/>
              <w:jc w:val="both"/>
              <w:rPr>
                <w:rFonts w:ascii="Arial" w:eastAsia="Arial" w:hAnsi="Arial" w:cs="Arial"/>
                <w:sz w:val="24"/>
                <w:szCs w:val="24"/>
                <w:lang w:val="ru" w:eastAsia="uk-UA"/>
              </w:rPr>
            </w:pPr>
            <w:r>
              <w:rPr>
                <w:rFonts w:ascii="Times New Roman" w:eastAsia="Times New Roman" w:hAnsi="Times New Roman" w:cs="Times New Roman"/>
                <w:sz w:val="24"/>
                <w:szCs w:val="24"/>
                <w:lang w:val="ru" w:eastAsia="uk-UA"/>
              </w:rPr>
              <w:t>- </w:t>
            </w:r>
            <w:r w:rsidR="00FD4E66" w:rsidRPr="00FD4E66">
              <w:rPr>
                <w:rFonts w:ascii="Times New Roman" w:eastAsia="Times New Roman" w:hAnsi="Times New Roman" w:cs="Times New Roman"/>
                <w:sz w:val="24"/>
                <w:szCs w:val="24"/>
                <w:lang w:val="ru" w:eastAsia="uk-UA"/>
              </w:rPr>
              <w:t>розроблення індивідуального проєкту;</w:t>
            </w:r>
          </w:p>
          <w:p w14:paraId="37410DF6" w14:textId="77777777" w:rsidR="00A77B0E" w:rsidRDefault="00A77B0E" w:rsidP="00A77B0E">
            <w:pPr>
              <w:widowControl w:val="0"/>
              <w:tabs>
                <w:tab w:val="left" w:pos="487"/>
              </w:tabs>
              <w:spacing w:after="0" w:line="240"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FD4E66" w:rsidRPr="00FD4E66">
              <w:rPr>
                <w:rFonts w:ascii="Times New Roman" w:eastAsia="Times New Roman" w:hAnsi="Times New Roman" w:cs="Times New Roman"/>
                <w:sz w:val="24"/>
                <w:szCs w:val="24"/>
                <w:lang w:val="ru" w:eastAsia="uk-UA"/>
              </w:rPr>
              <w:t xml:space="preserve">проведення аналізу по підбору та встановленню  сонячних панелей з фахівцями; </w:t>
            </w:r>
          </w:p>
          <w:p w14:paraId="4BFCDFF8" w14:textId="79651E1C" w:rsidR="00FD4E66" w:rsidRPr="00FD4E66" w:rsidRDefault="00FD4E66" w:rsidP="00A77B0E">
            <w:pPr>
              <w:widowControl w:val="0"/>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проведення конкурсних торгів;</w:t>
            </w:r>
          </w:p>
          <w:p w14:paraId="3F28F86F" w14:textId="77777777" w:rsidR="00FD4E66" w:rsidRPr="00FD4E66" w:rsidRDefault="00FD4E66" w:rsidP="00A77B0E">
            <w:pPr>
              <w:widowControl w:val="0"/>
              <w:tabs>
                <w:tab w:val="left" w:pos="487"/>
              </w:tabs>
              <w:spacing w:after="0" w:line="240" w:lineRule="auto"/>
              <w:jc w:val="both"/>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 роботи з встановлення обладнання, моніторинг виконання робіт;</w:t>
            </w:r>
          </w:p>
          <w:p w14:paraId="0FF2E4DC" w14:textId="77777777" w:rsidR="00FD4E66" w:rsidRDefault="00A77B0E" w:rsidP="00A77B0E">
            <w:pPr>
              <w:widowControl w:val="0"/>
              <w:tabs>
                <w:tab w:val="left" w:pos="487"/>
              </w:tabs>
              <w:spacing w:after="0" w:line="240"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FD4E66" w:rsidRPr="00FD4E66">
              <w:rPr>
                <w:rFonts w:ascii="Times New Roman" w:eastAsia="Times New Roman" w:hAnsi="Times New Roman" w:cs="Times New Roman"/>
                <w:sz w:val="24"/>
                <w:szCs w:val="24"/>
                <w:lang w:val="ru" w:eastAsia="uk-UA"/>
              </w:rPr>
              <w:t>здача об'єкта в експлуатацію;</w:t>
            </w:r>
          </w:p>
          <w:p w14:paraId="21CF997C" w14:textId="76541172" w:rsidR="00A77B0E" w:rsidRPr="00FD4E66" w:rsidRDefault="00A77B0E" w:rsidP="00A77B0E">
            <w:pPr>
              <w:widowControl w:val="0"/>
              <w:tabs>
                <w:tab w:val="left" w:pos="487"/>
              </w:tabs>
              <w:spacing w:after="0" w:line="240" w:lineRule="auto"/>
              <w:jc w:val="both"/>
              <w:rPr>
                <w:rFonts w:ascii="Arial" w:eastAsia="Arial" w:hAnsi="Arial" w:cs="Arial"/>
                <w:sz w:val="24"/>
                <w:szCs w:val="24"/>
                <w:lang w:val="ru" w:eastAsia="uk-UA"/>
              </w:rPr>
            </w:pPr>
          </w:p>
        </w:tc>
      </w:tr>
      <w:tr w:rsidR="00FD4E66" w:rsidRPr="00FD4E66" w14:paraId="2044E630" w14:textId="77777777" w:rsidTr="00FD4E66">
        <w:trPr>
          <w:trHeight w:val="285"/>
        </w:trPr>
        <w:tc>
          <w:tcPr>
            <w:tcW w:w="2730" w:type="dxa"/>
            <w:tcBorders>
              <w:top w:val="single" w:sz="4" w:space="0" w:color="000000"/>
              <w:left w:val="single" w:sz="4" w:space="0" w:color="000000"/>
              <w:bottom w:val="single" w:sz="4" w:space="0" w:color="000000"/>
              <w:right w:val="single" w:sz="4" w:space="0" w:color="000000"/>
            </w:tcBorders>
          </w:tcPr>
          <w:p w14:paraId="1510421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Період здійснення:</w:t>
            </w:r>
          </w:p>
        </w:tc>
        <w:tc>
          <w:tcPr>
            <w:tcW w:w="7485" w:type="dxa"/>
            <w:gridSpan w:val="5"/>
            <w:tcBorders>
              <w:top w:val="single" w:sz="4" w:space="0" w:color="000000"/>
              <w:left w:val="single" w:sz="4" w:space="0" w:color="000000"/>
              <w:bottom w:val="single" w:sz="4" w:space="0" w:color="000000"/>
              <w:right w:val="single" w:sz="4" w:space="0" w:color="000000"/>
            </w:tcBorders>
          </w:tcPr>
          <w:p w14:paraId="2BC42ED2"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2025-2027 роки:</w:t>
            </w:r>
          </w:p>
        </w:tc>
      </w:tr>
      <w:tr w:rsidR="00FD4E66" w:rsidRPr="00FD4E66" w14:paraId="22989D80" w14:textId="77777777" w:rsidTr="00FD4E66">
        <w:trPr>
          <w:trHeight w:val="366"/>
        </w:trPr>
        <w:tc>
          <w:tcPr>
            <w:tcW w:w="2730" w:type="dxa"/>
            <w:vMerge w:val="restart"/>
          </w:tcPr>
          <w:p w14:paraId="0E3F8640"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360DEB51"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4F094064"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2026</w:t>
            </w:r>
          </w:p>
        </w:tc>
        <w:tc>
          <w:tcPr>
            <w:tcW w:w="1695" w:type="dxa"/>
            <w:shd w:val="clear" w:color="auto" w:fill="E6E6E6"/>
          </w:tcPr>
          <w:p w14:paraId="30F81E7C"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2027</w:t>
            </w:r>
          </w:p>
        </w:tc>
        <w:tc>
          <w:tcPr>
            <w:tcW w:w="1830" w:type="dxa"/>
            <w:gridSpan w:val="2"/>
            <w:shd w:val="clear" w:color="auto" w:fill="E6E6E6"/>
          </w:tcPr>
          <w:p w14:paraId="39B652F0"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Разом</w:t>
            </w:r>
          </w:p>
        </w:tc>
      </w:tr>
      <w:tr w:rsidR="00FD4E66" w:rsidRPr="00FD4E66" w14:paraId="06FFA108" w14:textId="77777777" w:rsidTr="00FD4E66">
        <w:trPr>
          <w:trHeight w:val="253"/>
        </w:trPr>
        <w:tc>
          <w:tcPr>
            <w:tcW w:w="2730" w:type="dxa"/>
            <w:vMerge/>
          </w:tcPr>
          <w:p w14:paraId="53DF08F2" w14:textId="77777777" w:rsidR="00FD4E66" w:rsidRPr="00FD4E66" w:rsidRDefault="00FD4E66" w:rsidP="00FD4E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2E6716C3" w14:textId="77777777" w:rsidR="00FD4E66" w:rsidRPr="00FD4E66" w:rsidRDefault="00FD4E66" w:rsidP="00FD4E66">
            <w:pPr>
              <w:widowControl w:val="0"/>
              <w:spacing w:after="0" w:line="234" w:lineRule="auto"/>
              <w:ind w:left="8"/>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845" w:type="dxa"/>
          </w:tcPr>
          <w:p w14:paraId="43E1116E" w14:textId="77777777" w:rsidR="00FD4E66" w:rsidRPr="00FD4E66" w:rsidRDefault="00FD4E66" w:rsidP="00FD4E66">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300,0</w:t>
            </w:r>
          </w:p>
        </w:tc>
        <w:tc>
          <w:tcPr>
            <w:tcW w:w="1695" w:type="dxa"/>
          </w:tcPr>
          <w:p w14:paraId="2C667397" w14:textId="77777777" w:rsidR="00FD4E66" w:rsidRPr="00FD4E66" w:rsidRDefault="00FD4E66" w:rsidP="00FD4E66">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2200,00</w:t>
            </w:r>
          </w:p>
        </w:tc>
        <w:tc>
          <w:tcPr>
            <w:tcW w:w="1830" w:type="dxa"/>
            <w:gridSpan w:val="2"/>
          </w:tcPr>
          <w:p w14:paraId="716D3E65"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2500,00</w:t>
            </w:r>
          </w:p>
        </w:tc>
      </w:tr>
      <w:tr w:rsidR="00FD4E66" w:rsidRPr="00FD4E66" w14:paraId="281D5E91" w14:textId="77777777" w:rsidTr="00FD4E66">
        <w:trPr>
          <w:trHeight w:val="506"/>
        </w:trPr>
        <w:tc>
          <w:tcPr>
            <w:tcW w:w="2730" w:type="dxa"/>
          </w:tcPr>
          <w:p w14:paraId="17D1589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Джерела фінансування:</w:t>
            </w:r>
          </w:p>
        </w:tc>
        <w:tc>
          <w:tcPr>
            <w:tcW w:w="7485" w:type="dxa"/>
            <w:gridSpan w:val="5"/>
          </w:tcPr>
          <w:p w14:paraId="55408AE5"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бюджет КНП «Диканська лікарня планового лікування»,</w:t>
            </w:r>
            <w:r w:rsidRPr="00FD4E66">
              <w:rPr>
                <w:rFonts w:ascii="Times New Roman" w:eastAsia="Times New Roman" w:hAnsi="Times New Roman" w:cs="Times New Roman"/>
                <w:b/>
                <w:sz w:val="24"/>
                <w:szCs w:val="24"/>
                <w:lang w:val="ru" w:eastAsia="uk-UA"/>
              </w:rPr>
              <w:t xml:space="preserve"> </w:t>
            </w:r>
            <w:r w:rsidRPr="00FD4E66">
              <w:rPr>
                <w:rFonts w:ascii="Times New Roman" w:eastAsia="Times New Roman" w:hAnsi="Times New Roman" w:cs="Times New Roman"/>
                <w:sz w:val="24"/>
                <w:szCs w:val="24"/>
                <w:lang w:val="ru" w:eastAsia="uk-UA"/>
              </w:rPr>
              <w:t>інші місцеві бюджети, інші джерела, не заборонені законодавством, в тому числі внески, гранти, дарунки</w:t>
            </w:r>
          </w:p>
        </w:tc>
      </w:tr>
      <w:tr w:rsidR="00FD4E66" w:rsidRPr="00FD4E66" w14:paraId="64474C34" w14:textId="77777777" w:rsidTr="00FD4E66">
        <w:trPr>
          <w:trHeight w:val="582"/>
        </w:trPr>
        <w:tc>
          <w:tcPr>
            <w:tcW w:w="2730" w:type="dxa"/>
          </w:tcPr>
          <w:p w14:paraId="09C19F52"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потенційні учасники проєкту:</w:t>
            </w:r>
          </w:p>
        </w:tc>
        <w:tc>
          <w:tcPr>
            <w:tcW w:w="7485" w:type="dxa"/>
            <w:gridSpan w:val="5"/>
          </w:tcPr>
          <w:p w14:paraId="6409BA92"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sz w:val="24"/>
                <w:szCs w:val="24"/>
                <w:lang w:val="ru" w:eastAsia="uk-UA"/>
              </w:rPr>
              <w:t xml:space="preserve">Виконавчий комітет Диканської селищної ради; Благодійні організації, інші учасники </w:t>
            </w:r>
          </w:p>
        </w:tc>
      </w:tr>
      <w:tr w:rsidR="00FD4E66" w:rsidRPr="00FD4E66" w14:paraId="17710712" w14:textId="77777777" w:rsidTr="00FD4E66">
        <w:trPr>
          <w:trHeight w:val="285"/>
        </w:trPr>
        <w:tc>
          <w:tcPr>
            <w:tcW w:w="2730" w:type="dxa"/>
          </w:tcPr>
          <w:p w14:paraId="1E43469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Інше:</w:t>
            </w:r>
          </w:p>
        </w:tc>
        <w:tc>
          <w:tcPr>
            <w:tcW w:w="7485" w:type="dxa"/>
            <w:gridSpan w:val="5"/>
          </w:tcPr>
          <w:p w14:paraId="15F74D85"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p w14:paraId="4B65B22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p>
        </w:tc>
      </w:tr>
    </w:tbl>
    <w:p w14:paraId="66290325"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4E6A98D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6A75D68D"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45B4E1BF"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47454643"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47A54511"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2A57770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87DA61F"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75AF305"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4729AEC1"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2521F4D6"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22BA7D9A"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677137D6"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D780419"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04240DA"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8BE91C9"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1EB9468"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5A9071B"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0825D48"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4415368"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929A07A"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CFE228B"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5C7FE72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31D33635"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0ED358D6"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5D03CB74"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5A10671"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3D810D12"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ADF344C"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7FE60965" w14:textId="77777777" w:rsidR="00FD4E66" w:rsidRDefault="00FD4E66" w:rsidP="00FD4E66">
      <w:pPr>
        <w:widowControl w:val="0"/>
        <w:spacing w:after="0" w:line="240" w:lineRule="auto"/>
        <w:rPr>
          <w:rFonts w:ascii="Calibri" w:eastAsia="Calibri" w:hAnsi="Calibri" w:cs="Calibri"/>
          <w:sz w:val="24"/>
          <w:szCs w:val="24"/>
          <w:lang w:val="ru" w:eastAsia="uk-UA"/>
        </w:rPr>
      </w:pPr>
    </w:p>
    <w:p w14:paraId="38DE7E0B" w14:textId="77777777" w:rsidR="00A77B0E" w:rsidRDefault="00A77B0E" w:rsidP="00FD4E66">
      <w:pPr>
        <w:widowControl w:val="0"/>
        <w:spacing w:after="0" w:line="240" w:lineRule="auto"/>
        <w:rPr>
          <w:rFonts w:ascii="Calibri" w:eastAsia="Calibri" w:hAnsi="Calibri" w:cs="Calibri"/>
          <w:sz w:val="24"/>
          <w:szCs w:val="24"/>
          <w:lang w:val="ru" w:eastAsia="uk-UA"/>
        </w:rPr>
      </w:pPr>
    </w:p>
    <w:p w14:paraId="001F0A25" w14:textId="77777777" w:rsidR="00A77B0E" w:rsidRDefault="00A77B0E" w:rsidP="00FD4E66">
      <w:pPr>
        <w:widowControl w:val="0"/>
        <w:spacing w:after="0" w:line="240" w:lineRule="auto"/>
        <w:rPr>
          <w:rFonts w:ascii="Calibri" w:eastAsia="Calibri" w:hAnsi="Calibri" w:cs="Calibri"/>
          <w:sz w:val="24"/>
          <w:szCs w:val="24"/>
          <w:lang w:val="ru" w:eastAsia="uk-UA"/>
        </w:rPr>
      </w:pPr>
    </w:p>
    <w:p w14:paraId="1EF926B8" w14:textId="77777777" w:rsidR="00A77B0E" w:rsidRDefault="00A77B0E" w:rsidP="00FD4E66">
      <w:pPr>
        <w:widowControl w:val="0"/>
        <w:spacing w:after="0" w:line="240" w:lineRule="auto"/>
        <w:rPr>
          <w:rFonts w:ascii="Calibri" w:eastAsia="Calibri" w:hAnsi="Calibri" w:cs="Calibri"/>
          <w:sz w:val="24"/>
          <w:szCs w:val="24"/>
          <w:lang w:val="ru" w:eastAsia="uk-UA"/>
        </w:rPr>
      </w:pPr>
    </w:p>
    <w:p w14:paraId="1243C303" w14:textId="77777777" w:rsidR="00A77B0E" w:rsidRDefault="00A77B0E" w:rsidP="00FD4E66">
      <w:pPr>
        <w:widowControl w:val="0"/>
        <w:spacing w:after="0" w:line="240" w:lineRule="auto"/>
        <w:rPr>
          <w:rFonts w:ascii="Calibri" w:eastAsia="Calibri" w:hAnsi="Calibri" w:cs="Calibri"/>
          <w:sz w:val="24"/>
          <w:szCs w:val="24"/>
          <w:lang w:val="ru" w:eastAsia="uk-UA"/>
        </w:rPr>
      </w:pPr>
    </w:p>
    <w:p w14:paraId="3FC39DD0" w14:textId="77777777" w:rsidR="00A77B0E" w:rsidRDefault="00A77B0E" w:rsidP="00FD4E66">
      <w:pPr>
        <w:widowControl w:val="0"/>
        <w:spacing w:after="0" w:line="240" w:lineRule="auto"/>
        <w:rPr>
          <w:rFonts w:ascii="Calibri" w:eastAsia="Calibri" w:hAnsi="Calibri" w:cs="Calibri"/>
          <w:sz w:val="24"/>
          <w:szCs w:val="24"/>
          <w:lang w:val="ru" w:eastAsia="uk-UA"/>
        </w:rPr>
      </w:pPr>
    </w:p>
    <w:p w14:paraId="1E1B7C57" w14:textId="77777777" w:rsidR="00A77B0E" w:rsidRPr="00FD4E66" w:rsidRDefault="00A77B0E" w:rsidP="00FD4E66">
      <w:pPr>
        <w:widowControl w:val="0"/>
        <w:spacing w:after="0" w:line="240" w:lineRule="auto"/>
        <w:rPr>
          <w:rFonts w:ascii="Calibri" w:eastAsia="Calibri" w:hAnsi="Calibri" w:cs="Calibri"/>
          <w:sz w:val="24"/>
          <w:szCs w:val="24"/>
          <w:lang w:val="ru" w:eastAsia="uk-UA"/>
        </w:rPr>
      </w:pPr>
    </w:p>
    <w:p w14:paraId="370353F7" w14:textId="77777777" w:rsidR="00FD4E66" w:rsidRPr="00FD4E66" w:rsidRDefault="00FD4E66" w:rsidP="00FD4E66">
      <w:pPr>
        <w:widowControl w:val="0"/>
        <w:spacing w:after="0" w:line="240" w:lineRule="auto"/>
        <w:rPr>
          <w:rFonts w:ascii="Calibri" w:eastAsia="Calibri" w:hAnsi="Calibri" w:cs="Calibri"/>
          <w:sz w:val="24"/>
          <w:szCs w:val="24"/>
          <w:lang w:val="ru" w:eastAsia="uk-UA"/>
        </w:rPr>
      </w:pPr>
    </w:p>
    <w:p w14:paraId="15B8F057" w14:textId="77777777" w:rsidR="00FD4E66" w:rsidRPr="00FD4E66" w:rsidRDefault="00FD4E66" w:rsidP="00FD4E66">
      <w:pPr>
        <w:widowControl w:val="0"/>
        <w:spacing w:after="0" w:line="276" w:lineRule="auto"/>
        <w:rPr>
          <w:rFonts w:ascii="Arial" w:eastAsia="Arial" w:hAnsi="Arial" w:cs="Arial"/>
          <w:lang w:val="ru" w:eastAsia="uk-UA"/>
        </w:rPr>
      </w:pPr>
    </w:p>
    <w:p w14:paraId="72E909A0" w14:textId="77777777" w:rsidR="00FD4E66" w:rsidRPr="00FD4E66" w:rsidRDefault="00FD4E66" w:rsidP="00FD4E66">
      <w:pPr>
        <w:widowControl w:val="0"/>
        <w:spacing w:after="0" w:line="276" w:lineRule="auto"/>
        <w:rPr>
          <w:rFonts w:ascii="Arial" w:eastAsia="Arial" w:hAnsi="Arial" w:cs="Arial"/>
          <w:lang w:val="ru"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995"/>
        <w:gridCol w:w="1843"/>
        <w:gridCol w:w="1701"/>
        <w:gridCol w:w="1691"/>
      </w:tblGrid>
      <w:tr w:rsidR="00FD4E66" w:rsidRPr="00FD4E66" w14:paraId="18AB2145" w14:textId="77777777" w:rsidTr="00A001E0">
        <w:trPr>
          <w:trHeight w:val="506"/>
        </w:trPr>
        <w:tc>
          <w:tcPr>
            <w:tcW w:w="2835" w:type="dxa"/>
          </w:tcPr>
          <w:p w14:paraId="71233F06" w14:textId="77777777" w:rsidR="00FD4E66" w:rsidRPr="00FD4E66" w:rsidRDefault="00FD4E66" w:rsidP="00FD4E66">
            <w:pPr>
              <w:widowControl w:val="0"/>
              <w:spacing w:after="0" w:line="249" w:lineRule="auto"/>
              <w:ind w:left="69"/>
              <w:rPr>
                <w:rFonts w:ascii="Times New Roman" w:eastAsia="Times New Roman" w:hAnsi="Times New Roman" w:cs="Times New Roman"/>
                <w:iCs/>
                <w:sz w:val="24"/>
                <w:szCs w:val="24"/>
                <w:lang w:val="ru" w:eastAsia="uk-UA"/>
              </w:rPr>
            </w:pPr>
            <w:r w:rsidRPr="00FD4E66">
              <w:rPr>
                <w:rFonts w:ascii="Times New Roman" w:eastAsia="Times New Roman" w:hAnsi="Times New Roman" w:cs="Times New Roman"/>
                <w:iCs/>
                <w:sz w:val="24"/>
                <w:szCs w:val="24"/>
                <w:lang w:val="ru" w:eastAsia="uk-UA"/>
              </w:rPr>
              <w:lastRenderedPageBreak/>
              <w:t>Завдання Стратегії,</w:t>
            </w:r>
          </w:p>
          <w:p w14:paraId="7035CBC7" w14:textId="77777777" w:rsidR="00FD4E66" w:rsidRPr="00FD4E66" w:rsidRDefault="00FD4E66" w:rsidP="00FD4E66">
            <w:pPr>
              <w:widowControl w:val="0"/>
              <w:spacing w:after="0" w:line="238" w:lineRule="auto"/>
              <w:ind w:left="69"/>
              <w:rPr>
                <w:rFonts w:ascii="Times New Roman" w:eastAsia="Times New Roman" w:hAnsi="Times New Roman" w:cs="Times New Roman"/>
                <w:i/>
                <w:sz w:val="24"/>
                <w:szCs w:val="24"/>
                <w:lang w:val="ru" w:eastAsia="uk-UA"/>
              </w:rPr>
            </w:pPr>
            <w:r w:rsidRPr="00FD4E66">
              <w:rPr>
                <w:rFonts w:ascii="Times New Roman" w:eastAsia="Times New Roman" w:hAnsi="Times New Roman" w:cs="Times New Roman"/>
                <w:iCs/>
                <w:sz w:val="24"/>
                <w:szCs w:val="24"/>
                <w:lang w:val="ru" w:eastAsia="uk-UA"/>
              </w:rPr>
              <w:t>якому відповідає проєкт</w:t>
            </w:r>
          </w:p>
        </w:tc>
        <w:tc>
          <w:tcPr>
            <w:tcW w:w="7230" w:type="dxa"/>
            <w:gridSpan w:val="4"/>
          </w:tcPr>
          <w:p w14:paraId="5AD78235" w14:textId="77777777" w:rsidR="00FD4E66" w:rsidRPr="00FD4E66" w:rsidRDefault="00FD4E66" w:rsidP="00FD4E66">
            <w:pPr>
              <w:widowControl w:val="0"/>
              <w:spacing w:after="0" w:line="249" w:lineRule="auto"/>
              <w:ind w:left="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1.4.2 Покращення енергоефективності будівель </w:t>
            </w:r>
          </w:p>
        </w:tc>
      </w:tr>
      <w:tr w:rsidR="00FD4E66" w:rsidRPr="00FD4E66" w14:paraId="185CE163" w14:textId="77777777" w:rsidTr="00A001E0">
        <w:trPr>
          <w:trHeight w:val="311"/>
        </w:trPr>
        <w:tc>
          <w:tcPr>
            <w:tcW w:w="2835" w:type="dxa"/>
          </w:tcPr>
          <w:p w14:paraId="78280AC3" w14:textId="77777777" w:rsidR="00FD4E66" w:rsidRPr="00FD4E66" w:rsidRDefault="00FD4E66" w:rsidP="00FD4E66">
            <w:pPr>
              <w:widowControl w:val="0"/>
              <w:spacing w:before="25" w:after="0" w:line="240" w:lineRule="auto"/>
              <w:ind w:left="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Назва проєкту </w:t>
            </w:r>
            <w:r w:rsidRPr="00FD4E66">
              <w:rPr>
                <w:rFonts w:ascii="Times New Roman" w:eastAsia="Times New Roman" w:hAnsi="Times New Roman" w:cs="Times New Roman"/>
                <w:b/>
                <w:bCs/>
                <w:sz w:val="24"/>
                <w:szCs w:val="24"/>
                <w:lang w:val="ru" w:eastAsia="uk-UA"/>
              </w:rPr>
              <w:t>59</w:t>
            </w:r>
            <w:r w:rsidRPr="00FD4E66">
              <w:rPr>
                <w:rFonts w:ascii="Times New Roman" w:eastAsia="Times New Roman" w:hAnsi="Times New Roman" w:cs="Times New Roman"/>
                <w:sz w:val="24"/>
                <w:szCs w:val="24"/>
                <w:lang w:val="ru" w:eastAsia="uk-UA"/>
              </w:rPr>
              <w:t>:</w:t>
            </w:r>
          </w:p>
        </w:tc>
        <w:tc>
          <w:tcPr>
            <w:tcW w:w="7230" w:type="dxa"/>
            <w:gridSpan w:val="4"/>
          </w:tcPr>
          <w:p w14:paraId="3331CB9C" w14:textId="77777777" w:rsidR="00FD4E66" w:rsidRPr="00FD4E66" w:rsidRDefault="00FD4E66" w:rsidP="00FD4E66">
            <w:pPr>
              <w:widowControl w:val="0"/>
              <w:spacing w:after="0" w:line="240" w:lineRule="auto"/>
              <w:rPr>
                <w:rFonts w:ascii="Times New Roman" w:eastAsia="Times New Roman" w:hAnsi="Times New Roman" w:cs="Times New Roman"/>
                <w:b/>
                <w:sz w:val="24"/>
                <w:szCs w:val="24"/>
                <w:lang w:val="ru" w:eastAsia="uk-UA"/>
              </w:rPr>
            </w:pPr>
            <w:r w:rsidRPr="00FD4E66">
              <w:rPr>
                <w:rFonts w:ascii="Times New Roman" w:eastAsia="Times New Roman" w:hAnsi="Times New Roman" w:cs="Times New Roman"/>
                <w:b/>
                <w:sz w:val="24"/>
                <w:szCs w:val="24"/>
                <w:lang w:val="ru" w:eastAsia="uk-UA"/>
              </w:rPr>
              <w:t>Реконструкція системи опалення поліклінічного відділення КНП «Диканська лікарня планового лікування» з встановленням резервної твердопаливної теплогенераторної</w:t>
            </w:r>
          </w:p>
        </w:tc>
      </w:tr>
      <w:tr w:rsidR="00FD4E66" w:rsidRPr="00FD4E66" w14:paraId="17E891DF" w14:textId="77777777" w:rsidTr="00A001E0">
        <w:trPr>
          <w:trHeight w:val="690"/>
        </w:trPr>
        <w:tc>
          <w:tcPr>
            <w:tcW w:w="2835" w:type="dxa"/>
          </w:tcPr>
          <w:p w14:paraId="3E3F51E8" w14:textId="77777777" w:rsidR="00FD4E66" w:rsidRPr="00FD4E66" w:rsidRDefault="00FD4E66" w:rsidP="00FD4E66">
            <w:pPr>
              <w:widowControl w:val="0"/>
              <w:spacing w:after="0" w:line="240" w:lineRule="auto"/>
              <w:ind w:left="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Цілі проєкту:</w:t>
            </w:r>
          </w:p>
        </w:tc>
        <w:tc>
          <w:tcPr>
            <w:tcW w:w="7230" w:type="dxa"/>
            <w:gridSpan w:val="4"/>
          </w:tcPr>
          <w:p w14:paraId="1E35FAF0"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highlight w:val="white"/>
                <w:lang w:val="ru" w:eastAsia="uk-UA"/>
              </w:rPr>
              <w:t>Покращення якості надання медичних послуг в КНП «Диканська лікарня планового лікування», шляхом впровадження енерго- та ресурсо-ефективних заходів, а саме проведення робіт по р</w:t>
            </w:r>
            <w:r w:rsidRPr="00FD4E66">
              <w:rPr>
                <w:rFonts w:ascii="Times New Roman" w:eastAsia="Times New Roman" w:hAnsi="Times New Roman" w:cs="Times New Roman"/>
                <w:sz w:val="24"/>
                <w:szCs w:val="24"/>
                <w:lang w:val="ru" w:eastAsia="uk-UA"/>
              </w:rPr>
              <w:t>еконструкції системи опалення поліклінічного відділення з встановленням резервної тепло генераторної. Це в першу чергу зменшить споживання енергоресурсів підприємством, по-друге, підвищиться рівень комфорту перебування в лікувальному закладі з дотриманням відповідного температурного режиму в приміщеннях</w:t>
            </w:r>
          </w:p>
        </w:tc>
      </w:tr>
      <w:tr w:rsidR="00FD4E66" w:rsidRPr="00FD4E66" w14:paraId="5D5890FC" w14:textId="77777777" w:rsidTr="00A001E0">
        <w:trPr>
          <w:trHeight w:val="506"/>
        </w:trPr>
        <w:tc>
          <w:tcPr>
            <w:tcW w:w="2835" w:type="dxa"/>
          </w:tcPr>
          <w:p w14:paraId="5030D2D4" w14:textId="77777777" w:rsidR="00FD4E66" w:rsidRPr="00FD4E66" w:rsidRDefault="00FD4E66" w:rsidP="00FD4E66">
            <w:pPr>
              <w:widowControl w:val="0"/>
              <w:spacing w:after="0" w:line="246"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Територія впливу</w:t>
            </w:r>
          </w:p>
          <w:p w14:paraId="7C14FF6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проєкту:</w:t>
            </w:r>
          </w:p>
        </w:tc>
        <w:tc>
          <w:tcPr>
            <w:tcW w:w="7230" w:type="dxa"/>
            <w:gridSpan w:val="4"/>
          </w:tcPr>
          <w:p w14:paraId="4C97244E"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Диканська  ОТГ</w:t>
            </w:r>
          </w:p>
        </w:tc>
      </w:tr>
      <w:tr w:rsidR="00FD4E66" w:rsidRPr="00FD4E66" w14:paraId="02DD7B7F" w14:textId="77777777" w:rsidTr="00A001E0">
        <w:trPr>
          <w:trHeight w:val="505"/>
        </w:trPr>
        <w:tc>
          <w:tcPr>
            <w:tcW w:w="2835" w:type="dxa"/>
          </w:tcPr>
          <w:p w14:paraId="29BF0CC8" w14:textId="77777777" w:rsidR="00FD4E66" w:rsidRPr="00FD4E66" w:rsidRDefault="00FD4E66" w:rsidP="00FD4E66">
            <w:pPr>
              <w:widowControl w:val="0"/>
              <w:spacing w:after="0" w:line="246"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Орієнтовна кількість</w:t>
            </w:r>
          </w:p>
          <w:p w14:paraId="215A2A74"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отримувачів вигод</w:t>
            </w:r>
          </w:p>
        </w:tc>
        <w:tc>
          <w:tcPr>
            <w:tcW w:w="7230" w:type="dxa"/>
            <w:gridSpan w:val="4"/>
          </w:tcPr>
          <w:p w14:paraId="1B1B56CB"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Понад 18000 мешканців громади та внутрішньо переміщених осіб, гості громади</w:t>
            </w:r>
          </w:p>
        </w:tc>
      </w:tr>
      <w:tr w:rsidR="00FD4E66" w:rsidRPr="00FD4E66" w14:paraId="1C7556A2" w14:textId="77777777" w:rsidTr="00A001E0">
        <w:trPr>
          <w:trHeight w:val="502"/>
        </w:trPr>
        <w:tc>
          <w:tcPr>
            <w:tcW w:w="2835" w:type="dxa"/>
          </w:tcPr>
          <w:p w14:paraId="05D77123"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Стислий опис проєкту:</w:t>
            </w:r>
          </w:p>
        </w:tc>
        <w:tc>
          <w:tcPr>
            <w:tcW w:w="7230" w:type="dxa"/>
            <w:gridSpan w:val="4"/>
          </w:tcPr>
          <w:p w14:paraId="351BEF75"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КНП «Диканська лікарня планового лікування» надає послуги з медичного обслуговування населення – є суб’єктом господарювання, який здійснює свою діяльність без мети одержання прибутку. Така організаційна форма господарювання, як підприємство, визначена у статті 62 ГК України. Підприємство є самостійним суб’єктом господарювання, створеним органом місцевого самоврядування, для задоволення суспільних потреб. </w:t>
            </w:r>
          </w:p>
          <w:p w14:paraId="0BBE3EA1"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Метою проєкту є </w:t>
            </w:r>
            <w:r w:rsidRPr="00FD4E66">
              <w:rPr>
                <w:rFonts w:ascii="Times New Roman" w:eastAsia="Times New Roman" w:hAnsi="Times New Roman" w:cs="Times New Roman"/>
                <w:sz w:val="24"/>
                <w:szCs w:val="24"/>
                <w:highlight w:val="white"/>
                <w:lang w:val="ru" w:eastAsia="uk-UA"/>
              </w:rPr>
              <w:t>проведення робіт по р</w:t>
            </w:r>
            <w:r w:rsidRPr="00FD4E66">
              <w:rPr>
                <w:rFonts w:ascii="Times New Roman" w:eastAsia="Times New Roman" w:hAnsi="Times New Roman" w:cs="Times New Roman"/>
                <w:sz w:val="24"/>
                <w:szCs w:val="24"/>
                <w:lang w:val="ru" w:eastAsia="uk-UA"/>
              </w:rPr>
              <w:t>еконструкції системи опалення поліклінічного відділення та введення в дію резервної твердопаливної теплогенераторної на твердому паливі, яка дасть можливість зекономити бюджетні кошти на оплату опалення шляхом використання альтернативних видів палива та бути незалежним від газу. А також  покращення та створення комфортних умов для надання якісної медичної допомоги (задоволення суспільних потреб).</w:t>
            </w:r>
          </w:p>
        </w:tc>
      </w:tr>
      <w:tr w:rsidR="00FD4E66" w:rsidRPr="00FD4E66" w14:paraId="6250365B" w14:textId="77777777" w:rsidTr="00A001E0">
        <w:trPr>
          <w:trHeight w:val="561"/>
        </w:trPr>
        <w:tc>
          <w:tcPr>
            <w:tcW w:w="2835" w:type="dxa"/>
          </w:tcPr>
          <w:p w14:paraId="5C89402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Очікувані результати:</w:t>
            </w:r>
          </w:p>
        </w:tc>
        <w:tc>
          <w:tcPr>
            <w:tcW w:w="7230" w:type="dxa"/>
            <w:gridSpan w:val="4"/>
          </w:tcPr>
          <w:p w14:paraId="186F22AD" w14:textId="77777777" w:rsidR="00FD4E66" w:rsidRPr="00FD4E66" w:rsidRDefault="00FD4E66" w:rsidP="00FD4E66">
            <w:pPr>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Питання енергозбереження та енергоефективності є одним із пріоритетних завдань місцевої влади. Основними проблемами, які постали на даний час є: введення лімітів на використання природного газу на опалення приміщень установ комунальної власності громади, постійне дорожчання газу вимагає зміни його на альтернативні види палива. Тому, очікувані результати від проєкту:</w:t>
            </w:r>
          </w:p>
          <w:p w14:paraId="7A92046F" w14:textId="77777777" w:rsidR="00FD4E66" w:rsidRPr="00FD4E66" w:rsidRDefault="00FD4E66" w:rsidP="00FD4E66">
            <w:pPr>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 зменшення витрат бюджетних коштів на оплату опалення шляхом використання альтернативних видів палива (економія бюджетних коштів);</w:t>
            </w:r>
          </w:p>
          <w:p w14:paraId="4EC1225D" w14:textId="77777777" w:rsidR="00FD4E66" w:rsidRPr="00FD4E66" w:rsidRDefault="00FD4E66" w:rsidP="00FD4E66">
            <w:pPr>
              <w:widowControl w:val="0"/>
              <w:spacing w:after="0" w:line="254" w:lineRule="auto"/>
              <w:ind w:left="69"/>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соціальний аспект розв'язання проблеми  - створення комфортних та належних умов для надання медичної допомоги жителям  громади.</w:t>
            </w:r>
          </w:p>
        </w:tc>
      </w:tr>
      <w:tr w:rsidR="00FD4E66" w:rsidRPr="00FD4E66" w14:paraId="2F8D4006" w14:textId="77777777" w:rsidTr="00A001E0">
        <w:trPr>
          <w:trHeight w:val="693"/>
        </w:trPr>
        <w:tc>
          <w:tcPr>
            <w:tcW w:w="2835" w:type="dxa"/>
          </w:tcPr>
          <w:p w14:paraId="3A42227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заходи проєкту:</w:t>
            </w:r>
          </w:p>
        </w:tc>
        <w:tc>
          <w:tcPr>
            <w:tcW w:w="7230" w:type="dxa"/>
            <w:gridSpan w:val="4"/>
          </w:tcPr>
          <w:p w14:paraId="16310E2B" w14:textId="77777777" w:rsidR="00FD4E66" w:rsidRPr="00FD4E66" w:rsidRDefault="00FD4E66" w:rsidP="003000A1">
            <w:pPr>
              <w:widowControl w:val="0"/>
              <w:numPr>
                <w:ilvl w:val="0"/>
                <w:numId w:val="63"/>
              </w:numPr>
              <w:tabs>
                <w:tab w:val="left" w:pos="486"/>
                <w:tab w:val="left" w:pos="487"/>
              </w:tabs>
              <w:spacing w:after="0" w:line="275"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заявка на виготовлення ПКД, експертиза;</w:t>
            </w:r>
          </w:p>
          <w:p w14:paraId="72F9406A" w14:textId="77777777" w:rsidR="00FD4E66" w:rsidRPr="00FD4E66" w:rsidRDefault="00FD4E66" w:rsidP="003000A1">
            <w:pPr>
              <w:widowControl w:val="0"/>
              <w:numPr>
                <w:ilvl w:val="0"/>
                <w:numId w:val="63"/>
              </w:numPr>
              <w:tabs>
                <w:tab w:val="left" w:pos="486"/>
                <w:tab w:val="left" w:pos="487"/>
              </w:tabs>
              <w:spacing w:after="0" w:line="275"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5F291692" w14:textId="77777777" w:rsidR="00FD4E66" w:rsidRPr="00FD4E66" w:rsidRDefault="00FD4E66" w:rsidP="003000A1">
            <w:pPr>
              <w:widowControl w:val="0"/>
              <w:numPr>
                <w:ilvl w:val="0"/>
                <w:numId w:val="63"/>
              </w:numPr>
              <w:tabs>
                <w:tab w:val="left" w:pos="486"/>
                <w:tab w:val="left" w:pos="487"/>
              </w:tabs>
              <w:spacing w:after="0" w:line="240"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дозвіл на початок виконання робіт;</w:t>
            </w:r>
          </w:p>
          <w:p w14:paraId="4653C6D1" w14:textId="77777777" w:rsidR="00FD4E66" w:rsidRPr="00FD4E66" w:rsidRDefault="00FD4E66" w:rsidP="003000A1">
            <w:pPr>
              <w:widowControl w:val="0"/>
              <w:numPr>
                <w:ilvl w:val="0"/>
                <w:numId w:val="63"/>
              </w:numPr>
              <w:tabs>
                <w:tab w:val="left" w:pos="486"/>
                <w:tab w:val="left" w:pos="487"/>
              </w:tabs>
              <w:spacing w:after="0" w:line="240"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проведення конкурсних торгів;</w:t>
            </w:r>
          </w:p>
          <w:p w14:paraId="16FF095C" w14:textId="77777777" w:rsidR="00FD4E66" w:rsidRPr="00FD4E66" w:rsidRDefault="00FD4E66" w:rsidP="003000A1">
            <w:pPr>
              <w:widowControl w:val="0"/>
              <w:numPr>
                <w:ilvl w:val="0"/>
                <w:numId w:val="63"/>
              </w:numPr>
              <w:tabs>
                <w:tab w:val="left" w:pos="486"/>
                <w:tab w:val="left" w:pos="487"/>
              </w:tabs>
              <w:spacing w:after="0" w:line="240"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будівельні роботи, моніторинг виконання робіт;</w:t>
            </w:r>
          </w:p>
          <w:p w14:paraId="5116C232" w14:textId="77777777" w:rsidR="00FD4E66" w:rsidRPr="00FD4E66" w:rsidRDefault="00FD4E66" w:rsidP="003000A1">
            <w:pPr>
              <w:widowControl w:val="0"/>
              <w:numPr>
                <w:ilvl w:val="0"/>
                <w:numId w:val="63"/>
              </w:numPr>
              <w:tabs>
                <w:tab w:val="left" w:pos="486"/>
                <w:tab w:val="left" w:pos="487"/>
              </w:tabs>
              <w:spacing w:after="0" w:line="240"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здача об'єкта в експлуатацію;</w:t>
            </w:r>
          </w:p>
          <w:p w14:paraId="7124E5B5" w14:textId="77777777" w:rsidR="00FD4E66" w:rsidRPr="00FD4E66" w:rsidRDefault="00FD4E66" w:rsidP="003000A1">
            <w:pPr>
              <w:widowControl w:val="0"/>
              <w:numPr>
                <w:ilvl w:val="0"/>
                <w:numId w:val="63"/>
              </w:numPr>
              <w:tabs>
                <w:tab w:val="left" w:pos="486"/>
                <w:tab w:val="left" w:pos="487"/>
              </w:tabs>
              <w:spacing w:after="0" w:line="240" w:lineRule="auto"/>
              <w:ind w:hanging="361"/>
              <w:rPr>
                <w:rFonts w:ascii="Arial" w:eastAsia="Arial" w:hAnsi="Arial" w:cs="Arial"/>
                <w:sz w:val="24"/>
                <w:szCs w:val="24"/>
                <w:lang w:val="ru" w:eastAsia="uk-UA"/>
              </w:rPr>
            </w:pPr>
            <w:r w:rsidRPr="00FD4E66">
              <w:rPr>
                <w:rFonts w:ascii="Times New Roman" w:eastAsia="Times New Roman" w:hAnsi="Times New Roman" w:cs="Times New Roman"/>
                <w:sz w:val="24"/>
                <w:szCs w:val="24"/>
                <w:lang w:val="ru" w:eastAsia="uk-UA"/>
              </w:rPr>
              <w:t>висвітлення результатів реалізації проєкту у районних ЗМІ.</w:t>
            </w:r>
          </w:p>
        </w:tc>
      </w:tr>
      <w:tr w:rsidR="00FD4E66" w:rsidRPr="00FD4E66" w14:paraId="6605D473" w14:textId="77777777" w:rsidTr="00A001E0">
        <w:trPr>
          <w:trHeight w:val="251"/>
        </w:trPr>
        <w:tc>
          <w:tcPr>
            <w:tcW w:w="2835" w:type="dxa"/>
          </w:tcPr>
          <w:p w14:paraId="58DDF5FA" w14:textId="77777777" w:rsidR="00FD4E66" w:rsidRPr="00FD4E66" w:rsidRDefault="00FD4E66" w:rsidP="00FD4E66">
            <w:pPr>
              <w:widowControl w:val="0"/>
              <w:spacing w:after="0" w:line="232"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Період здійснення:</w:t>
            </w:r>
          </w:p>
        </w:tc>
        <w:tc>
          <w:tcPr>
            <w:tcW w:w="7230" w:type="dxa"/>
            <w:gridSpan w:val="4"/>
          </w:tcPr>
          <w:p w14:paraId="563262D1"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2025-2027 роки:</w:t>
            </w:r>
          </w:p>
        </w:tc>
      </w:tr>
      <w:tr w:rsidR="00FD4E66" w:rsidRPr="00FD4E66" w14:paraId="013C2EF6" w14:textId="77777777" w:rsidTr="00A001E0">
        <w:trPr>
          <w:trHeight w:val="366"/>
        </w:trPr>
        <w:tc>
          <w:tcPr>
            <w:tcW w:w="2835" w:type="dxa"/>
            <w:vMerge w:val="restart"/>
          </w:tcPr>
          <w:p w14:paraId="08B42888"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lastRenderedPageBreak/>
              <w:t>Орієнтовна вартість проєкту, тис. грн.</w:t>
            </w:r>
          </w:p>
        </w:tc>
        <w:tc>
          <w:tcPr>
            <w:tcW w:w="1995" w:type="dxa"/>
            <w:shd w:val="clear" w:color="auto" w:fill="E6E6E6"/>
          </w:tcPr>
          <w:p w14:paraId="02839A57"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0DC4A02D"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2026</w:t>
            </w:r>
          </w:p>
        </w:tc>
        <w:tc>
          <w:tcPr>
            <w:tcW w:w="1701" w:type="dxa"/>
            <w:shd w:val="clear" w:color="auto" w:fill="E6E6E6"/>
          </w:tcPr>
          <w:p w14:paraId="4B41840A"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2027</w:t>
            </w:r>
          </w:p>
        </w:tc>
        <w:tc>
          <w:tcPr>
            <w:tcW w:w="1691" w:type="dxa"/>
            <w:shd w:val="clear" w:color="auto" w:fill="E6E6E6"/>
          </w:tcPr>
          <w:p w14:paraId="2B734C20"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Разом</w:t>
            </w:r>
          </w:p>
        </w:tc>
      </w:tr>
      <w:tr w:rsidR="00FD4E66" w:rsidRPr="00FD4E66" w14:paraId="519BF5F1" w14:textId="77777777" w:rsidTr="00A001E0">
        <w:trPr>
          <w:trHeight w:val="253"/>
        </w:trPr>
        <w:tc>
          <w:tcPr>
            <w:tcW w:w="2835" w:type="dxa"/>
            <w:vMerge/>
          </w:tcPr>
          <w:p w14:paraId="7CE243D8" w14:textId="77777777" w:rsidR="00FD4E66" w:rsidRPr="00FD4E66" w:rsidRDefault="00FD4E66" w:rsidP="00FD4E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995" w:type="dxa"/>
          </w:tcPr>
          <w:p w14:paraId="0F51A351"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843" w:type="dxa"/>
          </w:tcPr>
          <w:p w14:paraId="49F32461"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2500,0</w:t>
            </w:r>
          </w:p>
        </w:tc>
        <w:tc>
          <w:tcPr>
            <w:tcW w:w="1701" w:type="dxa"/>
          </w:tcPr>
          <w:p w14:paraId="0FC781CC"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0</w:t>
            </w:r>
          </w:p>
        </w:tc>
        <w:tc>
          <w:tcPr>
            <w:tcW w:w="1691" w:type="dxa"/>
          </w:tcPr>
          <w:p w14:paraId="73CB1971" w14:textId="77777777" w:rsidR="00FD4E66" w:rsidRPr="00FD4E66" w:rsidRDefault="00FD4E66" w:rsidP="00FD4E66">
            <w:pPr>
              <w:widowControl w:val="0"/>
              <w:spacing w:after="0" w:line="240" w:lineRule="auto"/>
              <w:jc w:val="center"/>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2500,0</w:t>
            </w:r>
          </w:p>
        </w:tc>
      </w:tr>
      <w:tr w:rsidR="00FD4E66" w:rsidRPr="00FD4E66" w14:paraId="692F4224" w14:textId="77777777" w:rsidTr="00A001E0">
        <w:trPr>
          <w:trHeight w:val="506"/>
        </w:trPr>
        <w:tc>
          <w:tcPr>
            <w:tcW w:w="2835" w:type="dxa"/>
          </w:tcPr>
          <w:p w14:paraId="6736FBFC"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Джерела фінансування:</w:t>
            </w:r>
          </w:p>
        </w:tc>
        <w:tc>
          <w:tcPr>
            <w:tcW w:w="7230" w:type="dxa"/>
            <w:gridSpan w:val="4"/>
          </w:tcPr>
          <w:p w14:paraId="436DDFCB" w14:textId="77777777" w:rsidR="00FD4E66" w:rsidRPr="00FD4E66" w:rsidRDefault="00FD4E66" w:rsidP="00FD4E66">
            <w:pPr>
              <w:widowControl w:val="0"/>
              <w:spacing w:after="0" w:line="240" w:lineRule="auto"/>
              <w:jc w:val="both"/>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D4E66" w:rsidRPr="00FD4E66" w14:paraId="14CDE518" w14:textId="77777777" w:rsidTr="00A001E0">
        <w:trPr>
          <w:trHeight w:val="582"/>
        </w:trPr>
        <w:tc>
          <w:tcPr>
            <w:tcW w:w="2835" w:type="dxa"/>
          </w:tcPr>
          <w:p w14:paraId="55093F49" w14:textId="77777777" w:rsidR="00FD4E66" w:rsidRPr="00FD4E66" w:rsidRDefault="00FD4E66" w:rsidP="00FD4E66">
            <w:pPr>
              <w:widowControl w:val="0"/>
              <w:spacing w:after="0" w:line="240" w:lineRule="auto"/>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lang w:val="ru" w:eastAsia="uk-UA"/>
              </w:rPr>
              <w:t>Ключові потенційні учасники проєкту:</w:t>
            </w:r>
          </w:p>
        </w:tc>
        <w:tc>
          <w:tcPr>
            <w:tcW w:w="7230" w:type="dxa"/>
            <w:gridSpan w:val="4"/>
          </w:tcPr>
          <w:p w14:paraId="5ECDB60C" w14:textId="77777777" w:rsidR="00FD4E66" w:rsidRPr="00FD4E66" w:rsidRDefault="00FD4E66" w:rsidP="00FD4E66">
            <w:pPr>
              <w:widowControl w:val="0"/>
              <w:spacing w:before="32" w:after="0" w:line="240" w:lineRule="auto"/>
              <w:ind w:right="55"/>
              <w:rPr>
                <w:rFonts w:ascii="Times New Roman" w:eastAsia="Times New Roman" w:hAnsi="Times New Roman" w:cs="Times New Roman"/>
                <w:sz w:val="24"/>
                <w:szCs w:val="24"/>
                <w:lang w:val="ru" w:eastAsia="uk-UA"/>
              </w:rPr>
            </w:pPr>
            <w:r w:rsidRPr="00FD4E66">
              <w:rPr>
                <w:rFonts w:ascii="Times New Roman" w:eastAsia="Times New Roman" w:hAnsi="Times New Roman" w:cs="Times New Roman"/>
                <w:sz w:val="24"/>
                <w:szCs w:val="24"/>
                <w:highlight w:val="white"/>
                <w:lang w:val="ru" w:eastAsia="uk-UA"/>
              </w:rPr>
              <w:t>КНП «Диканська лікарня планового лікування»</w:t>
            </w:r>
            <w:r w:rsidRPr="00FD4E66">
              <w:rPr>
                <w:rFonts w:ascii="Times New Roman" w:eastAsia="Times New Roman" w:hAnsi="Times New Roman" w:cs="Times New Roman"/>
                <w:sz w:val="24"/>
                <w:szCs w:val="24"/>
                <w:lang w:val="ru" w:eastAsia="uk-UA"/>
              </w:rPr>
              <w:t>, Диканська селищна рада</w:t>
            </w:r>
          </w:p>
        </w:tc>
      </w:tr>
    </w:tbl>
    <w:p w14:paraId="51876840" w14:textId="77777777" w:rsidR="001A4232" w:rsidRDefault="001A4232" w:rsidP="00040257">
      <w:pPr>
        <w:spacing w:after="0" w:line="240" w:lineRule="auto"/>
        <w:rPr>
          <w:sz w:val="24"/>
          <w:szCs w:val="24"/>
        </w:rPr>
      </w:pPr>
    </w:p>
    <w:p w14:paraId="5BBC8604" w14:textId="77777777" w:rsidR="001A4232" w:rsidRDefault="001A4232" w:rsidP="00040257">
      <w:pPr>
        <w:spacing w:after="0" w:line="240" w:lineRule="auto"/>
        <w:rPr>
          <w:sz w:val="24"/>
          <w:szCs w:val="24"/>
        </w:rPr>
      </w:pPr>
    </w:p>
    <w:p w14:paraId="372AC137" w14:textId="77777777" w:rsidR="00A77B0E" w:rsidRDefault="00A77B0E" w:rsidP="00040257">
      <w:pPr>
        <w:spacing w:after="0" w:line="240" w:lineRule="auto"/>
        <w:rPr>
          <w:sz w:val="24"/>
          <w:szCs w:val="24"/>
        </w:rPr>
      </w:pPr>
    </w:p>
    <w:p w14:paraId="73B5A94D" w14:textId="77777777" w:rsidR="00A77B0E" w:rsidRDefault="00A77B0E" w:rsidP="00040257">
      <w:pPr>
        <w:spacing w:after="0" w:line="240" w:lineRule="auto"/>
        <w:rPr>
          <w:sz w:val="24"/>
          <w:szCs w:val="24"/>
        </w:rPr>
      </w:pPr>
    </w:p>
    <w:p w14:paraId="26985AD2" w14:textId="77777777" w:rsidR="00A77B0E" w:rsidRDefault="00A77B0E" w:rsidP="00040257">
      <w:pPr>
        <w:spacing w:after="0" w:line="240" w:lineRule="auto"/>
        <w:rPr>
          <w:sz w:val="24"/>
          <w:szCs w:val="24"/>
        </w:rPr>
      </w:pPr>
    </w:p>
    <w:p w14:paraId="785A8658" w14:textId="77777777" w:rsidR="00A77B0E" w:rsidRDefault="00A77B0E" w:rsidP="00040257">
      <w:pPr>
        <w:spacing w:after="0" w:line="240" w:lineRule="auto"/>
        <w:rPr>
          <w:sz w:val="24"/>
          <w:szCs w:val="24"/>
        </w:rPr>
      </w:pPr>
    </w:p>
    <w:p w14:paraId="2361FF0C" w14:textId="77777777" w:rsidR="00A77B0E" w:rsidRDefault="00A77B0E" w:rsidP="00040257">
      <w:pPr>
        <w:spacing w:after="0" w:line="240" w:lineRule="auto"/>
        <w:rPr>
          <w:sz w:val="24"/>
          <w:szCs w:val="24"/>
        </w:rPr>
      </w:pPr>
    </w:p>
    <w:p w14:paraId="7CEEAA54" w14:textId="77777777" w:rsidR="00A77B0E" w:rsidRDefault="00A77B0E" w:rsidP="00040257">
      <w:pPr>
        <w:spacing w:after="0" w:line="240" w:lineRule="auto"/>
        <w:rPr>
          <w:sz w:val="24"/>
          <w:szCs w:val="24"/>
        </w:rPr>
      </w:pPr>
    </w:p>
    <w:p w14:paraId="5E10E569" w14:textId="77777777" w:rsidR="00A77B0E" w:rsidRDefault="00A77B0E" w:rsidP="00040257">
      <w:pPr>
        <w:spacing w:after="0" w:line="240" w:lineRule="auto"/>
        <w:rPr>
          <w:sz w:val="24"/>
          <w:szCs w:val="24"/>
        </w:rPr>
      </w:pPr>
    </w:p>
    <w:p w14:paraId="64072C32" w14:textId="77777777" w:rsidR="00A77B0E" w:rsidRDefault="00A77B0E" w:rsidP="00040257">
      <w:pPr>
        <w:spacing w:after="0" w:line="240" w:lineRule="auto"/>
        <w:rPr>
          <w:sz w:val="24"/>
          <w:szCs w:val="24"/>
        </w:rPr>
      </w:pPr>
    </w:p>
    <w:p w14:paraId="249AC29E" w14:textId="77777777" w:rsidR="00A77B0E" w:rsidRDefault="00A77B0E" w:rsidP="00040257">
      <w:pPr>
        <w:spacing w:after="0" w:line="240" w:lineRule="auto"/>
        <w:rPr>
          <w:sz w:val="24"/>
          <w:szCs w:val="24"/>
        </w:rPr>
      </w:pPr>
    </w:p>
    <w:p w14:paraId="1C10D8A7" w14:textId="77777777" w:rsidR="00A77B0E" w:rsidRDefault="00A77B0E" w:rsidP="00040257">
      <w:pPr>
        <w:spacing w:after="0" w:line="240" w:lineRule="auto"/>
        <w:rPr>
          <w:sz w:val="24"/>
          <w:szCs w:val="24"/>
        </w:rPr>
      </w:pPr>
    </w:p>
    <w:p w14:paraId="35C07CD3" w14:textId="77777777" w:rsidR="00A77B0E" w:rsidRDefault="00A77B0E" w:rsidP="00040257">
      <w:pPr>
        <w:spacing w:after="0" w:line="240" w:lineRule="auto"/>
        <w:rPr>
          <w:sz w:val="24"/>
          <w:szCs w:val="24"/>
        </w:rPr>
      </w:pPr>
    </w:p>
    <w:p w14:paraId="66F890A0" w14:textId="77777777" w:rsidR="00A77B0E" w:rsidRDefault="00A77B0E" w:rsidP="00040257">
      <w:pPr>
        <w:spacing w:after="0" w:line="240" w:lineRule="auto"/>
        <w:rPr>
          <w:sz w:val="24"/>
          <w:szCs w:val="24"/>
        </w:rPr>
      </w:pPr>
    </w:p>
    <w:p w14:paraId="3DE703AA" w14:textId="77777777" w:rsidR="00A77B0E" w:rsidRDefault="00A77B0E" w:rsidP="00040257">
      <w:pPr>
        <w:spacing w:after="0" w:line="240" w:lineRule="auto"/>
        <w:rPr>
          <w:sz w:val="24"/>
          <w:szCs w:val="24"/>
        </w:rPr>
      </w:pPr>
    </w:p>
    <w:p w14:paraId="0DD7974D" w14:textId="77777777" w:rsidR="00A77B0E" w:rsidRDefault="00A77B0E" w:rsidP="00040257">
      <w:pPr>
        <w:spacing w:after="0" w:line="240" w:lineRule="auto"/>
        <w:rPr>
          <w:sz w:val="24"/>
          <w:szCs w:val="24"/>
        </w:rPr>
      </w:pPr>
    </w:p>
    <w:p w14:paraId="3C19F834" w14:textId="77777777" w:rsidR="00A77B0E" w:rsidRDefault="00A77B0E" w:rsidP="00040257">
      <w:pPr>
        <w:spacing w:after="0" w:line="240" w:lineRule="auto"/>
        <w:rPr>
          <w:sz w:val="24"/>
          <w:szCs w:val="24"/>
        </w:rPr>
      </w:pPr>
    </w:p>
    <w:p w14:paraId="63FB2071" w14:textId="77777777" w:rsidR="00A77B0E" w:rsidRDefault="00A77B0E" w:rsidP="00040257">
      <w:pPr>
        <w:spacing w:after="0" w:line="240" w:lineRule="auto"/>
        <w:rPr>
          <w:sz w:val="24"/>
          <w:szCs w:val="24"/>
        </w:rPr>
      </w:pPr>
    </w:p>
    <w:p w14:paraId="2CE92609" w14:textId="77777777" w:rsidR="00A77B0E" w:rsidRDefault="00A77B0E" w:rsidP="00040257">
      <w:pPr>
        <w:spacing w:after="0" w:line="240" w:lineRule="auto"/>
        <w:rPr>
          <w:sz w:val="24"/>
          <w:szCs w:val="24"/>
        </w:rPr>
      </w:pPr>
    </w:p>
    <w:p w14:paraId="4980B9FD" w14:textId="77777777" w:rsidR="00A77B0E" w:rsidRDefault="00A77B0E" w:rsidP="00040257">
      <w:pPr>
        <w:spacing w:after="0" w:line="240" w:lineRule="auto"/>
        <w:rPr>
          <w:sz w:val="24"/>
          <w:szCs w:val="24"/>
        </w:rPr>
      </w:pPr>
    </w:p>
    <w:p w14:paraId="4CE4BBE5" w14:textId="77777777" w:rsidR="00A77B0E" w:rsidRDefault="00A77B0E" w:rsidP="00040257">
      <w:pPr>
        <w:spacing w:after="0" w:line="240" w:lineRule="auto"/>
        <w:rPr>
          <w:sz w:val="24"/>
          <w:szCs w:val="24"/>
        </w:rPr>
      </w:pPr>
    </w:p>
    <w:p w14:paraId="3CE265F8" w14:textId="77777777" w:rsidR="00A77B0E" w:rsidRDefault="00A77B0E" w:rsidP="00040257">
      <w:pPr>
        <w:spacing w:after="0" w:line="240" w:lineRule="auto"/>
        <w:rPr>
          <w:sz w:val="24"/>
          <w:szCs w:val="24"/>
        </w:rPr>
      </w:pPr>
    </w:p>
    <w:p w14:paraId="34D29580" w14:textId="77777777" w:rsidR="00A77B0E" w:rsidRDefault="00A77B0E" w:rsidP="00040257">
      <w:pPr>
        <w:spacing w:after="0" w:line="240" w:lineRule="auto"/>
        <w:rPr>
          <w:sz w:val="24"/>
          <w:szCs w:val="24"/>
        </w:rPr>
      </w:pPr>
    </w:p>
    <w:p w14:paraId="501A24BF" w14:textId="77777777" w:rsidR="00A77B0E" w:rsidRDefault="00A77B0E" w:rsidP="00040257">
      <w:pPr>
        <w:spacing w:after="0" w:line="240" w:lineRule="auto"/>
        <w:rPr>
          <w:sz w:val="24"/>
          <w:szCs w:val="24"/>
        </w:rPr>
      </w:pPr>
    </w:p>
    <w:p w14:paraId="2FD4A91F" w14:textId="77777777" w:rsidR="00A77B0E" w:rsidRDefault="00A77B0E" w:rsidP="00040257">
      <w:pPr>
        <w:spacing w:after="0" w:line="240" w:lineRule="auto"/>
        <w:rPr>
          <w:sz w:val="24"/>
          <w:szCs w:val="24"/>
        </w:rPr>
      </w:pPr>
    </w:p>
    <w:p w14:paraId="2C406AEF" w14:textId="77777777" w:rsidR="00A77B0E" w:rsidRDefault="00A77B0E" w:rsidP="00040257">
      <w:pPr>
        <w:spacing w:after="0" w:line="240" w:lineRule="auto"/>
        <w:rPr>
          <w:sz w:val="24"/>
          <w:szCs w:val="24"/>
        </w:rPr>
      </w:pPr>
    </w:p>
    <w:p w14:paraId="1486EE3B" w14:textId="77777777" w:rsidR="00A77B0E" w:rsidRDefault="00A77B0E" w:rsidP="00040257">
      <w:pPr>
        <w:spacing w:after="0" w:line="240" w:lineRule="auto"/>
        <w:rPr>
          <w:sz w:val="24"/>
          <w:szCs w:val="24"/>
        </w:rPr>
      </w:pPr>
    </w:p>
    <w:p w14:paraId="7361EE16" w14:textId="77777777" w:rsidR="00A77B0E" w:rsidRDefault="00A77B0E" w:rsidP="00040257">
      <w:pPr>
        <w:spacing w:after="0" w:line="240" w:lineRule="auto"/>
        <w:rPr>
          <w:sz w:val="24"/>
          <w:szCs w:val="24"/>
        </w:rPr>
      </w:pPr>
    </w:p>
    <w:p w14:paraId="52DEBE88" w14:textId="77777777" w:rsidR="00A77B0E" w:rsidRDefault="00A77B0E" w:rsidP="00040257">
      <w:pPr>
        <w:spacing w:after="0" w:line="240" w:lineRule="auto"/>
        <w:rPr>
          <w:sz w:val="24"/>
          <w:szCs w:val="24"/>
        </w:rPr>
      </w:pPr>
    </w:p>
    <w:p w14:paraId="28731250" w14:textId="77777777" w:rsidR="00A77B0E" w:rsidRDefault="00A77B0E" w:rsidP="00040257">
      <w:pPr>
        <w:spacing w:after="0" w:line="240" w:lineRule="auto"/>
        <w:rPr>
          <w:sz w:val="24"/>
          <w:szCs w:val="24"/>
        </w:rPr>
      </w:pPr>
    </w:p>
    <w:p w14:paraId="451B4C6E" w14:textId="77777777" w:rsidR="00A77B0E" w:rsidRDefault="00A77B0E" w:rsidP="00040257">
      <w:pPr>
        <w:spacing w:after="0" w:line="240" w:lineRule="auto"/>
        <w:rPr>
          <w:sz w:val="24"/>
          <w:szCs w:val="24"/>
        </w:rPr>
      </w:pPr>
    </w:p>
    <w:p w14:paraId="6CA8BAE4" w14:textId="77777777" w:rsidR="00A77B0E" w:rsidRDefault="00A77B0E" w:rsidP="00040257">
      <w:pPr>
        <w:spacing w:after="0" w:line="240" w:lineRule="auto"/>
        <w:rPr>
          <w:sz w:val="24"/>
          <w:szCs w:val="24"/>
        </w:rPr>
      </w:pPr>
    </w:p>
    <w:p w14:paraId="23F706BA" w14:textId="77777777" w:rsidR="00A77B0E" w:rsidRDefault="00A77B0E" w:rsidP="00040257">
      <w:pPr>
        <w:spacing w:after="0" w:line="240" w:lineRule="auto"/>
        <w:rPr>
          <w:sz w:val="24"/>
          <w:szCs w:val="24"/>
        </w:rPr>
      </w:pPr>
    </w:p>
    <w:p w14:paraId="16B1C781" w14:textId="77777777" w:rsidR="00A77B0E" w:rsidRDefault="00A77B0E" w:rsidP="00040257">
      <w:pPr>
        <w:spacing w:after="0" w:line="240" w:lineRule="auto"/>
        <w:rPr>
          <w:sz w:val="24"/>
          <w:szCs w:val="24"/>
        </w:rPr>
      </w:pPr>
    </w:p>
    <w:p w14:paraId="45D6AF74" w14:textId="77777777" w:rsidR="00A77B0E" w:rsidRDefault="00A77B0E" w:rsidP="00040257">
      <w:pPr>
        <w:spacing w:after="0" w:line="240" w:lineRule="auto"/>
        <w:rPr>
          <w:sz w:val="24"/>
          <w:szCs w:val="24"/>
        </w:rPr>
      </w:pPr>
    </w:p>
    <w:p w14:paraId="5661F3FC" w14:textId="77777777" w:rsidR="00A77B0E" w:rsidRDefault="00A77B0E" w:rsidP="00040257">
      <w:pPr>
        <w:spacing w:after="0" w:line="240" w:lineRule="auto"/>
        <w:rPr>
          <w:sz w:val="24"/>
          <w:szCs w:val="24"/>
        </w:rPr>
      </w:pPr>
    </w:p>
    <w:p w14:paraId="734EB6C7" w14:textId="77777777" w:rsidR="00A77B0E" w:rsidRDefault="00A77B0E" w:rsidP="00040257">
      <w:pPr>
        <w:spacing w:after="0" w:line="240" w:lineRule="auto"/>
        <w:rPr>
          <w:sz w:val="24"/>
          <w:szCs w:val="24"/>
        </w:rPr>
      </w:pPr>
    </w:p>
    <w:p w14:paraId="406A5379" w14:textId="77777777" w:rsidR="00A77B0E" w:rsidRDefault="00A77B0E" w:rsidP="00040257">
      <w:pPr>
        <w:spacing w:after="0" w:line="240" w:lineRule="auto"/>
        <w:rPr>
          <w:sz w:val="24"/>
          <w:szCs w:val="24"/>
        </w:rPr>
      </w:pPr>
    </w:p>
    <w:p w14:paraId="0D7C68C7" w14:textId="77777777" w:rsidR="00A77B0E" w:rsidRDefault="00A77B0E" w:rsidP="00040257">
      <w:pPr>
        <w:spacing w:after="0" w:line="240" w:lineRule="auto"/>
        <w:rPr>
          <w:sz w:val="24"/>
          <w:szCs w:val="24"/>
        </w:rPr>
      </w:pPr>
    </w:p>
    <w:p w14:paraId="517FA859" w14:textId="77777777" w:rsidR="00A77B0E" w:rsidRDefault="00A77B0E" w:rsidP="00040257">
      <w:pPr>
        <w:spacing w:after="0" w:line="240" w:lineRule="auto"/>
        <w:rPr>
          <w:sz w:val="24"/>
          <w:szCs w:val="24"/>
        </w:rPr>
      </w:pPr>
    </w:p>
    <w:p w14:paraId="6D7DA4AF" w14:textId="77777777" w:rsidR="00A77B0E" w:rsidRDefault="00A77B0E" w:rsidP="00040257">
      <w:pPr>
        <w:spacing w:after="0" w:line="240" w:lineRule="auto"/>
        <w:rPr>
          <w:sz w:val="24"/>
          <w:szCs w:val="24"/>
        </w:rPr>
      </w:pPr>
    </w:p>
    <w:p w14:paraId="602CE1F4" w14:textId="77777777" w:rsidR="00A77B0E" w:rsidRDefault="00A77B0E" w:rsidP="00040257">
      <w:pPr>
        <w:spacing w:after="0" w:line="240" w:lineRule="auto"/>
        <w:rPr>
          <w:sz w:val="24"/>
          <w:szCs w:val="24"/>
        </w:rPr>
      </w:pPr>
    </w:p>
    <w:p w14:paraId="579B3AAC" w14:textId="77777777" w:rsidR="00A77B0E" w:rsidRDefault="00A77B0E" w:rsidP="00040257">
      <w:pPr>
        <w:spacing w:after="0" w:line="240" w:lineRule="auto"/>
        <w:rPr>
          <w:sz w:val="24"/>
          <w:szCs w:val="24"/>
        </w:rPr>
      </w:pPr>
    </w:p>
    <w:tbl>
      <w:tblPr>
        <w:tblW w:w="96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9"/>
        <w:gridCol w:w="1814"/>
        <w:gridCol w:w="1559"/>
        <w:gridCol w:w="1446"/>
        <w:gridCol w:w="2286"/>
      </w:tblGrid>
      <w:tr w:rsidR="00A77B0E" w:rsidRPr="00A77B0E" w14:paraId="39F5B546" w14:textId="77777777" w:rsidTr="00A001E0">
        <w:trPr>
          <w:trHeight w:val="506"/>
        </w:trPr>
        <w:tc>
          <w:tcPr>
            <w:tcW w:w="2569" w:type="dxa"/>
          </w:tcPr>
          <w:p w14:paraId="3DA2B34F" w14:textId="77777777" w:rsidR="00A77B0E" w:rsidRPr="00A77B0E" w:rsidRDefault="00A77B0E" w:rsidP="00A77B0E">
            <w:pPr>
              <w:pBdr>
                <w:top w:val="nil"/>
                <w:left w:val="nil"/>
                <w:bottom w:val="nil"/>
                <w:right w:val="nil"/>
                <w:between w:val="nil"/>
              </w:pBdr>
              <w:spacing w:after="0" w:line="249" w:lineRule="auto"/>
              <w:ind w:right="-77"/>
              <w:rPr>
                <w:rFonts w:ascii="Times New Roman" w:eastAsia="Times New Roman" w:hAnsi="Times New Roman" w:cs="Times New Roman"/>
                <w:iCs/>
                <w:color w:val="000000"/>
                <w:sz w:val="24"/>
                <w:szCs w:val="24"/>
                <w:lang w:val="ru" w:eastAsia="uk-UA"/>
              </w:rPr>
            </w:pPr>
            <w:r w:rsidRPr="00A77B0E">
              <w:rPr>
                <w:rFonts w:ascii="Times New Roman" w:eastAsia="Times New Roman" w:hAnsi="Times New Roman" w:cs="Times New Roman"/>
                <w:iCs/>
                <w:color w:val="000000"/>
                <w:sz w:val="24"/>
                <w:szCs w:val="24"/>
                <w:lang w:val="ru" w:eastAsia="uk-UA"/>
              </w:rPr>
              <w:lastRenderedPageBreak/>
              <w:t>Завдання Стратегії,</w:t>
            </w:r>
          </w:p>
          <w:p w14:paraId="25C5B990" w14:textId="77777777" w:rsidR="00A77B0E" w:rsidRPr="00A77B0E" w:rsidRDefault="00A77B0E" w:rsidP="00A77B0E">
            <w:pPr>
              <w:pBdr>
                <w:top w:val="nil"/>
                <w:left w:val="nil"/>
                <w:bottom w:val="nil"/>
                <w:right w:val="nil"/>
                <w:between w:val="nil"/>
              </w:pBdr>
              <w:spacing w:after="0" w:line="238" w:lineRule="auto"/>
              <w:ind w:right="-243"/>
              <w:rPr>
                <w:rFonts w:ascii="Times New Roman" w:eastAsia="Times New Roman" w:hAnsi="Times New Roman" w:cs="Times New Roman"/>
                <w:i/>
                <w:color w:val="000000"/>
                <w:sz w:val="24"/>
                <w:szCs w:val="24"/>
                <w:lang w:val="ru" w:eastAsia="uk-UA"/>
              </w:rPr>
            </w:pPr>
            <w:r w:rsidRPr="00A77B0E">
              <w:rPr>
                <w:rFonts w:ascii="Times New Roman" w:eastAsia="Times New Roman" w:hAnsi="Times New Roman" w:cs="Times New Roman"/>
                <w:iCs/>
                <w:color w:val="000000"/>
                <w:sz w:val="24"/>
                <w:szCs w:val="24"/>
                <w:lang w:val="ru" w:eastAsia="uk-UA"/>
              </w:rPr>
              <w:t>якому відповідає проєкт</w:t>
            </w:r>
          </w:p>
        </w:tc>
        <w:tc>
          <w:tcPr>
            <w:tcW w:w="7105" w:type="dxa"/>
            <w:gridSpan w:val="4"/>
          </w:tcPr>
          <w:p w14:paraId="2D6C9750" w14:textId="77777777" w:rsidR="00A77B0E" w:rsidRPr="00A77B0E" w:rsidRDefault="00A77B0E" w:rsidP="00A77B0E">
            <w:pPr>
              <w:pBdr>
                <w:top w:val="nil"/>
                <w:left w:val="nil"/>
                <w:bottom w:val="nil"/>
                <w:right w:val="nil"/>
                <w:between w:val="nil"/>
              </w:pBdr>
              <w:spacing w:after="0" w:line="249" w:lineRule="auto"/>
              <w:ind w:left="69"/>
              <w:rPr>
                <w:rFonts w:ascii="Times New Roman" w:eastAsia="Times New Roman" w:hAnsi="Times New Roman" w:cs="Times New Roman"/>
                <w:iCs/>
                <w:color w:val="000000"/>
                <w:sz w:val="24"/>
                <w:szCs w:val="24"/>
                <w:lang w:val="ru" w:eastAsia="uk-UA"/>
              </w:rPr>
            </w:pPr>
            <w:r w:rsidRPr="00A77B0E">
              <w:rPr>
                <w:rFonts w:ascii="Times New Roman" w:eastAsia="Times New Roman" w:hAnsi="Times New Roman" w:cs="Times New Roman"/>
                <w:iCs/>
                <w:color w:val="000000"/>
                <w:sz w:val="24"/>
                <w:szCs w:val="24"/>
                <w:lang w:val="ru" w:eastAsia="uk-UA"/>
              </w:rPr>
              <w:t>1.4.2. Покращення енергоефективності будівель закладів освіти Диканської селищної ради</w:t>
            </w:r>
          </w:p>
        </w:tc>
      </w:tr>
      <w:tr w:rsidR="00A77B0E" w:rsidRPr="00A77B0E" w14:paraId="74C5463C" w14:textId="77777777" w:rsidTr="00A001E0">
        <w:trPr>
          <w:trHeight w:val="311"/>
        </w:trPr>
        <w:tc>
          <w:tcPr>
            <w:tcW w:w="2569" w:type="dxa"/>
          </w:tcPr>
          <w:p w14:paraId="223816C6" w14:textId="77777777" w:rsidR="00A77B0E" w:rsidRPr="00A77B0E" w:rsidRDefault="00A77B0E" w:rsidP="00A77B0E">
            <w:pPr>
              <w:pBdr>
                <w:top w:val="nil"/>
                <w:left w:val="nil"/>
                <w:bottom w:val="nil"/>
                <w:right w:val="nil"/>
                <w:between w:val="nil"/>
              </w:pBdr>
              <w:spacing w:before="25"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 xml:space="preserve">Назва проєкту </w:t>
            </w:r>
            <w:r w:rsidRPr="00A77B0E">
              <w:rPr>
                <w:rFonts w:ascii="Times New Roman" w:eastAsia="Times New Roman" w:hAnsi="Times New Roman" w:cs="Times New Roman"/>
                <w:b/>
                <w:bCs/>
                <w:color w:val="000000"/>
                <w:sz w:val="24"/>
                <w:szCs w:val="24"/>
                <w:lang w:val="ru" w:eastAsia="uk-UA"/>
              </w:rPr>
              <w:t>60</w:t>
            </w:r>
            <w:r w:rsidRPr="00A77B0E">
              <w:rPr>
                <w:rFonts w:ascii="Times New Roman" w:eastAsia="Times New Roman" w:hAnsi="Times New Roman" w:cs="Times New Roman"/>
                <w:color w:val="000000"/>
                <w:sz w:val="24"/>
                <w:szCs w:val="24"/>
                <w:lang w:val="ru" w:eastAsia="uk-UA"/>
              </w:rPr>
              <w:t>:</w:t>
            </w:r>
          </w:p>
        </w:tc>
        <w:tc>
          <w:tcPr>
            <w:tcW w:w="7105" w:type="dxa"/>
            <w:gridSpan w:val="4"/>
          </w:tcPr>
          <w:p w14:paraId="5CCE6353" w14:textId="5E42D0CD" w:rsidR="00A77B0E" w:rsidRPr="00A77B0E" w:rsidRDefault="00A77B0E" w:rsidP="00A77B0E">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val="ru" w:eastAsia="uk-UA"/>
              </w:rPr>
            </w:pPr>
            <w:r w:rsidRPr="00A77B0E">
              <w:rPr>
                <w:rFonts w:ascii="Times New Roman" w:eastAsia="Times New Roman" w:hAnsi="Times New Roman" w:cs="Times New Roman"/>
                <w:b/>
                <w:bCs/>
                <w:color w:val="000000"/>
                <w:sz w:val="24"/>
                <w:szCs w:val="24"/>
                <w:lang w:val="ru" w:eastAsia="uk-UA"/>
              </w:rPr>
              <w:t>Термомодернізація Балясненської загальноосвітньої школи І-ІІІ ступенів Диканської селищної ради Полтавського району Полтавської області за адресою: село Балясне, вул. Шкільна, буд.5</w:t>
            </w:r>
          </w:p>
        </w:tc>
      </w:tr>
      <w:tr w:rsidR="00A77B0E" w:rsidRPr="00A77B0E" w14:paraId="113F73E6" w14:textId="77777777" w:rsidTr="00A001E0">
        <w:trPr>
          <w:trHeight w:val="760"/>
        </w:trPr>
        <w:tc>
          <w:tcPr>
            <w:tcW w:w="2569" w:type="dxa"/>
          </w:tcPr>
          <w:p w14:paraId="40730EA6"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Цілі проєкту:</w:t>
            </w:r>
          </w:p>
        </w:tc>
        <w:tc>
          <w:tcPr>
            <w:tcW w:w="7105" w:type="dxa"/>
            <w:gridSpan w:val="4"/>
          </w:tcPr>
          <w:p w14:paraId="1905DEC2" w14:textId="77777777" w:rsidR="00A77B0E" w:rsidRPr="00A77B0E" w:rsidRDefault="00A77B0E" w:rsidP="00A77B0E">
            <w:pPr>
              <w:pBdr>
                <w:top w:val="nil"/>
                <w:left w:val="nil"/>
                <w:bottom w:val="nil"/>
                <w:right w:val="nil"/>
                <w:between w:val="nil"/>
              </w:pBdr>
              <w:shd w:val="clear" w:color="auto" w:fill="FFFFFF"/>
              <w:spacing w:after="0" w:line="240" w:lineRule="auto"/>
              <w:ind w:right="27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 xml:space="preserve">Метою проєкту є утеплення приміщення закладу освіти Диканської селищної ради - Балясненської загальноосвітньої школи І-ІІІ ступенів.  Проєкт включає створення належних умов енергоефективності в освітньому середовищі, зменшення використання енергоресурсів, більш ефективного їх використання, покращення естетичного вигляду будівлі Балясненської ЗОШ І-ІІІ ст., скорочення витрат по споживанню природного газу.   </w:t>
            </w:r>
          </w:p>
        </w:tc>
      </w:tr>
      <w:tr w:rsidR="00A77B0E" w:rsidRPr="00A77B0E" w14:paraId="50A3CA04" w14:textId="77777777" w:rsidTr="00A001E0">
        <w:trPr>
          <w:trHeight w:val="506"/>
        </w:trPr>
        <w:tc>
          <w:tcPr>
            <w:tcW w:w="2569" w:type="dxa"/>
          </w:tcPr>
          <w:p w14:paraId="4A4DF39B" w14:textId="77777777" w:rsidR="00A77B0E" w:rsidRPr="00A77B0E" w:rsidRDefault="00A77B0E" w:rsidP="00A77B0E">
            <w:pPr>
              <w:pBdr>
                <w:top w:val="nil"/>
                <w:left w:val="nil"/>
                <w:bottom w:val="nil"/>
                <w:right w:val="nil"/>
                <w:between w:val="nil"/>
              </w:pBdr>
              <w:spacing w:after="0" w:line="246"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Територія впливу</w:t>
            </w:r>
          </w:p>
          <w:p w14:paraId="2B874BDD"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проєкту:</w:t>
            </w:r>
          </w:p>
        </w:tc>
        <w:tc>
          <w:tcPr>
            <w:tcW w:w="7105" w:type="dxa"/>
            <w:gridSpan w:val="4"/>
          </w:tcPr>
          <w:p w14:paraId="00762CDD" w14:textId="77777777" w:rsidR="00A77B0E" w:rsidRPr="00A77B0E" w:rsidRDefault="00A77B0E" w:rsidP="00A77B0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Диканська ОТГ, Балясненська ЗОШ І-ІІІ ст.</w:t>
            </w:r>
          </w:p>
        </w:tc>
      </w:tr>
      <w:tr w:rsidR="00A77B0E" w:rsidRPr="00A77B0E" w14:paraId="5C63F8B8" w14:textId="77777777" w:rsidTr="00A001E0">
        <w:trPr>
          <w:trHeight w:val="505"/>
        </w:trPr>
        <w:tc>
          <w:tcPr>
            <w:tcW w:w="2569" w:type="dxa"/>
          </w:tcPr>
          <w:p w14:paraId="3689C9FB" w14:textId="77777777" w:rsidR="00A77B0E" w:rsidRPr="00A77B0E" w:rsidRDefault="00A77B0E" w:rsidP="00A77B0E">
            <w:pPr>
              <w:pBdr>
                <w:top w:val="nil"/>
                <w:left w:val="nil"/>
                <w:bottom w:val="nil"/>
                <w:right w:val="nil"/>
                <w:between w:val="nil"/>
              </w:pBdr>
              <w:spacing w:after="0" w:line="246"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Орієнтовна кількість</w:t>
            </w:r>
          </w:p>
          <w:p w14:paraId="5F166EE9"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отримувачів вигод</w:t>
            </w:r>
          </w:p>
        </w:tc>
        <w:tc>
          <w:tcPr>
            <w:tcW w:w="7105" w:type="dxa"/>
            <w:gridSpan w:val="4"/>
          </w:tcPr>
          <w:p w14:paraId="7AA9BA7B" w14:textId="77777777" w:rsidR="00A77B0E" w:rsidRPr="00A77B0E" w:rsidRDefault="00A77B0E" w:rsidP="00A77B0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До 200 учасників освітнього процесу</w:t>
            </w:r>
          </w:p>
        </w:tc>
      </w:tr>
      <w:tr w:rsidR="00A77B0E" w:rsidRPr="00A77B0E" w14:paraId="688B15D2" w14:textId="77777777" w:rsidTr="00A001E0">
        <w:trPr>
          <w:trHeight w:val="4553"/>
        </w:trPr>
        <w:tc>
          <w:tcPr>
            <w:tcW w:w="2569" w:type="dxa"/>
          </w:tcPr>
          <w:p w14:paraId="02498463"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59687FC3"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18FA45B8"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54516136"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510B2564"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33A63FD3"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0BEB5AF8"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5F0DA359" w14:textId="77777777" w:rsidR="00A77B0E" w:rsidRPr="00A77B0E" w:rsidRDefault="00A77B0E" w:rsidP="00A77B0E">
            <w:pPr>
              <w:pBdr>
                <w:top w:val="nil"/>
                <w:left w:val="nil"/>
                <w:bottom w:val="nil"/>
                <w:right w:val="nil"/>
                <w:between w:val="nil"/>
              </w:pBdr>
              <w:spacing w:before="212"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Стислий опис проекту:</w:t>
            </w:r>
          </w:p>
        </w:tc>
        <w:tc>
          <w:tcPr>
            <w:tcW w:w="7105" w:type="dxa"/>
            <w:gridSpan w:val="4"/>
          </w:tcPr>
          <w:p w14:paraId="29408392" w14:textId="3B0BC0D5" w:rsidR="00A77B0E" w:rsidRPr="00A77B0E" w:rsidRDefault="00A77B0E" w:rsidP="00A77B0E">
            <w:pPr>
              <w:tabs>
                <w:tab w:val="left" w:pos="7693"/>
              </w:tabs>
              <w:spacing w:after="0" w:line="240" w:lineRule="auto"/>
              <w:ind w:right="34"/>
              <w:jc w:val="both"/>
              <w:rPr>
                <w:rFonts w:ascii="Times New Roman" w:eastAsia="Times New Roman" w:hAnsi="Times New Roman" w:cs="Times New Roman"/>
                <w:color w:val="000000"/>
                <w:sz w:val="24"/>
                <w:szCs w:val="24"/>
                <w:highlight w:val="white"/>
                <w:lang w:val="ru" w:eastAsia="uk-UA"/>
              </w:rPr>
            </w:pPr>
            <w:r w:rsidRPr="00A77B0E">
              <w:rPr>
                <w:rFonts w:ascii="Times New Roman" w:eastAsia="Times New Roman" w:hAnsi="Times New Roman" w:cs="Times New Roman"/>
                <w:color w:val="000000"/>
                <w:sz w:val="24"/>
                <w:szCs w:val="24"/>
                <w:lang w:val="ru" w:eastAsia="uk-UA"/>
              </w:rPr>
              <w:t xml:space="preserve">    З метою покращення енергоефективності будівлі Балясненської загальноосвітньої школи І-ІІІ ступенів Диканської селищної ради необхідно провести </w:t>
            </w:r>
            <w:r w:rsidRPr="00A77B0E">
              <w:rPr>
                <w:rFonts w:ascii="Times New Roman" w:eastAsia="Times New Roman" w:hAnsi="Times New Roman" w:cs="Times New Roman"/>
                <w:color w:val="000000"/>
                <w:sz w:val="24"/>
                <w:szCs w:val="24"/>
                <w:highlight w:val="white"/>
                <w:lang w:val="ru" w:eastAsia="uk-UA"/>
              </w:rPr>
              <w:t>комплекс робіт з технічного переоснащення будівлі, мета якого полягає в зменшенні споживання енергії при забезпеченні достатнього комфорту. Термомодернізація дозволяє зменшити комунальні платежі (на 30-80%), суттєво осучаснити зовнішній вигляд закладу та підвищити якість повсякденного перебування персоналу та учнів.</w:t>
            </w:r>
          </w:p>
          <w:p w14:paraId="2B0443A5" w14:textId="4AFB9210" w:rsidR="00A77B0E" w:rsidRPr="00A77B0E" w:rsidRDefault="00A77B0E" w:rsidP="00A77B0E">
            <w:pPr>
              <w:tabs>
                <w:tab w:val="left" w:pos="7693"/>
              </w:tabs>
              <w:spacing w:after="0" w:line="240" w:lineRule="auto"/>
              <w:ind w:right="34"/>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xml:space="preserve">    </w:t>
            </w:r>
            <w:r w:rsidRPr="00A77B0E">
              <w:rPr>
                <w:rFonts w:ascii="Times New Roman" w:eastAsia="Times New Roman" w:hAnsi="Times New Roman" w:cs="Times New Roman"/>
                <w:sz w:val="24"/>
                <w:szCs w:val="24"/>
                <w:lang w:val="ru" w:eastAsia="uk-UA"/>
              </w:rPr>
              <w:t>Утеплення будівлі являє собою посилення теплоізоляції зовнішніх стін, горищних перекриттів, а також заміною застарілих вікон і дверей на енергоефективні.  При розгляді питання термомодернізації  будівлі закладу освіти з повним виконанням нормативних вимог на сьогоднішній день поставлено задача знаходження оптимального варіанту підбору конструктивних елементів та матеріалів, а саме для:</w:t>
            </w:r>
          </w:p>
          <w:p w14:paraId="5DA3CEFB" w14:textId="77777777" w:rsidR="00A77B0E" w:rsidRPr="00A77B0E" w:rsidRDefault="00A77B0E" w:rsidP="00A77B0E">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A77B0E">
              <w:rPr>
                <w:rFonts w:ascii="Times New Roman" w:eastAsia="Times New Roman" w:hAnsi="Times New Roman" w:cs="Times New Roman"/>
                <w:sz w:val="24"/>
                <w:szCs w:val="24"/>
                <w:lang w:val="ru" w:eastAsia="uk-UA"/>
              </w:rPr>
              <w:t>• утеплення стін, даху, суміщеного покриття;</w:t>
            </w:r>
          </w:p>
          <w:p w14:paraId="70485C4E" w14:textId="77777777" w:rsidR="00A77B0E" w:rsidRPr="00A77B0E" w:rsidRDefault="00A77B0E" w:rsidP="00A77B0E">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A77B0E">
              <w:rPr>
                <w:rFonts w:ascii="Times New Roman" w:eastAsia="Times New Roman" w:hAnsi="Times New Roman" w:cs="Times New Roman"/>
                <w:sz w:val="24"/>
                <w:szCs w:val="24"/>
                <w:lang w:val="ru" w:eastAsia="uk-UA"/>
              </w:rPr>
              <w:t>• заміни або ремонту вікон та зовнішніх дверей;</w:t>
            </w:r>
          </w:p>
          <w:p w14:paraId="550CD66E" w14:textId="21FF31D1" w:rsidR="00A77B0E" w:rsidRPr="00A77B0E" w:rsidRDefault="00A77B0E" w:rsidP="00A77B0E">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A77B0E">
              <w:rPr>
                <w:rFonts w:ascii="Times New Roman" w:eastAsia="Times New Roman" w:hAnsi="Times New Roman" w:cs="Times New Roman"/>
                <w:sz w:val="24"/>
                <w:szCs w:val="24"/>
                <w:lang w:val="ru" w:eastAsia="uk-UA"/>
              </w:rPr>
              <w:t>• естетичного оформлення фасаду будівлі.</w:t>
            </w:r>
          </w:p>
        </w:tc>
      </w:tr>
      <w:tr w:rsidR="00A77B0E" w:rsidRPr="00A77B0E" w14:paraId="1C0A0B83" w14:textId="77777777" w:rsidTr="00A77B0E">
        <w:trPr>
          <w:trHeight w:val="1123"/>
        </w:trPr>
        <w:tc>
          <w:tcPr>
            <w:tcW w:w="2569" w:type="dxa"/>
          </w:tcPr>
          <w:p w14:paraId="3AD10DA7"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p>
          <w:p w14:paraId="01059CE2" w14:textId="77777777" w:rsidR="00A77B0E" w:rsidRPr="00A77B0E" w:rsidRDefault="00A77B0E" w:rsidP="00A77B0E">
            <w:pPr>
              <w:pBdr>
                <w:top w:val="nil"/>
                <w:left w:val="nil"/>
                <w:bottom w:val="nil"/>
                <w:right w:val="nil"/>
                <w:between w:val="nil"/>
              </w:pBdr>
              <w:spacing w:before="5" w:after="0" w:line="240" w:lineRule="auto"/>
              <w:ind w:right="-77"/>
              <w:rPr>
                <w:rFonts w:ascii="Times New Roman" w:eastAsia="Times New Roman" w:hAnsi="Times New Roman" w:cs="Times New Roman"/>
                <w:color w:val="000000"/>
                <w:sz w:val="24"/>
                <w:szCs w:val="24"/>
                <w:lang w:val="ru" w:eastAsia="uk-UA"/>
              </w:rPr>
            </w:pPr>
          </w:p>
          <w:p w14:paraId="4F603C14" w14:textId="77777777" w:rsidR="00A77B0E" w:rsidRPr="00A77B0E" w:rsidRDefault="00A77B0E" w:rsidP="00A77B0E">
            <w:pPr>
              <w:pBdr>
                <w:top w:val="nil"/>
                <w:left w:val="nil"/>
                <w:bottom w:val="nil"/>
                <w:right w:val="nil"/>
                <w:between w:val="nil"/>
              </w:pBdr>
              <w:spacing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Очікувані результати:</w:t>
            </w:r>
          </w:p>
        </w:tc>
        <w:tc>
          <w:tcPr>
            <w:tcW w:w="7105" w:type="dxa"/>
            <w:gridSpan w:val="4"/>
          </w:tcPr>
          <w:p w14:paraId="39EDAB07" w14:textId="77777777" w:rsidR="00A77B0E" w:rsidRPr="00A77B0E" w:rsidRDefault="00A77B0E" w:rsidP="00A77B0E">
            <w:pPr>
              <w:pBdr>
                <w:top w:val="nil"/>
                <w:left w:val="nil"/>
                <w:bottom w:val="nil"/>
                <w:right w:val="nil"/>
                <w:between w:val="nil"/>
              </w:pBdr>
              <w:spacing w:after="0" w:line="254" w:lineRule="auto"/>
              <w:ind w:left="69" w:right="190" w:firstLine="239"/>
              <w:jc w:val="both"/>
              <w:rPr>
                <w:rFonts w:ascii="Times New Roman" w:eastAsia="Times New Roman" w:hAnsi="Times New Roman" w:cs="Times New Roman"/>
                <w:sz w:val="24"/>
                <w:szCs w:val="24"/>
                <w:lang w:val="ru" w:eastAsia="uk-UA"/>
              </w:rPr>
            </w:pPr>
            <w:r w:rsidRPr="00A77B0E">
              <w:rPr>
                <w:rFonts w:ascii="Times New Roman" w:eastAsia="Times New Roman" w:hAnsi="Times New Roman" w:cs="Times New Roman"/>
                <w:sz w:val="24"/>
                <w:szCs w:val="24"/>
                <w:lang w:val="ru" w:eastAsia="uk-UA"/>
              </w:rPr>
              <w:t>Від проєкту очікується:</w:t>
            </w:r>
          </w:p>
          <w:p w14:paraId="6DC6EFBA"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створення комфортних та естетичних умов освітнього середовища;</w:t>
            </w:r>
          </w:p>
          <w:p w14:paraId="03E797A7"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економія енергоресурсів;</w:t>
            </w:r>
          </w:p>
          <w:p w14:paraId="66B1967E"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highlight w:val="white"/>
                <w:lang w:val="ru" w:eastAsia="uk-UA"/>
              </w:rPr>
              <w:t>зростання довговічності експлуатації приміщень закладів освіти;</w:t>
            </w:r>
          </w:p>
          <w:p w14:paraId="45E73BC9"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highlight w:val="white"/>
                <w:lang w:val="ru" w:eastAsia="uk-UA"/>
              </w:rPr>
              <w:t>зниження експлуатаційних витрат;</w:t>
            </w:r>
          </w:p>
          <w:p w14:paraId="52ED69F5"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highlight w:val="white"/>
                <w:lang w:val="ru" w:eastAsia="uk-UA"/>
              </w:rPr>
              <w:t>підвищення рівня енергозбереження</w:t>
            </w:r>
            <w:r w:rsidRPr="00A77B0E">
              <w:rPr>
                <w:rFonts w:ascii="Times New Roman" w:eastAsia="Times New Roman" w:hAnsi="Times New Roman" w:cs="Times New Roman"/>
                <w:color w:val="000000"/>
                <w:sz w:val="24"/>
                <w:szCs w:val="24"/>
                <w:lang w:val="ru" w:eastAsia="uk-UA"/>
              </w:rPr>
              <w:t xml:space="preserve"> та енергоефективності будівель</w:t>
            </w:r>
            <w:r w:rsidRPr="00A77B0E">
              <w:rPr>
                <w:rFonts w:ascii="Times New Roman" w:eastAsia="Times New Roman" w:hAnsi="Times New Roman" w:cs="Times New Roman"/>
                <w:color w:val="000000"/>
                <w:sz w:val="24"/>
                <w:szCs w:val="24"/>
                <w:highlight w:val="white"/>
                <w:lang w:val="ru" w:eastAsia="uk-UA"/>
              </w:rPr>
              <w:t>;</w:t>
            </w:r>
          </w:p>
          <w:p w14:paraId="7906B0F8"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highlight w:val="white"/>
                <w:lang w:val="ru" w:eastAsia="uk-UA"/>
              </w:rPr>
              <w:t>покращення санітарно-гігієнічних умов закладів освіти</w:t>
            </w:r>
            <w:r w:rsidRPr="00A77B0E">
              <w:rPr>
                <w:rFonts w:ascii="Times New Roman" w:eastAsia="Times New Roman" w:hAnsi="Times New Roman" w:cs="Times New Roman"/>
                <w:color w:val="000000"/>
                <w:sz w:val="24"/>
                <w:szCs w:val="24"/>
                <w:lang w:val="ru" w:eastAsia="uk-UA"/>
              </w:rPr>
              <w:t>;</w:t>
            </w:r>
          </w:p>
          <w:p w14:paraId="10C0198D" w14:textId="77777777" w:rsidR="00A77B0E" w:rsidRPr="00A77B0E" w:rsidRDefault="00A77B0E" w:rsidP="003000A1">
            <w:pPr>
              <w:widowControl w:val="0"/>
              <w:numPr>
                <w:ilvl w:val="0"/>
                <w:numId w:val="69"/>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 xml:space="preserve">підвищення температурного режиму у будівлях, зниження завищеної вологості та розвитку росту грибків. </w:t>
            </w:r>
          </w:p>
          <w:p w14:paraId="34A0E8A7" w14:textId="77777777" w:rsidR="00A77B0E" w:rsidRPr="00A77B0E" w:rsidRDefault="00A77B0E" w:rsidP="00A77B0E">
            <w:pPr>
              <w:pBdr>
                <w:top w:val="nil"/>
                <w:left w:val="nil"/>
                <w:bottom w:val="nil"/>
                <w:right w:val="nil"/>
                <w:between w:val="nil"/>
              </w:pBdr>
              <w:shd w:val="clear" w:color="auto" w:fill="FFFFFF"/>
              <w:spacing w:after="0" w:line="240" w:lineRule="auto"/>
              <w:ind w:right="27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 xml:space="preserve">    Виконання проєкту дозволить здійснювати економію бюджетних коштів, що можуть бути спрямовані на модернізацію матеріальної бази, безпеку дітей, їх виховання та навчання. Використання </w:t>
            </w:r>
            <w:r w:rsidRPr="00A77B0E">
              <w:rPr>
                <w:rFonts w:ascii="Times New Roman" w:eastAsia="Times New Roman" w:hAnsi="Times New Roman" w:cs="Times New Roman"/>
                <w:sz w:val="24"/>
                <w:szCs w:val="24"/>
                <w:lang w:val="ru" w:eastAsia="uk-UA"/>
              </w:rPr>
              <w:t>термоізоляційних</w:t>
            </w:r>
            <w:r w:rsidRPr="00A77B0E">
              <w:rPr>
                <w:rFonts w:ascii="Times New Roman" w:eastAsia="Times New Roman" w:hAnsi="Times New Roman" w:cs="Times New Roman"/>
                <w:color w:val="000000"/>
                <w:sz w:val="24"/>
                <w:szCs w:val="24"/>
                <w:lang w:val="ru" w:eastAsia="uk-UA"/>
              </w:rPr>
              <w:t xml:space="preserve"> матеріалів, ефективних та економічно вигідних, покращать результати впровадження </w:t>
            </w:r>
            <w:r w:rsidRPr="00A77B0E">
              <w:rPr>
                <w:rFonts w:ascii="Times New Roman" w:eastAsia="Times New Roman" w:hAnsi="Times New Roman" w:cs="Times New Roman"/>
                <w:color w:val="000000"/>
                <w:sz w:val="24"/>
                <w:szCs w:val="24"/>
                <w:lang w:val="ru" w:eastAsia="uk-UA"/>
              </w:rPr>
              <w:lastRenderedPageBreak/>
              <w:t xml:space="preserve">даного проєкту, що </w:t>
            </w:r>
            <w:r w:rsidRPr="00A77B0E">
              <w:rPr>
                <w:rFonts w:ascii="Times New Roman" w:eastAsia="Times New Roman" w:hAnsi="Times New Roman" w:cs="Times New Roman"/>
                <w:sz w:val="24"/>
                <w:szCs w:val="24"/>
                <w:lang w:val="ru" w:eastAsia="uk-UA"/>
              </w:rPr>
              <w:t>позитивно вплине на кінцевий результат діяльності – поліпшення якості освіти, стану задоволення учасників освітнього процесу та, головне, сприятиме подальшому розвитку освітньої галузі в Диканській ОТГ.</w:t>
            </w:r>
          </w:p>
        </w:tc>
      </w:tr>
      <w:tr w:rsidR="00A77B0E" w:rsidRPr="00A77B0E" w14:paraId="3EDD865B" w14:textId="77777777" w:rsidTr="00A001E0">
        <w:trPr>
          <w:trHeight w:val="2393"/>
        </w:trPr>
        <w:tc>
          <w:tcPr>
            <w:tcW w:w="2569" w:type="dxa"/>
          </w:tcPr>
          <w:p w14:paraId="486866F3" w14:textId="77777777" w:rsidR="00A77B0E" w:rsidRPr="00A77B0E" w:rsidRDefault="00A77B0E" w:rsidP="00A77B0E">
            <w:pPr>
              <w:spacing w:after="0" w:line="240" w:lineRule="auto"/>
              <w:ind w:right="-77" w:hanging="2"/>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lastRenderedPageBreak/>
              <w:t>Ключові заходи проєкту:</w:t>
            </w:r>
          </w:p>
        </w:tc>
        <w:tc>
          <w:tcPr>
            <w:tcW w:w="7105" w:type="dxa"/>
            <w:gridSpan w:val="4"/>
          </w:tcPr>
          <w:p w14:paraId="68424141"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190" w:hanging="48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Інформаційна кампанія серед депутатського корпусу Диканської селищної ради щодо ефективності проєкту;</w:t>
            </w:r>
          </w:p>
          <w:p w14:paraId="50CE57AB"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190" w:hanging="48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вивчення питання співфінансування проєкту;</w:t>
            </w:r>
          </w:p>
          <w:p w14:paraId="17061B08"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190" w:hanging="48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прийняття та затвердження Диканською селищною радою відповідного бюджету;</w:t>
            </w:r>
          </w:p>
          <w:p w14:paraId="6047C890"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190" w:hanging="488"/>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дозвіл на початок виконання робіт;</w:t>
            </w:r>
          </w:p>
          <w:p w14:paraId="3CE6212B"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278" w:hanging="488"/>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проведення конкурсних торгів; підписання договору та визначення обсягу робіт;</w:t>
            </w:r>
          </w:p>
          <w:p w14:paraId="639334D4"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278" w:hanging="488"/>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закупівля;</w:t>
            </w:r>
          </w:p>
          <w:p w14:paraId="215E8A6D"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278" w:hanging="488"/>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будівельні роботи, моніторинг виконання робіт;</w:t>
            </w:r>
          </w:p>
          <w:p w14:paraId="42F1302B"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278" w:hanging="488"/>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здача об’єкту в експлуатацію шляхом підписання Акту виконаних робіт;</w:t>
            </w:r>
          </w:p>
          <w:p w14:paraId="39D1C0C8" w14:textId="77777777" w:rsidR="00A77B0E" w:rsidRPr="00A77B0E" w:rsidRDefault="00A77B0E" w:rsidP="003000A1">
            <w:pPr>
              <w:widowControl w:val="0"/>
              <w:numPr>
                <w:ilvl w:val="0"/>
                <w:numId w:val="68"/>
              </w:numPr>
              <w:pBdr>
                <w:top w:val="nil"/>
                <w:left w:val="nil"/>
                <w:bottom w:val="nil"/>
                <w:right w:val="nil"/>
                <w:between w:val="nil"/>
              </w:pBdr>
              <w:tabs>
                <w:tab w:val="left" w:pos="283"/>
              </w:tabs>
              <w:spacing w:after="0" w:line="240" w:lineRule="auto"/>
              <w:ind w:left="488" w:right="278" w:hanging="488"/>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висвітлення результатів реалізації проекту у районних ЗМІ та соц. мережах.</w:t>
            </w:r>
          </w:p>
        </w:tc>
      </w:tr>
      <w:tr w:rsidR="00A77B0E" w:rsidRPr="00A77B0E" w14:paraId="47568F3B" w14:textId="77777777" w:rsidTr="00A001E0">
        <w:trPr>
          <w:trHeight w:val="251"/>
        </w:trPr>
        <w:tc>
          <w:tcPr>
            <w:tcW w:w="2569" w:type="dxa"/>
          </w:tcPr>
          <w:p w14:paraId="537838C2" w14:textId="77777777" w:rsidR="00A77B0E" w:rsidRPr="00A77B0E" w:rsidRDefault="00A77B0E" w:rsidP="00A77B0E">
            <w:pPr>
              <w:pBdr>
                <w:top w:val="nil"/>
                <w:left w:val="nil"/>
                <w:bottom w:val="nil"/>
                <w:right w:val="nil"/>
                <w:between w:val="nil"/>
              </w:pBdr>
              <w:spacing w:after="0" w:line="232"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Період здійснення:</w:t>
            </w:r>
          </w:p>
        </w:tc>
        <w:tc>
          <w:tcPr>
            <w:tcW w:w="7105" w:type="dxa"/>
            <w:gridSpan w:val="4"/>
          </w:tcPr>
          <w:p w14:paraId="4626534D" w14:textId="77777777" w:rsidR="00A77B0E" w:rsidRPr="00A77B0E" w:rsidRDefault="00A77B0E" w:rsidP="00A77B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2025-2027 рр.:</w:t>
            </w:r>
          </w:p>
        </w:tc>
      </w:tr>
      <w:tr w:rsidR="00A77B0E" w:rsidRPr="00A77B0E" w14:paraId="2FE7DFBF" w14:textId="77777777" w:rsidTr="00A001E0">
        <w:trPr>
          <w:trHeight w:val="366"/>
        </w:trPr>
        <w:tc>
          <w:tcPr>
            <w:tcW w:w="2569" w:type="dxa"/>
            <w:vMerge w:val="restart"/>
          </w:tcPr>
          <w:p w14:paraId="5EC1B79A" w14:textId="77777777" w:rsidR="00A77B0E" w:rsidRPr="00A77B0E" w:rsidRDefault="00A77B0E" w:rsidP="00A77B0E">
            <w:pPr>
              <w:pBdr>
                <w:top w:val="nil"/>
                <w:left w:val="nil"/>
                <w:bottom w:val="nil"/>
                <w:right w:val="nil"/>
                <w:between w:val="nil"/>
              </w:pBdr>
              <w:spacing w:before="56"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Орієнтовна вартість проекту, тис. грн.</w:t>
            </w:r>
          </w:p>
        </w:tc>
        <w:tc>
          <w:tcPr>
            <w:tcW w:w="1814" w:type="dxa"/>
            <w:shd w:val="clear" w:color="auto" w:fill="E6E6E6"/>
          </w:tcPr>
          <w:p w14:paraId="48AD81BC" w14:textId="77777777" w:rsidR="00A77B0E" w:rsidRPr="00A77B0E" w:rsidRDefault="00A77B0E" w:rsidP="00A77B0E">
            <w:pPr>
              <w:pBdr>
                <w:top w:val="nil"/>
                <w:left w:val="nil"/>
                <w:bottom w:val="nil"/>
                <w:right w:val="nil"/>
                <w:between w:val="nil"/>
              </w:pBdr>
              <w:spacing w:before="51" w:after="0" w:line="240" w:lineRule="auto"/>
              <w:ind w:right="459"/>
              <w:jc w:val="right"/>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2025</w:t>
            </w:r>
          </w:p>
        </w:tc>
        <w:tc>
          <w:tcPr>
            <w:tcW w:w="1559" w:type="dxa"/>
            <w:shd w:val="clear" w:color="auto" w:fill="E6E6E6"/>
          </w:tcPr>
          <w:p w14:paraId="4356EDA0" w14:textId="77777777" w:rsidR="00A77B0E" w:rsidRPr="00A77B0E" w:rsidRDefault="00A77B0E" w:rsidP="00A77B0E">
            <w:pPr>
              <w:pBdr>
                <w:top w:val="nil"/>
                <w:left w:val="nil"/>
                <w:bottom w:val="nil"/>
                <w:right w:val="nil"/>
                <w:between w:val="nil"/>
              </w:pBdr>
              <w:spacing w:before="51" w:after="0" w:line="240" w:lineRule="auto"/>
              <w:ind w:left="259" w:right="251"/>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2026</w:t>
            </w:r>
          </w:p>
        </w:tc>
        <w:tc>
          <w:tcPr>
            <w:tcW w:w="1446" w:type="dxa"/>
            <w:shd w:val="clear" w:color="auto" w:fill="E6E6E6"/>
          </w:tcPr>
          <w:p w14:paraId="78E6F547" w14:textId="77777777" w:rsidR="00A77B0E" w:rsidRPr="00A77B0E" w:rsidRDefault="00A77B0E" w:rsidP="00A77B0E">
            <w:pPr>
              <w:pBdr>
                <w:top w:val="nil"/>
                <w:left w:val="nil"/>
                <w:bottom w:val="nil"/>
                <w:right w:val="nil"/>
                <w:between w:val="nil"/>
              </w:pBdr>
              <w:spacing w:before="51" w:after="0" w:line="240" w:lineRule="auto"/>
              <w:ind w:left="187" w:right="180"/>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2027</w:t>
            </w:r>
          </w:p>
        </w:tc>
        <w:tc>
          <w:tcPr>
            <w:tcW w:w="2286" w:type="dxa"/>
            <w:shd w:val="clear" w:color="auto" w:fill="E6E6E6"/>
          </w:tcPr>
          <w:p w14:paraId="4F5CA30C" w14:textId="71321D57" w:rsidR="00A77B0E" w:rsidRPr="00A77B0E" w:rsidRDefault="00A77B0E" w:rsidP="00A77B0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Pr>
                <w:rFonts w:ascii="Times New Roman" w:eastAsia="Times New Roman" w:hAnsi="Times New Roman" w:cs="Times New Roman"/>
              </w:rPr>
              <w:t>Разом</w:t>
            </w:r>
          </w:p>
        </w:tc>
      </w:tr>
      <w:tr w:rsidR="00A77B0E" w:rsidRPr="00A77B0E" w14:paraId="28BDE7C2" w14:textId="77777777" w:rsidTr="00A001E0">
        <w:trPr>
          <w:trHeight w:val="253"/>
        </w:trPr>
        <w:tc>
          <w:tcPr>
            <w:tcW w:w="2569" w:type="dxa"/>
            <w:vMerge/>
          </w:tcPr>
          <w:p w14:paraId="6D7F7ACD" w14:textId="77777777" w:rsidR="00A77B0E" w:rsidRPr="00A77B0E" w:rsidRDefault="00A77B0E" w:rsidP="00A77B0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ru" w:eastAsia="uk-UA"/>
              </w:rPr>
            </w:pPr>
          </w:p>
        </w:tc>
        <w:tc>
          <w:tcPr>
            <w:tcW w:w="1814" w:type="dxa"/>
          </w:tcPr>
          <w:p w14:paraId="4E96F133" w14:textId="77777777" w:rsidR="00A77B0E" w:rsidRPr="00A77B0E" w:rsidRDefault="00A77B0E" w:rsidP="00A77B0E">
            <w:pPr>
              <w:pBdr>
                <w:top w:val="nil"/>
                <w:left w:val="nil"/>
                <w:bottom w:val="nil"/>
                <w:right w:val="nil"/>
                <w:between w:val="nil"/>
              </w:pBdr>
              <w:spacing w:after="0" w:line="234" w:lineRule="auto"/>
              <w:ind w:left="8"/>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sz w:val="24"/>
                <w:szCs w:val="24"/>
                <w:lang w:val="ru" w:eastAsia="uk-UA"/>
              </w:rPr>
              <w:t>200</w:t>
            </w:r>
          </w:p>
        </w:tc>
        <w:tc>
          <w:tcPr>
            <w:tcW w:w="1559" w:type="dxa"/>
          </w:tcPr>
          <w:p w14:paraId="0FB00C92" w14:textId="77777777" w:rsidR="00A77B0E" w:rsidRPr="00A77B0E" w:rsidRDefault="00A77B0E" w:rsidP="00A77B0E">
            <w:pPr>
              <w:pBdr>
                <w:top w:val="nil"/>
                <w:left w:val="nil"/>
                <w:bottom w:val="nil"/>
                <w:right w:val="nil"/>
                <w:between w:val="nil"/>
              </w:pBdr>
              <w:spacing w:after="0" w:line="234" w:lineRule="auto"/>
              <w:ind w:left="259" w:right="253"/>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sz w:val="24"/>
                <w:szCs w:val="24"/>
                <w:lang w:val="ru" w:eastAsia="uk-UA"/>
              </w:rPr>
              <w:t>7000</w:t>
            </w:r>
          </w:p>
        </w:tc>
        <w:tc>
          <w:tcPr>
            <w:tcW w:w="1446" w:type="dxa"/>
          </w:tcPr>
          <w:p w14:paraId="6FDEE4C0" w14:textId="77777777" w:rsidR="00A77B0E" w:rsidRPr="00A77B0E" w:rsidRDefault="00A77B0E" w:rsidP="00A77B0E">
            <w:pPr>
              <w:pBdr>
                <w:top w:val="nil"/>
                <w:left w:val="nil"/>
                <w:bottom w:val="nil"/>
                <w:right w:val="nil"/>
                <w:between w:val="nil"/>
              </w:pBdr>
              <w:spacing w:after="0" w:line="234" w:lineRule="auto"/>
              <w:ind w:left="189" w:right="180"/>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sz w:val="24"/>
                <w:szCs w:val="24"/>
                <w:lang w:val="ru" w:eastAsia="uk-UA"/>
              </w:rPr>
              <w:t>4000</w:t>
            </w:r>
          </w:p>
        </w:tc>
        <w:tc>
          <w:tcPr>
            <w:tcW w:w="2286" w:type="dxa"/>
          </w:tcPr>
          <w:p w14:paraId="54FA7DEE" w14:textId="4EACD48A" w:rsidR="00A77B0E" w:rsidRPr="00A77B0E" w:rsidRDefault="00A77B0E" w:rsidP="00A77B0E">
            <w:pPr>
              <w:pBdr>
                <w:top w:val="nil"/>
                <w:left w:val="nil"/>
                <w:bottom w:val="nil"/>
                <w:right w:val="nil"/>
                <w:between w:val="nil"/>
              </w:pBdr>
              <w:spacing w:after="0" w:line="234" w:lineRule="auto"/>
              <w:ind w:left="45" w:right="314"/>
              <w:jc w:val="center"/>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11200</w:t>
            </w:r>
          </w:p>
        </w:tc>
      </w:tr>
      <w:tr w:rsidR="00A77B0E" w:rsidRPr="00A77B0E" w14:paraId="41AED719" w14:textId="77777777" w:rsidTr="00A001E0">
        <w:trPr>
          <w:trHeight w:val="506"/>
        </w:trPr>
        <w:tc>
          <w:tcPr>
            <w:tcW w:w="2569" w:type="dxa"/>
          </w:tcPr>
          <w:p w14:paraId="1870BE38" w14:textId="77777777" w:rsidR="00A77B0E" w:rsidRPr="00A77B0E" w:rsidRDefault="00A77B0E" w:rsidP="00A77B0E">
            <w:pPr>
              <w:pBdr>
                <w:top w:val="nil"/>
                <w:left w:val="nil"/>
                <w:bottom w:val="nil"/>
                <w:right w:val="nil"/>
                <w:between w:val="nil"/>
              </w:pBdr>
              <w:spacing w:before="121"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Джерела фінансування:</w:t>
            </w:r>
          </w:p>
        </w:tc>
        <w:tc>
          <w:tcPr>
            <w:tcW w:w="7105" w:type="dxa"/>
            <w:gridSpan w:val="4"/>
          </w:tcPr>
          <w:p w14:paraId="383E1B6C" w14:textId="77777777" w:rsidR="00A77B0E" w:rsidRPr="00A77B0E" w:rsidRDefault="00A77B0E" w:rsidP="00A77B0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sz w:val="24"/>
                <w:szCs w:val="24"/>
                <w:lang w:val="ru" w:eastAsia="uk-UA"/>
              </w:rPr>
              <w:t>Державний бюджет, обласний бюджет, місцеві бюджети, інші джерела не заборонені законодавством, в тому числі внески, гранти, дарунки.</w:t>
            </w:r>
          </w:p>
        </w:tc>
      </w:tr>
      <w:tr w:rsidR="00A77B0E" w:rsidRPr="00A77B0E" w14:paraId="082F3957" w14:textId="77777777" w:rsidTr="00A001E0">
        <w:trPr>
          <w:trHeight w:val="582"/>
        </w:trPr>
        <w:tc>
          <w:tcPr>
            <w:tcW w:w="2569" w:type="dxa"/>
          </w:tcPr>
          <w:p w14:paraId="6B7EC441" w14:textId="77777777" w:rsidR="00A77B0E" w:rsidRPr="00A77B0E" w:rsidRDefault="00A77B0E" w:rsidP="00A77B0E">
            <w:pPr>
              <w:pBdr>
                <w:top w:val="nil"/>
                <w:left w:val="nil"/>
                <w:bottom w:val="nil"/>
                <w:right w:val="nil"/>
                <w:between w:val="nil"/>
              </w:pBdr>
              <w:spacing w:before="32"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Ключові потенційні учасники проекту:</w:t>
            </w:r>
          </w:p>
        </w:tc>
        <w:tc>
          <w:tcPr>
            <w:tcW w:w="7105" w:type="dxa"/>
            <w:gridSpan w:val="4"/>
          </w:tcPr>
          <w:p w14:paraId="793BDA36" w14:textId="77777777" w:rsidR="00A77B0E" w:rsidRPr="00A77B0E" w:rsidRDefault="00A77B0E" w:rsidP="00A77B0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Відділ освіти, сім’ї, молоді та спорту Диканської селищної ради, Виконавчий комітет Диканської селищної ради</w:t>
            </w:r>
          </w:p>
        </w:tc>
      </w:tr>
      <w:tr w:rsidR="00A77B0E" w:rsidRPr="00A77B0E" w14:paraId="79F64C2A" w14:textId="77777777" w:rsidTr="00A001E0">
        <w:trPr>
          <w:trHeight w:val="506"/>
        </w:trPr>
        <w:tc>
          <w:tcPr>
            <w:tcW w:w="2569" w:type="dxa"/>
          </w:tcPr>
          <w:p w14:paraId="16B76B7E" w14:textId="77777777" w:rsidR="00A77B0E" w:rsidRPr="00A77B0E" w:rsidRDefault="00A77B0E" w:rsidP="00A77B0E">
            <w:pPr>
              <w:pBdr>
                <w:top w:val="nil"/>
                <w:left w:val="nil"/>
                <w:bottom w:val="nil"/>
                <w:right w:val="nil"/>
                <w:between w:val="nil"/>
              </w:pBdr>
              <w:spacing w:before="121" w:after="0" w:line="240" w:lineRule="auto"/>
              <w:ind w:right="-77"/>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Інше:</w:t>
            </w:r>
          </w:p>
        </w:tc>
        <w:tc>
          <w:tcPr>
            <w:tcW w:w="7105" w:type="dxa"/>
            <w:gridSpan w:val="4"/>
          </w:tcPr>
          <w:p w14:paraId="15A36CAF" w14:textId="77777777" w:rsidR="00A77B0E" w:rsidRPr="00A77B0E" w:rsidRDefault="00A77B0E" w:rsidP="00A77B0E">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398D39FC" w14:textId="77777777" w:rsidR="00A77B0E" w:rsidRPr="00A77B0E" w:rsidRDefault="00A77B0E" w:rsidP="00A77B0E">
            <w:pPr>
              <w:pBdr>
                <w:top w:val="nil"/>
                <w:left w:val="nil"/>
                <w:bottom w:val="nil"/>
                <w:right w:val="nil"/>
                <w:between w:val="nil"/>
              </w:pBdr>
              <w:spacing w:after="0" w:line="240" w:lineRule="auto"/>
              <w:ind w:firstLine="142"/>
              <w:rPr>
                <w:rFonts w:ascii="Times New Roman" w:eastAsia="Times New Roman" w:hAnsi="Times New Roman" w:cs="Times New Roman"/>
                <w:color w:val="000000"/>
                <w:sz w:val="24"/>
                <w:szCs w:val="24"/>
                <w:lang w:val="ru" w:eastAsia="uk-UA"/>
              </w:rPr>
            </w:pPr>
            <w:r w:rsidRPr="00A77B0E">
              <w:rPr>
                <w:rFonts w:ascii="Times New Roman" w:eastAsia="Times New Roman" w:hAnsi="Times New Roman" w:cs="Times New Roman"/>
                <w:color w:val="000000"/>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5D548328" w14:textId="77777777" w:rsidR="00A77B0E" w:rsidRDefault="00A77B0E" w:rsidP="00040257">
      <w:pPr>
        <w:spacing w:after="0" w:line="240" w:lineRule="auto"/>
        <w:rPr>
          <w:sz w:val="24"/>
          <w:szCs w:val="24"/>
        </w:rPr>
      </w:pPr>
    </w:p>
    <w:p w14:paraId="61EFA5FE" w14:textId="77777777" w:rsidR="00A77B0E" w:rsidRDefault="00A77B0E" w:rsidP="00040257">
      <w:pPr>
        <w:spacing w:after="0" w:line="240" w:lineRule="auto"/>
        <w:rPr>
          <w:sz w:val="24"/>
          <w:szCs w:val="24"/>
        </w:rPr>
      </w:pPr>
    </w:p>
    <w:p w14:paraId="7BA13289" w14:textId="77777777" w:rsidR="00A77B0E" w:rsidRDefault="00A77B0E" w:rsidP="00040257">
      <w:pPr>
        <w:spacing w:after="0" w:line="240" w:lineRule="auto"/>
        <w:rPr>
          <w:sz w:val="24"/>
          <w:szCs w:val="24"/>
        </w:rPr>
      </w:pPr>
    </w:p>
    <w:p w14:paraId="5123D7CB" w14:textId="77777777" w:rsidR="00A77B0E" w:rsidRDefault="00A77B0E" w:rsidP="00040257">
      <w:pPr>
        <w:spacing w:after="0" w:line="240" w:lineRule="auto"/>
        <w:rPr>
          <w:sz w:val="24"/>
          <w:szCs w:val="24"/>
        </w:rPr>
      </w:pPr>
    </w:p>
    <w:p w14:paraId="7B0C1FBF" w14:textId="77777777" w:rsidR="00A77B0E" w:rsidRDefault="00A77B0E" w:rsidP="00040257">
      <w:pPr>
        <w:spacing w:after="0" w:line="240" w:lineRule="auto"/>
        <w:rPr>
          <w:sz w:val="24"/>
          <w:szCs w:val="24"/>
        </w:rPr>
      </w:pPr>
    </w:p>
    <w:p w14:paraId="55666212" w14:textId="77777777" w:rsidR="00A77B0E" w:rsidRDefault="00A77B0E" w:rsidP="00040257">
      <w:pPr>
        <w:spacing w:after="0" w:line="240" w:lineRule="auto"/>
        <w:rPr>
          <w:sz w:val="24"/>
          <w:szCs w:val="24"/>
        </w:rPr>
      </w:pPr>
    </w:p>
    <w:p w14:paraId="004908C9" w14:textId="77777777" w:rsidR="00A77B0E" w:rsidRDefault="00A77B0E" w:rsidP="00040257">
      <w:pPr>
        <w:spacing w:after="0" w:line="240" w:lineRule="auto"/>
        <w:rPr>
          <w:sz w:val="24"/>
          <w:szCs w:val="24"/>
        </w:rPr>
      </w:pPr>
    </w:p>
    <w:p w14:paraId="706A13B2" w14:textId="77777777" w:rsidR="00A77B0E" w:rsidRDefault="00A77B0E" w:rsidP="00040257">
      <w:pPr>
        <w:spacing w:after="0" w:line="240" w:lineRule="auto"/>
        <w:rPr>
          <w:sz w:val="24"/>
          <w:szCs w:val="24"/>
        </w:rPr>
      </w:pPr>
    </w:p>
    <w:p w14:paraId="1BF38706" w14:textId="77777777" w:rsidR="00A77B0E" w:rsidRDefault="00A77B0E" w:rsidP="00040257">
      <w:pPr>
        <w:spacing w:after="0" w:line="240" w:lineRule="auto"/>
        <w:rPr>
          <w:sz w:val="24"/>
          <w:szCs w:val="24"/>
        </w:rPr>
      </w:pPr>
    </w:p>
    <w:p w14:paraId="6930F843" w14:textId="77777777" w:rsidR="00A77B0E" w:rsidRDefault="00A77B0E" w:rsidP="00040257">
      <w:pPr>
        <w:spacing w:after="0" w:line="240" w:lineRule="auto"/>
        <w:rPr>
          <w:sz w:val="24"/>
          <w:szCs w:val="24"/>
        </w:rPr>
      </w:pPr>
    </w:p>
    <w:p w14:paraId="22453A2A" w14:textId="77777777" w:rsidR="00A77B0E" w:rsidRDefault="00A77B0E" w:rsidP="00040257">
      <w:pPr>
        <w:spacing w:after="0" w:line="240" w:lineRule="auto"/>
        <w:rPr>
          <w:sz w:val="24"/>
          <w:szCs w:val="24"/>
        </w:rPr>
      </w:pPr>
    </w:p>
    <w:p w14:paraId="10458790" w14:textId="77777777" w:rsidR="00A77B0E" w:rsidRDefault="00A77B0E" w:rsidP="00040257">
      <w:pPr>
        <w:spacing w:after="0" w:line="240" w:lineRule="auto"/>
        <w:rPr>
          <w:sz w:val="24"/>
          <w:szCs w:val="24"/>
        </w:rPr>
      </w:pPr>
    </w:p>
    <w:p w14:paraId="61E67B7E" w14:textId="77777777" w:rsidR="00A77B0E" w:rsidRDefault="00A77B0E" w:rsidP="00040257">
      <w:pPr>
        <w:spacing w:after="0" w:line="240" w:lineRule="auto"/>
        <w:rPr>
          <w:sz w:val="24"/>
          <w:szCs w:val="24"/>
        </w:rPr>
      </w:pPr>
    </w:p>
    <w:p w14:paraId="79522243" w14:textId="77777777" w:rsidR="00A77B0E" w:rsidRDefault="00A77B0E" w:rsidP="00040257">
      <w:pPr>
        <w:spacing w:after="0" w:line="240" w:lineRule="auto"/>
        <w:rPr>
          <w:sz w:val="24"/>
          <w:szCs w:val="24"/>
        </w:rPr>
      </w:pPr>
    </w:p>
    <w:p w14:paraId="1EC42F24" w14:textId="77777777" w:rsidR="00A77B0E" w:rsidRDefault="00A77B0E" w:rsidP="00040257">
      <w:pPr>
        <w:spacing w:after="0" w:line="240" w:lineRule="auto"/>
        <w:rPr>
          <w:sz w:val="24"/>
          <w:szCs w:val="24"/>
        </w:rPr>
      </w:pPr>
    </w:p>
    <w:p w14:paraId="33B82D74" w14:textId="77777777" w:rsidR="00A77B0E" w:rsidRDefault="00A77B0E" w:rsidP="00040257">
      <w:pPr>
        <w:spacing w:after="0" w:line="240" w:lineRule="auto"/>
        <w:rPr>
          <w:sz w:val="24"/>
          <w:szCs w:val="24"/>
        </w:rPr>
      </w:pPr>
    </w:p>
    <w:p w14:paraId="167FB87E" w14:textId="77777777" w:rsidR="00A77B0E" w:rsidRDefault="00A77B0E" w:rsidP="00040257">
      <w:pPr>
        <w:spacing w:after="0" w:line="240" w:lineRule="auto"/>
        <w:rPr>
          <w:sz w:val="24"/>
          <w:szCs w:val="24"/>
        </w:rPr>
      </w:pPr>
    </w:p>
    <w:p w14:paraId="643A117F" w14:textId="77777777" w:rsidR="00A77B0E" w:rsidRDefault="00A77B0E" w:rsidP="00040257">
      <w:pPr>
        <w:spacing w:after="0" w:line="240" w:lineRule="auto"/>
        <w:rPr>
          <w:sz w:val="24"/>
          <w:szCs w:val="24"/>
        </w:rPr>
      </w:pPr>
    </w:p>
    <w:p w14:paraId="724E2799" w14:textId="77777777" w:rsidR="00A77B0E" w:rsidRDefault="00A77B0E" w:rsidP="00040257">
      <w:pPr>
        <w:spacing w:after="0" w:line="240" w:lineRule="auto"/>
        <w:rPr>
          <w:sz w:val="24"/>
          <w:szCs w:val="24"/>
        </w:rPr>
      </w:pPr>
    </w:p>
    <w:p w14:paraId="57684A85" w14:textId="77777777" w:rsidR="00A77B0E" w:rsidRDefault="00A77B0E" w:rsidP="00040257">
      <w:pPr>
        <w:spacing w:after="0" w:line="240" w:lineRule="auto"/>
        <w:rPr>
          <w:sz w:val="24"/>
          <w:szCs w:val="24"/>
        </w:rPr>
      </w:pPr>
    </w:p>
    <w:p w14:paraId="2D7C80AC" w14:textId="77777777" w:rsidR="00A77B0E" w:rsidRDefault="00A77B0E" w:rsidP="00040257">
      <w:pPr>
        <w:spacing w:after="0" w:line="240" w:lineRule="auto"/>
        <w:rPr>
          <w:sz w:val="24"/>
          <w:szCs w:val="24"/>
        </w:rPr>
      </w:pPr>
    </w:p>
    <w:p w14:paraId="543ECC0A" w14:textId="77777777" w:rsidR="00A77B0E" w:rsidRDefault="00A77B0E" w:rsidP="00040257">
      <w:pPr>
        <w:spacing w:after="0" w:line="240" w:lineRule="auto"/>
        <w:rPr>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381"/>
        <w:gridCol w:w="1559"/>
        <w:gridCol w:w="1431"/>
        <w:gridCol w:w="2567"/>
      </w:tblGrid>
      <w:tr w:rsidR="00CA1263" w:rsidRPr="00CA1263" w14:paraId="729F5144" w14:textId="77777777" w:rsidTr="00CA1263">
        <w:trPr>
          <w:trHeight w:val="506"/>
        </w:trPr>
        <w:tc>
          <w:tcPr>
            <w:tcW w:w="2552" w:type="dxa"/>
          </w:tcPr>
          <w:p w14:paraId="13478253" w14:textId="77777777" w:rsidR="00CA1263" w:rsidRPr="00CA1263" w:rsidRDefault="00CA1263" w:rsidP="00CA1263">
            <w:pPr>
              <w:pBdr>
                <w:top w:val="nil"/>
                <w:left w:val="nil"/>
                <w:bottom w:val="nil"/>
                <w:right w:val="nil"/>
                <w:between w:val="nil"/>
              </w:pBdr>
              <w:spacing w:after="0" w:line="249" w:lineRule="auto"/>
              <w:ind w:right="-79"/>
              <w:rPr>
                <w:rFonts w:ascii="Times New Roman" w:eastAsia="Times New Roman" w:hAnsi="Times New Roman" w:cs="Times New Roman"/>
                <w:iCs/>
                <w:color w:val="000000"/>
                <w:lang w:val="ru" w:eastAsia="uk-UA"/>
              </w:rPr>
            </w:pPr>
            <w:r w:rsidRPr="00CA1263">
              <w:rPr>
                <w:rFonts w:ascii="Times New Roman" w:eastAsia="Times New Roman" w:hAnsi="Times New Roman" w:cs="Times New Roman"/>
                <w:iCs/>
                <w:color w:val="000000"/>
                <w:lang w:val="ru" w:eastAsia="uk-UA"/>
              </w:rPr>
              <w:lastRenderedPageBreak/>
              <w:t>Завдання Стратегії,</w:t>
            </w:r>
          </w:p>
          <w:p w14:paraId="395F790D" w14:textId="77777777" w:rsidR="00CA1263" w:rsidRPr="00CA1263" w:rsidRDefault="00CA1263" w:rsidP="00CA1263">
            <w:pPr>
              <w:pBdr>
                <w:top w:val="nil"/>
                <w:left w:val="nil"/>
                <w:bottom w:val="nil"/>
                <w:right w:val="nil"/>
                <w:between w:val="nil"/>
              </w:pBdr>
              <w:spacing w:after="0" w:line="238" w:lineRule="auto"/>
              <w:ind w:right="-79"/>
              <w:rPr>
                <w:rFonts w:ascii="Times New Roman" w:eastAsia="Times New Roman" w:hAnsi="Times New Roman" w:cs="Times New Roman"/>
                <w:i/>
                <w:color w:val="000000"/>
                <w:lang w:val="ru" w:eastAsia="uk-UA"/>
              </w:rPr>
            </w:pPr>
            <w:r w:rsidRPr="00CA1263">
              <w:rPr>
                <w:rFonts w:ascii="Times New Roman" w:eastAsia="Times New Roman" w:hAnsi="Times New Roman" w:cs="Times New Roman"/>
                <w:iCs/>
                <w:color w:val="000000"/>
                <w:lang w:val="ru" w:eastAsia="uk-UA"/>
              </w:rPr>
              <w:t>якому відповідає проєкт</w:t>
            </w:r>
          </w:p>
        </w:tc>
        <w:tc>
          <w:tcPr>
            <w:tcW w:w="7938" w:type="dxa"/>
            <w:gridSpan w:val="4"/>
          </w:tcPr>
          <w:p w14:paraId="1EB3CBD4" w14:textId="77777777" w:rsidR="00CA1263" w:rsidRPr="00CA1263" w:rsidRDefault="00CA1263" w:rsidP="00CA1263">
            <w:pPr>
              <w:pBdr>
                <w:top w:val="nil"/>
                <w:left w:val="nil"/>
                <w:bottom w:val="nil"/>
                <w:right w:val="nil"/>
                <w:between w:val="nil"/>
              </w:pBdr>
              <w:spacing w:after="0" w:line="249" w:lineRule="auto"/>
              <w:ind w:left="69"/>
              <w:rPr>
                <w:rFonts w:ascii="Times New Roman" w:eastAsia="Times New Roman" w:hAnsi="Times New Roman" w:cs="Times New Roman"/>
                <w:iCs/>
                <w:color w:val="000000"/>
                <w:sz w:val="24"/>
                <w:szCs w:val="24"/>
                <w:lang w:val="ru" w:eastAsia="uk-UA"/>
              </w:rPr>
            </w:pPr>
            <w:r w:rsidRPr="00CA1263">
              <w:rPr>
                <w:rFonts w:ascii="Times New Roman" w:eastAsia="Times New Roman" w:hAnsi="Times New Roman" w:cs="Times New Roman"/>
                <w:iCs/>
                <w:color w:val="000000"/>
                <w:sz w:val="24"/>
                <w:szCs w:val="24"/>
                <w:lang w:val="ru" w:eastAsia="uk-UA"/>
              </w:rPr>
              <w:t>1.4.2. Покращення енергоефективності будівель закладів освіти Диканської селищної ради</w:t>
            </w:r>
          </w:p>
        </w:tc>
      </w:tr>
      <w:tr w:rsidR="00CA1263" w:rsidRPr="00CA1263" w14:paraId="0A0F468F" w14:textId="77777777" w:rsidTr="00CA1263">
        <w:trPr>
          <w:trHeight w:val="311"/>
        </w:trPr>
        <w:tc>
          <w:tcPr>
            <w:tcW w:w="2552" w:type="dxa"/>
          </w:tcPr>
          <w:p w14:paraId="64FD81F5" w14:textId="77777777" w:rsidR="00CA1263" w:rsidRPr="00CA1263" w:rsidRDefault="00CA1263" w:rsidP="00CA1263">
            <w:pPr>
              <w:pBdr>
                <w:top w:val="nil"/>
                <w:left w:val="nil"/>
                <w:bottom w:val="nil"/>
                <w:right w:val="nil"/>
                <w:between w:val="nil"/>
              </w:pBdr>
              <w:spacing w:before="25"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 xml:space="preserve">Назва проєкту </w:t>
            </w:r>
            <w:r w:rsidRPr="00D46E48">
              <w:rPr>
                <w:rFonts w:ascii="Times New Roman" w:eastAsia="Times New Roman" w:hAnsi="Times New Roman" w:cs="Times New Roman"/>
                <w:b/>
                <w:bCs/>
                <w:color w:val="000000"/>
                <w:lang w:val="ru" w:eastAsia="uk-UA"/>
              </w:rPr>
              <w:t>61</w:t>
            </w:r>
            <w:r w:rsidRPr="00CA1263">
              <w:rPr>
                <w:rFonts w:ascii="Times New Roman" w:eastAsia="Times New Roman" w:hAnsi="Times New Roman" w:cs="Times New Roman"/>
                <w:color w:val="000000"/>
                <w:lang w:val="ru" w:eastAsia="uk-UA"/>
              </w:rPr>
              <w:t>:</w:t>
            </w:r>
          </w:p>
        </w:tc>
        <w:tc>
          <w:tcPr>
            <w:tcW w:w="7938" w:type="dxa"/>
            <w:gridSpan w:val="4"/>
          </w:tcPr>
          <w:p w14:paraId="6C6F6F57" w14:textId="77777777" w:rsidR="00CA1263" w:rsidRPr="00D46E48" w:rsidRDefault="00CA1263" w:rsidP="00CA1263">
            <w:pPr>
              <w:pBdr>
                <w:top w:val="nil"/>
                <w:left w:val="nil"/>
                <w:bottom w:val="nil"/>
                <w:right w:val="nil"/>
                <w:between w:val="nil"/>
              </w:pBdr>
              <w:spacing w:after="0" w:line="249" w:lineRule="auto"/>
              <w:ind w:right="-105"/>
              <w:rPr>
                <w:rFonts w:ascii="Times New Roman" w:eastAsia="Times New Roman" w:hAnsi="Times New Roman" w:cs="Times New Roman"/>
                <w:b/>
                <w:bCs/>
                <w:color w:val="000000"/>
                <w:sz w:val="24"/>
                <w:szCs w:val="24"/>
                <w:lang w:val="ru" w:eastAsia="uk-UA"/>
              </w:rPr>
            </w:pPr>
            <w:r w:rsidRPr="00D46E48">
              <w:rPr>
                <w:rFonts w:ascii="Times New Roman" w:eastAsia="Times New Roman" w:hAnsi="Times New Roman" w:cs="Times New Roman"/>
                <w:b/>
                <w:bCs/>
                <w:color w:val="000000"/>
                <w:sz w:val="24"/>
                <w:szCs w:val="24"/>
                <w:lang w:val="ru" w:eastAsia="uk-UA"/>
              </w:rPr>
              <w:t>Термомодернізація будівлі опорного закладу «Диканська загальноосвітня школа І-ІІІ ступенів Диканської селищної ради Полтавського району Полтавської області» за адресою: селище Диканька, вул. Незалежності, 6-В</w:t>
            </w:r>
          </w:p>
        </w:tc>
      </w:tr>
      <w:tr w:rsidR="00CA1263" w:rsidRPr="00CA1263" w14:paraId="44952095" w14:textId="77777777" w:rsidTr="00CA1263">
        <w:trPr>
          <w:trHeight w:val="760"/>
        </w:trPr>
        <w:tc>
          <w:tcPr>
            <w:tcW w:w="2552" w:type="dxa"/>
          </w:tcPr>
          <w:p w14:paraId="0712896F" w14:textId="77777777" w:rsidR="00CA1263" w:rsidRPr="00CA1263" w:rsidRDefault="00CA1263" w:rsidP="00CA1263">
            <w:pPr>
              <w:pBdr>
                <w:top w:val="nil"/>
                <w:left w:val="nil"/>
                <w:bottom w:val="nil"/>
                <w:right w:val="nil"/>
                <w:between w:val="nil"/>
              </w:pBdr>
              <w:spacing w:before="6" w:after="0" w:line="240" w:lineRule="auto"/>
              <w:ind w:right="-79"/>
              <w:rPr>
                <w:rFonts w:ascii="Times New Roman" w:eastAsia="Times New Roman" w:hAnsi="Times New Roman" w:cs="Times New Roman"/>
                <w:color w:val="000000"/>
                <w:lang w:val="ru" w:eastAsia="uk-UA"/>
              </w:rPr>
            </w:pPr>
          </w:p>
          <w:p w14:paraId="6D2F249D"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Цілі проєкту:</w:t>
            </w:r>
          </w:p>
        </w:tc>
        <w:tc>
          <w:tcPr>
            <w:tcW w:w="7938" w:type="dxa"/>
            <w:gridSpan w:val="4"/>
          </w:tcPr>
          <w:p w14:paraId="449C8B34" w14:textId="77777777" w:rsidR="00CA1263" w:rsidRPr="00CA1263" w:rsidRDefault="00CA1263" w:rsidP="00CA1263">
            <w:pPr>
              <w:pBdr>
                <w:top w:val="nil"/>
                <w:left w:val="nil"/>
                <w:bottom w:val="nil"/>
                <w:right w:val="nil"/>
                <w:between w:val="nil"/>
              </w:pBdr>
              <w:shd w:val="clear" w:color="auto" w:fill="FFFFFF"/>
              <w:spacing w:after="0" w:line="240" w:lineRule="auto"/>
              <w:ind w:right="27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Метою проєкту є утеплення приміщення закладу освіти Диканської селищної ради - будівлі опорного закладу «Диканська загальноосвітняшкола І-ІІІ ступенів Диканської селищної ради Полтавського району Полтавської області». Проєкт включає створення належних умов енергоефективнос в освітньому середовищі, зменшення використання енергоресурсів, більш ефективного їх використання, покращення естетичного вигляду будівлі опорного закладу «Диканська загальноосвітня школа І-ІІІ ступенів Диканської селищної ради Полтавського району Полтавської області», скорочення витрат по споживанню природного газу.   </w:t>
            </w:r>
          </w:p>
        </w:tc>
      </w:tr>
      <w:tr w:rsidR="00CA1263" w:rsidRPr="00CA1263" w14:paraId="65F361DE" w14:textId="77777777" w:rsidTr="00CA1263">
        <w:trPr>
          <w:trHeight w:val="506"/>
        </w:trPr>
        <w:tc>
          <w:tcPr>
            <w:tcW w:w="2552" w:type="dxa"/>
          </w:tcPr>
          <w:p w14:paraId="280FD40A" w14:textId="77777777" w:rsidR="00CA1263" w:rsidRPr="00CA1263" w:rsidRDefault="00CA1263" w:rsidP="00CA1263">
            <w:pPr>
              <w:pBdr>
                <w:top w:val="nil"/>
                <w:left w:val="nil"/>
                <w:bottom w:val="nil"/>
                <w:right w:val="nil"/>
                <w:between w:val="nil"/>
              </w:pBdr>
              <w:spacing w:after="0" w:line="246"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Територія впливу</w:t>
            </w:r>
          </w:p>
          <w:p w14:paraId="02464A4B"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проєкту:</w:t>
            </w:r>
          </w:p>
        </w:tc>
        <w:tc>
          <w:tcPr>
            <w:tcW w:w="7938" w:type="dxa"/>
            <w:gridSpan w:val="4"/>
          </w:tcPr>
          <w:p w14:paraId="5D9CDDBC"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Диканська ОТГ</w:t>
            </w:r>
          </w:p>
        </w:tc>
      </w:tr>
      <w:tr w:rsidR="00CA1263" w:rsidRPr="00CA1263" w14:paraId="6C457FD8" w14:textId="77777777" w:rsidTr="00CA1263">
        <w:trPr>
          <w:trHeight w:val="505"/>
        </w:trPr>
        <w:tc>
          <w:tcPr>
            <w:tcW w:w="2552" w:type="dxa"/>
          </w:tcPr>
          <w:p w14:paraId="44FE7A0F" w14:textId="77777777" w:rsidR="00CA1263" w:rsidRPr="00CA1263" w:rsidRDefault="00CA1263" w:rsidP="00CA1263">
            <w:pPr>
              <w:pBdr>
                <w:top w:val="nil"/>
                <w:left w:val="nil"/>
                <w:bottom w:val="nil"/>
                <w:right w:val="nil"/>
                <w:between w:val="nil"/>
              </w:pBdr>
              <w:spacing w:after="0" w:line="246"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Орієнтовна кількість</w:t>
            </w:r>
          </w:p>
          <w:p w14:paraId="719D6750"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отримувачів вигод</w:t>
            </w:r>
          </w:p>
        </w:tc>
        <w:tc>
          <w:tcPr>
            <w:tcW w:w="7938" w:type="dxa"/>
            <w:gridSpan w:val="4"/>
          </w:tcPr>
          <w:p w14:paraId="3E916E69"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До 400 учасників освітнього процесу</w:t>
            </w:r>
          </w:p>
        </w:tc>
      </w:tr>
      <w:tr w:rsidR="00CA1263" w:rsidRPr="00CA1263" w14:paraId="17151BA1" w14:textId="77777777" w:rsidTr="00CA1263">
        <w:trPr>
          <w:trHeight w:val="4553"/>
        </w:trPr>
        <w:tc>
          <w:tcPr>
            <w:tcW w:w="2552" w:type="dxa"/>
          </w:tcPr>
          <w:p w14:paraId="4146692B"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453D7F72"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634F16AC"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6C25B1A7"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7D1D4674"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6724DAD5"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0BEBFF9D"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77B9E287" w14:textId="77777777" w:rsidR="00CA1263" w:rsidRPr="00CA1263" w:rsidRDefault="00CA1263" w:rsidP="00CA1263">
            <w:pPr>
              <w:pBdr>
                <w:top w:val="nil"/>
                <w:left w:val="nil"/>
                <w:bottom w:val="nil"/>
                <w:right w:val="nil"/>
                <w:between w:val="nil"/>
              </w:pBdr>
              <w:spacing w:before="212"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Стислий опис проекту:</w:t>
            </w:r>
          </w:p>
        </w:tc>
        <w:tc>
          <w:tcPr>
            <w:tcW w:w="7938" w:type="dxa"/>
            <w:gridSpan w:val="4"/>
          </w:tcPr>
          <w:p w14:paraId="31345399" w14:textId="77777777" w:rsidR="00CA1263" w:rsidRPr="00CA1263" w:rsidRDefault="00CA1263" w:rsidP="00CA1263">
            <w:pPr>
              <w:tabs>
                <w:tab w:val="left" w:pos="7693"/>
              </w:tabs>
              <w:spacing w:after="0" w:line="240" w:lineRule="auto"/>
              <w:ind w:right="34"/>
              <w:jc w:val="both"/>
              <w:rPr>
                <w:rFonts w:ascii="Times New Roman" w:eastAsia="Times New Roman" w:hAnsi="Times New Roman" w:cs="Times New Roman"/>
                <w:color w:val="000000"/>
                <w:sz w:val="24"/>
                <w:szCs w:val="24"/>
                <w:highlight w:val="white"/>
                <w:lang w:val="ru" w:eastAsia="uk-UA"/>
              </w:rPr>
            </w:pPr>
            <w:r w:rsidRPr="00CA1263">
              <w:rPr>
                <w:rFonts w:ascii="Times New Roman" w:eastAsia="Times New Roman" w:hAnsi="Times New Roman" w:cs="Times New Roman"/>
                <w:color w:val="000000"/>
                <w:sz w:val="24"/>
                <w:szCs w:val="24"/>
                <w:lang w:val="ru" w:eastAsia="uk-UA"/>
              </w:rPr>
              <w:t xml:space="preserve">      З метою покращення енергоефективності будівлі опорного закладу «Диканська загальноосвітня школа І-ІІІ ступенів Диканської селищної ради Полтавського району Полтавської області» необхідно провести </w:t>
            </w:r>
            <w:r w:rsidRPr="00CA1263">
              <w:rPr>
                <w:rFonts w:ascii="Times New Roman" w:eastAsia="Times New Roman" w:hAnsi="Times New Roman" w:cs="Times New Roman"/>
                <w:color w:val="000000"/>
                <w:sz w:val="24"/>
                <w:szCs w:val="24"/>
                <w:highlight w:val="white"/>
                <w:lang w:val="ru" w:eastAsia="uk-UA"/>
              </w:rPr>
              <w:t>комплекс робіт з технічного переоснащення будівлі, мета якого полягає в зменшенні споживання енергії при забезпеченні достатнього комфорту. Термомодернізація дозволяє зменшити комунальні платежі (на 30-80%), суттєво осучаснити зовнішній вигляд закладу та підвищити якість повсякденного перебування персоналу та учнів.</w:t>
            </w:r>
          </w:p>
          <w:p w14:paraId="3F77E67B" w14:textId="77777777" w:rsidR="00CA1263" w:rsidRPr="00CA1263" w:rsidRDefault="00CA1263" w:rsidP="00CA1263">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Утеплення будівлі являє собою посилення теплоізоляції зовнішніх стін, горищних перекриттів, а також заміною застарілих вікон і дверей на енергоефективні.  При розгляді питання термомодернізації  будівлі закладу освіти з повним виконанням нормативних вимог на сьогоднішній день поставлено задача знаходження оптимального варіанту підбору конструктивних елементів та матеріалів, а саме для:</w:t>
            </w:r>
          </w:p>
          <w:p w14:paraId="75D1C49D" w14:textId="77777777" w:rsidR="00CA1263" w:rsidRPr="00CA1263" w:rsidRDefault="00CA1263" w:rsidP="00CA1263">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 утеплення стін, даху, суміщеного покриття;</w:t>
            </w:r>
          </w:p>
          <w:p w14:paraId="0B70A344" w14:textId="77777777" w:rsidR="00CA1263" w:rsidRPr="00CA1263" w:rsidRDefault="00CA1263" w:rsidP="00CA1263">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 заміни або ремонту вікон та зовнішніх дверей;</w:t>
            </w:r>
          </w:p>
          <w:p w14:paraId="7B340E4A" w14:textId="77777777" w:rsidR="00CA1263" w:rsidRPr="00CA1263" w:rsidRDefault="00CA1263" w:rsidP="00CA1263">
            <w:pPr>
              <w:tabs>
                <w:tab w:val="left" w:pos="7693"/>
              </w:tabs>
              <w:spacing w:after="0" w:line="240" w:lineRule="auto"/>
              <w:ind w:right="34"/>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 естетичного оформлення фасаду будівлі.</w:t>
            </w:r>
          </w:p>
        </w:tc>
      </w:tr>
      <w:tr w:rsidR="00CA1263" w:rsidRPr="00CA1263" w14:paraId="7B5D881C" w14:textId="77777777" w:rsidTr="00CA1263">
        <w:trPr>
          <w:trHeight w:val="555"/>
        </w:trPr>
        <w:tc>
          <w:tcPr>
            <w:tcW w:w="2552" w:type="dxa"/>
          </w:tcPr>
          <w:p w14:paraId="1FD1B4F3"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p>
          <w:p w14:paraId="4B17905D" w14:textId="77777777" w:rsidR="00CA1263" w:rsidRPr="00CA1263" w:rsidRDefault="00CA1263" w:rsidP="00CA1263">
            <w:pPr>
              <w:pBdr>
                <w:top w:val="nil"/>
                <w:left w:val="nil"/>
                <w:bottom w:val="nil"/>
                <w:right w:val="nil"/>
                <w:between w:val="nil"/>
              </w:pBdr>
              <w:spacing w:before="5" w:after="0" w:line="240" w:lineRule="auto"/>
              <w:ind w:right="-79"/>
              <w:rPr>
                <w:rFonts w:ascii="Times New Roman" w:eastAsia="Times New Roman" w:hAnsi="Times New Roman" w:cs="Times New Roman"/>
                <w:color w:val="000000"/>
                <w:lang w:val="ru" w:eastAsia="uk-UA"/>
              </w:rPr>
            </w:pPr>
          </w:p>
          <w:p w14:paraId="620A2191" w14:textId="77777777" w:rsidR="00CA1263" w:rsidRPr="00CA1263" w:rsidRDefault="00CA1263" w:rsidP="00CA1263">
            <w:pPr>
              <w:pBdr>
                <w:top w:val="nil"/>
                <w:left w:val="nil"/>
                <w:bottom w:val="nil"/>
                <w:right w:val="nil"/>
                <w:between w:val="nil"/>
              </w:pBdr>
              <w:spacing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Очікувані результати:</w:t>
            </w:r>
          </w:p>
        </w:tc>
        <w:tc>
          <w:tcPr>
            <w:tcW w:w="7938" w:type="dxa"/>
            <w:gridSpan w:val="4"/>
          </w:tcPr>
          <w:p w14:paraId="39B69317" w14:textId="77777777" w:rsidR="00CA1263" w:rsidRPr="00CA1263" w:rsidRDefault="00CA1263" w:rsidP="00CA1263">
            <w:pPr>
              <w:pBdr>
                <w:top w:val="nil"/>
                <w:left w:val="nil"/>
                <w:bottom w:val="nil"/>
                <w:right w:val="nil"/>
                <w:between w:val="nil"/>
              </w:pBdr>
              <w:spacing w:after="0" w:line="254" w:lineRule="auto"/>
              <w:ind w:left="69" w:right="190" w:firstLine="239"/>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Від проєкту очікується:</w:t>
            </w:r>
          </w:p>
          <w:p w14:paraId="2C35A3E9"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створення комфортних та естетичних умов освітнього середовища;</w:t>
            </w:r>
          </w:p>
          <w:p w14:paraId="20DDF138"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економія енергоресурсів;</w:t>
            </w:r>
          </w:p>
          <w:p w14:paraId="7D7BC76F"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зростання довговічності експлуатації приміщень закладів освіти;</w:t>
            </w:r>
          </w:p>
          <w:p w14:paraId="109EE237"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зниження експлуатаційних витрат;</w:t>
            </w:r>
          </w:p>
          <w:p w14:paraId="3A59193E"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підвищення рівня енергозбереження</w:t>
            </w:r>
            <w:r w:rsidRPr="00CA1263">
              <w:rPr>
                <w:rFonts w:ascii="Times New Roman" w:eastAsia="Times New Roman" w:hAnsi="Times New Roman" w:cs="Times New Roman"/>
                <w:color w:val="000000"/>
                <w:sz w:val="24"/>
                <w:szCs w:val="24"/>
                <w:lang w:val="ru" w:eastAsia="uk-UA"/>
              </w:rPr>
              <w:t xml:space="preserve"> та енергоефективності будівель</w:t>
            </w:r>
            <w:r w:rsidRPr="00CA1263">
              <w:rPr>
                <w:rFonts w:ascii="Times New Roman" w:eastAsia="Times New Roman" w:hAnsi="Times New Roman" w:cs="Times New Roman"/>
                <w:color w:val="000000"/>
                <w:sz w:val="24"/>
                <w:szCs w:val="24"/>
                <w:highlight w:val="white"/>
                <w:lang w:val="ru" w:eastAsia="uk-UA"/>
              </w:rPr>
              <w:t>;</w:t>
            </w:r>
          </w:p>
          <w:p w14:paraId="072A4162"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покращення санітарно-гігієнічних умов закладів освіти</w:t>
            </w:r>
            <w:r w:rsidRPr="00CA1263">
              <w:rPr>
                <w:rFonts w:ascii="Times New Roman" w:eastAsia="Times New Roman" w:hAnsi="Times New Roman" w:cs="Times New Roman"/>
                <w:color w:val="000000"/>
                <w:sz w:val="24"/>
                <w:szCs w:val="24"/>
                <w:lang w:val="ru" w:eastAsia="uk-UA"/>
              </w:rPr>
              <w:t>;</w:t>
            </w:r>
          </w:p>
          <w:p w14:paraId="7B1B089E" w14:textId="77777777" w:rsidR="00CA1263" w:rsidRPr="00CA1263" w:rsidRDefault="00CA1263" w:rsidP="003000A1">
            <w:pPr>
              <w:widowControl w:val="0"/>
              <w:numPr>
                <w:ilvl w:val="0"/>
                <w:numId w:val="71"/>
              </w:numPr>
              <w:pBdr>
                <w:top w:val="nil"/>
                <w:left w:val="nil"/>
                <w:bottom w:val="nil"/>
                <w:right w:val="nil"/>
                <w:between w:val="nil"/>
              </w:pBdr>
              <w:spacing w:after="0" w:line="254" w:lineRule="auto"/>
              <w:ind w:left="288" w:right="19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підвищення температурного режиму у будівлях, зниження завищеної вологості та розвитку росту грибків. </w:t>
            </w:r>
          </w:p>
          <w:p w14:paraId="57268231" w14:textId="77777777" w:rsidR="00CA1263" w:rsidRPr="00CA1263" w:rsidRDefault="00CA1263" w:rsidP="00CA1263">
            <w:pPr>
              <w:pBdr>
                <w:top w:val="nil"/>
                <w:left w:val="nil"/>
                <w:bottom w:val="nil"/>
                <w:right w:val="nil"/>
                <w:between w:val="nil"/>
              </w:pBdr>
              <w:shd w:val="clear" w:color="auto" w:fill="FFFFFF"/>
              <w:spacing w:after="0" w:line="240" w:lineRule="auto"/>
              <w:ind w:right="27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     Виконання проєкту дозволить здійснювати економію бюджетних коштів, що можуть бути спрямовані на модернізацію матеріальної бази, безпеку дітей, їх виховання та навчання. Використання </w:t>
            </w:r>
            <w:r w:rsidRPr="00CA1263">
              <w:rPr>
                <w:rFonts w:ascii="Times New Roman" w:eastAsia="Times New Roman" w:hAnsi="Times New Roman" w:cs="Times New Roman"/>
                <w:sz w:val="24"/>
                <w:szCs w:val="24"/>
                <w:lang w:val="ru" w:eastAsia="uk-UA"/>
              </w:rPr>
              <w:t>термоізоляційних</w:t>
            </w:r>
            <w:r w:rsidRPr="00CA1263">
              <w:rPr>
                <w:rFonts w:ascii="Times New Roman" w:eastAsia="Times New Roman" w:hAnsi="Times New Roman" w:cs="Times New Roman"/>
                <w:color w:val="000000"/>
                <w:sz w:val="24"/>
                <w:szCs w:val="24"/>
                <w:lang w:val="ru" w:eastAsia="uk-UA"/>
              </w:rPr>
              <w:t xml:space="preserve"> матеріалів, ефективних та економічно вигідних, покращать результати впровадження даного проєкту, що </w:t>
            </w:r>
            <w:r w:rsidRPr="00CA1263">
              <w:rPr>
                <w:rFonts w:ascii="Times New Roman" w:eastAsia="Times New Roman" w:hAnsi="Times New Roman" w:cs="Times New Roman"/>
                <w:sz w:val="24"/>
                <w:szCs w:val="24"/>
                <w:lang w:val="ru" w:eastAsia="uk-UA"/>
              </w:rPr>
              <w:t xml:space="preserve">позитивно вплине на кінцевий результат діяльності – поліпшення якості освіти, стану задоволення </w:t>
            </w:r>
            <w:r w:rsidRPr="00CA1263">
              <w:rPr>
                <w:rFonts w:ascii="Times New Roman" w:eastAsia="Times New Roman" w:hAnsi="Times New Roman" w:cs="Times New Roman"/>
                <w:sz w:val="24"/>
                <w:szCs w:val="24"/>
                <w:lang w:val="ru" w:eastAsia="uk-UA"/>
              </w:rPr>
              <w:lastRenderedPageBreak/>
              <w:t>учасників освітнього процесу та, головне, сприятиме подальшому розвитку освітньої галузі в Диканській ОТГ.</w:t>
            </w:r>
          </w:p>
        </w:tc>
      </w:tr>
      <w:tr w:rsidR="00CA1263" w:rsidRPr="00CA1263" w14:paraId="46CEC324" w14:textId="77777777" w:rsidTr="00CA1263">
        <w:trPr>
          <w:trHeight w:val="2393"/>
        </w:trPr>
        <w:tc>
          <w:tcPr>
            <w:tcW w:w="2552" w:type="dxa"/>
          </w:tcPr>
          <w:p w14:paraId="4E3B931B" w14:textId="77777777" w:rsidR="00CA1263" w:rsidRPr="00CA1263" w:rsidRDefault="00CA1263" w:rsidP="00CA1263">
            <w:pPr>
              <w:spacing w:after="0" w:line="240" w:lineRule="auto"/>
              <w:ind w:right="-79" w:hanging="2"/>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lastRenderedPageBreak/>
              <w:t>Ключові заходи проєкту:</w:t>
            </w:r>
          </w:p>
        </w:tc>
        <w:tc>
          <w:tcPr>
            <w:tcW w:w="7938" w:type="dxa"/>
            <w:gridSpan w:val="4"/>
          </w:tcPr>
          <w:p w14:paraId="5E87533D" w14:textId="77777777" w:rsidR="00CA1263" w:rsidRPr="00CA1263" w:rsidRDefault="00CA1263" w:rsidP="003000A1">
            <w:pPr>
              <w:widowControl w:val="0"/>
              <w:numPr>
                <w:ilvl w:val="0"/>
                <w:numId w:val="70"/>
              </w:numPr>
              <w:pBdr>
                <w:top w:val="nil"/>
                <w:left w:val="nil"/>
                <w:bottom w:val="nil"/>
                <w:right w:val="nil"/>
                <w:between w:val="nil"/>
              </w:pBdr>
              <w:tabs>
                <w:tab w:val="left" w:pos="487"/>
              </w:tabs>
              <w:spacing w:after="0" w:line="237" w:lineRule="auto"/>
              <w:ind w:right="19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Інформаційна кампанія серед депутатського корпусу Диканської селищної ради щодо ефективності проєкту;</w:t>
            </w:r>
          </w:p>
          <w:p w14:paraId="08914299" w14:textId="77777777" w:rsidR="00CA1263" w:rsidRPr="00CA1263" w:rsidRDefault="00CA1263" w:rsidP="003000A1">
            <w:pPr>
              <w:widowControl w:val="0"/>
              <w:numPr>
                <w:ilvl w:val="0"/>
                <w:numId w:val="70"/>
              </w:numPr>
              <w:pBdr>
                <w:top w:val="nil"/>
                <w:left w:val="nil"/>
                <w:bottom w:val="nil"/>
                <w:right w:val="nil"/>
                <w:between w:val="nil"/>
              </w:pBdr>
              <w:tabs>
                <w:tab w:val="left" w:pos="487"/>
              </w:tabs>
              <w:spacing w:after="0" w:line="275" w:lineRule="auto"/>
              <w:ind w:right="19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вивчення питання співфінансування проєкту;</w:t>
            </w:r>
          </w:p>
          <w:p w14:paraId="47B4AF97" w14:textId="77777777" w:rsidR="00CA1263" w:rsidRPr="00CA1263" w:rsidRDefault="00CA1263" w:rsidP="003000A1">
            <w:pPr>
              <w:widowControl w:val="0"/>
              <w:numPr>
                <w:ilvl w:val="0"/>
                <w:numId w:val="70"/>
              </w:numPr>
              <w:pBdr>
                <w:top w:val="nil"/>
                <w:left w:val="nil"/>
                <w:bottom w:val="nil"/>
                <w:right w:val="nil"/>
                <w:between w:val="nil"/>
              </w:pBdr>
              <w:tabs>
                <w:tab w:val="left" w:pos="487"/>
              </w:tabs>
              <w:spacing w:after="0" w:line="275" w:lineRule="auto"/>
              <w:ind w:right="19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прийняття та затвердження Диканською селищною радою відповідного бюджету;</w:t>
            </w:r>
          </w:p>
          <w:p w14:paraId="79C0FCAF" w14:textId="77777777" w:rsidR="00CA1263" w:rsidRPr="00CA1263" w:rsidRDefault="00CA1263" w:rsidP="003000A1">
            <w:pPr>
              <w:widowControl w:val="0"/>
              <w:numPr>
                <w:ilvl w:val="0"/>
                <w:numId w:val="70"/>
              </w:numPr>
              <w:pBdr>
                <w:top w:val="nil"/>
                <w:left w:val="nil"/>
                <w:bottom w:val="nil"/>
                <w:right w:val="nil"/>
                <w:between w:val="nil"/>
              </w:pBdr>
              <w:tabs>
                <w:tab w:val="left" w:pos="487"/>
              </w:tabs>
              <w:spacing w:after="0" w:line="240" w:lineRule="auto"/>
              <w:ind w:right="19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дозвіл на початок виконання робіт;</w:t>
            </w:r>
          </w:p>
          <w:p w14:paraId="7BAAB4B1" w14:textId="77777777" w:rsidR="00CA1263" w:rsidRPr="00CA1263" w:rsidRDefault="00CA1263" w:rsidP="003000A1">
            <w:pPr>
              <w:widowControl w:val="0"/>
              <w:numPr>
                <w:ilvl w:val="0"/>
                <w:numId w:val="70"/>
              </w:numPr>
              <w:pBdr>
                <w:top w:val="nil"/>
                <w:left w:val="nil"/>
                <w:bottom w:val="nil"/>
                <w:right w:val="nil"/>
                <w:between w:val="nil"/>
              </w:pBdr>
              <w:tabs>
                <w:tab w:val="left" w:pos="486"/>
                <w:tab w:val="left" w:pos="487"/>
              </w:tabs>
              <w:spacing w:after="0" w:line="240" w:lineRule="auto"/>
              <w:ind w:right="278"/>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проведення конкурсних торгів; підписання договору та визначення обсягу робіт;</w:t>
            </w:r>
          </w:p>
          <w:p w14:paraId="5EE2D286" w14:textId="77777777" w:rsidR="00CA1263" w:rsidRPr="00CA1263" w:rsidRDefault="00CA1263" w:rsidP="003000A1">
            <w:pPr>
              <w:widowControl w:val="0"/>
              <w:numPr>
                <w:ilvl w:val="0"/>
                <w:numId w:val="70"/>
              </w:numPr>
              <w:pBdr>
                <w:top w:val="nil"/>
                <w:left w:val="nil"/>
                <w:bottom w:val="nil"/>
                <w:right w:val="nil"/>
                <w:between w:val="nil"/>
              </w:pBdr>
              <w:tabs>
                <w:tab w:val="left" w:pos="486"/>
                <w:tab w:val="left" w:pos="487"/>
              </w:tabs>
              <w:spacing w:after="0" w:line="240" w:lineRule="auto"/>
              <w:ind w:right="278"/>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закупівля;</w:t>
            </w:r>
          </w:p>
          <w:p w14:paraId="3EB351FF" w14:textId="77777777" w:rsidR="00CA1263" w:rsidRPr="00CA1263" w:rsidRDefault="00CA1263" w:rsidP="003000A1">
            <w:pPr>
              <w:widowControl w:val="0"/>
              <w:numPr>
                <w:ilvl w:val="0"/>
                <w:numId w:val="70"/>
              </w:numPr>
              <w:pBdr>
                <w:top w:val="nil"/>
                <w:left w:val="nil"/>
                <w:bottom w:val="nil"/>
                <w:right w:val="nil"/>
                <w:between w:val="nil"/>
              </w:pBdr>
              <w:tabs>
                <w:tab w:val="left" w:pos="486"/>
                <w:tab w:val="left" w:pos="487"/>
              </w:tabs>
              <w:spacing w:after="0" w:line="240" w:lineRule="auto"/>
              <w:ind w:right="278"/>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будівельні роботи, моніторинг виконання робіт;</w:t>
            </w:r>
          </w:p>
          <w:p w14:paraId="005D6C06" w14:textId="77777777" w:rsidR="00CA1263" w:rsidRPr="00CA1263" w:rsidRDefault="00CA1263" w:rsidP="003000A1">
            <w:pPr>
              <w:widowControl w:val="0"/>
              <w:numPr>
                <w:ilvl w:val="0"/>
                <w:numId w:val="70"/>
              </w:numPr>
              <w:pBdr>
                <w:top w:val="nil"/>
                <w:left w:val="nil"/>
                <w:bottom w:val="nil"/>
                <w:right w:val="nil"/>
                <w:between w:val="nil"/>
              </w:pBdr>
              <w:tabs>
                <w:tab w:val="left" w:pos="486"/>
                <w:tab w:val="left" w:pos="487"/>
              </w:tabs>
              <w:spacing w:after="0" w:line="240" w:lineRule="auto"/>
              <w:ind w:right="278"/>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здача об’єкту в експлуатацію шляхом підписання Акту виконаних робіт;</w:t>
            </w:r>
          </w:p>
          <w:p w14:paraId="1B05C121" w14:textId="77777777" w:rsidR="00CA1263" w:rsidRPr="00CA1263" w:rsidRDefault="00CA1263" w:rsidP="003000A1">
            <w:pPr>
              <w:widowControl w:val="0"/>
              <w:numPr>
                <w:ilvl w:val="0"/>
                <w:numId w:val="70"/>
              </w:numPr>
              <w:pBdr>
                <w:top w:val="nil"/>
                <w:left w:val="nil"/>
                <w:bottom w:val="nil"/>
                <w:right w:val="nil"/>
                <w:between w:val="nil"/>
              </w:pBdr>
              <w:tabs>
                <w:tab w:val="left" w:pos="486"/>
                <w:tab w:val="left" w:pos="487"/>
              </w:tabs>
              <w:spacing w:after="0" w:line="240" w:lineRule="auto"/>
              <w:ind w:right="278"/>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висвітлення результатів реалізації проекту у районних ЗМІ та соц. мережах.</w:t>
            </w:r>
          </w:p>
        </w:tc>
      </w:tr>
      <w:tr w:rsidR="00CA1263" w:rsidRPr="00CA1263" w14:paraId="6EB73CC1" w14:textId="77777777" w:rsidTr="00CA1263">
        <w:trPr>
          <w:trHeight w:val="251"/>
        </w:trPr>
        <w:tc>
          <w:tcPr>
            <w:tcW w:w="2552" w:type="dxa"/>
          </w:tcPr>
          <w:p w14:paraId="05210E21" w14:textId="77777777" w:rsidR="00CA1263" w:rsidRPr="00CA1263" w:rsidRDefault="00CA1263" w:rsidP="00CA1263">
            <w:pPr>
              <w:pBdr>
                <w:top w:val="nil"/>
                <w:left w:val="nil"/>
                <w:bottom w:val="nil"/>
                <w:right w:val="nil"/>
                <w:between w:val="nil"/>
              </w:pBdr>
              <w:spacing w:after="0" w:line="232"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Період здійснення:</w:t>
            </w:r>
          </w:p>
        </w:tc>
        <w:tc>
          <w:tcPr>
            <w:tcW w:w="7938" w:type="dxa"/>
            <w:gridSpan w:val="4"/>
          </w:tcPr>
          <w:p w14:paraId="6027B77E" w14:textId="77777777" w:rsidR="00CA1263" w:rsidRPr="00CA1263" w:rsidRDefault="00CA1263" w:rsidP="00CA1263">
            <w:pPr>
              <w:pBdr>
                <w:top w:val="nil"/>
                <w:left w:val="nil"/>
                <w:bottom w:val="nil"/>
                <w:right w:val="nil"/>
                <w:between w:val="nil"/>
              </w:pBdr>
              <w:spacing w:after="0" w:line="232" w:lineRule="auto"/>
              <w:ind w:left="2155" w:right="2163"/>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2025-2027 рр.:</w:t>
            </w:r>
          </w:p>
        </w:tc>
      </w:tr>
      <w:tr w:rsidR="00CA1263" w:rsidRPr="00CA1263" w14:paraId="404D7A3E" w14:textId="77777777" w:rsidTr="00CA1263">
        <w:trPr>
          <w:trHeight w:val="366"/>
        </w:trPr>
        <w:tc>
          <w:tcPr>
            <w:tcW w:w="2552" w:type="dxa"/>
            <w:vMerge w:val="restart"/>
          </w:tcPr>
          <w:p w14:paraId="06A2AC1B" w14:textId="77777777" w:rsidR="00CA1263" w:rsidRPr="00CA1263" w:rsidRDefault="00CA1263" w:rsidP="00CA1263">
            <w:pPr>
              <w:pBdr>
                <w:top w:val="nil"/>
                <w:left w:val="nil"/>
                <w:bottom w:val="nil"/>
                <w:right w:val="nil"/>
                <w:between w:val="nil"/>
              </w:pBdr>
              <w:spacing w:before="56"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Орієнтовна вартість проекту, тис. грн.</w:t>
            </w:r>
          </w:p>
        </w:tc>
        <w:tc>
          <w:tcPr>
            <w:tcW w:w="2381" w:type="dxa"/>
            <w:shd w:val="clear" w:color="auto" w:fill="E6E6E6"/>
          </w:tcPr>
          <w:p w14:paraId="29B1422E" w14:textId="77777777" w:rsidR="00CA1263" w:rsidRPr="00CA1263" w:rsidRDefault="00CA1263" w:rsidP="00CA1263">
            <w:pPr>
              <w:pBdr>
                <w:top w:val="nil"/>
                <w:left w:val="nil"/>
                <w:bottom w:val="nil"/>
                <w:right w:val="nil"/>
                <w:between w:val="nil"/>
              </w:pBdr>
              <w:spacing w:before="51" w:after="0" w:line="240" w:lineRule="auto"/>
              <w:ind w:right="459"/>
              <w:jc w:val="right"/>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2025</w:t>
            </w:r>
          </w:p>
        </w:tc>
        <w:tc>
          <w:tcPr>
            <w:tcW w:w="1559" w:type="dxa"/>
            <w:shd w:val="clear" w:color="auto" w:fill="E6E6E6"/>
          </w:tcPr>
          <w:p w14:paraId="1044A54C" w14:textId="77777777" w:rsidR="00CA1263" w:rsidRPr="00CA1263" w:rsidRDefault="00CA1263" w:rsidP="00CA1263">
            <w:pPr>
              <w:pBdr>
                <w:top w:val="nil"/>
                <w:left w:val="nil"/>
                <w:bottom w:val="nil"/>
                <w:right w:val="nil"/>
                <w:between w:val="nil"/>
              </w:pBdr>
              <w:spacing w:before="51" w:after="0" w:line="240" w:lineRule="auto"/>
              <w:ind w:left="259" w:right="251"/>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2026</w:t>
            </w:r>
          </w:p>
        </w:tc>
        <w:tc>
          <w:tcPr>
            <w:tcW w:w="1431" w:type="dxa"/>
            <w:shd w:val="clear" w:color="auto" w:fill="E6E6E6"/>
          </w:tcPr>
          <w:p w14:paraId="34860C22" w14:textId="77777777" w:rsidR="00CA1263" w:rsidRPr="00CA1263" w:rsidRDefault="00CA1263" w:rsidP="00CA1263">
            <w:pPr>
              <w:pBdr>
                <w:top w:val="nil"/>
                <w:left w:val="nil"/>
                <w:bottom w:val="nil"/>
                <w:right w:val="nil"/>
                <w:between w:val="nil"/>
              </w:pBdr>
              <w:spacing w:before="51" w:after="0" w:line="240" w:lineRule="auto"/>
              <w:ind w:left="187" w:right="180"/>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2027</w:t>
            </w:r>
          </w:p>
        </w:tc>
        <w:tc>
          <w:tcPr>
            <w:tcW w:w="2567" w:type="dxa"/>
            <w:shd w:val="clear" w:color="auto" w:fill="E6E6E6"/>
          </w:tcPr>
          <w:p w14:paraId="158C3EAF" w14:textId="77777777" w:rsidR="00CA1263" w:rsidRPr="00CA1263" w:rsidRDefault="00CA1263" w:rsidP="00CA1263">
            <w:pPr>
              <w:pBdr>
                <w:top w:val="nil"/>
                <w:left w:val="nil"/>
                <w:bottom w:val="nil"/>
                <w:right w:val="nil"/>
                <w:between w:val="nil"/>
              </w:pBdr>
              <w:spacing w:before="51" w:after="0" w:line="240" w:lineRule="auto"/>
              <w:ind w:left="45" w:right="37"/>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Разом</w:t>
            </w:r>
          </w:p>
        </w:tc>
      </w:tr>
      <w:tr w:rsidR="00CA1263" w:rsidRPr="00CA1263" w14:paraId="1BF99D70" w14:textId="77777777" w:rsidTr="00CA1263">
        <w:trPr>
          <w:trHeight w:val="253"/>
        </w:trPr>
        <w:tc>
          <w:tcPr>
            <w:tcW w:w="2552" w:type="dxa"/>
            <w:vMerge/>
          </w:tcPr>
          <w:p w14:paraId="77577EFA" w14:textId="77777777" w:rsidR="00CA1263" w:rsidRPr="00CA1263" w:rsidRDefault="00CA1263" w:rsidP="00CA126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ru" w:eastAsia="uk-UA"/>
              </w:rPr>
            </w:pPr>
          </w:p>
        </w:tc>
        <w:tc>
          <w:tcPr>
            <w:tcW w:w="2381" w:type="dxa"/>
          </w:tcPr>
          <w:p w14:paraId="72AF3095" w14:textId="7D07C573" w:rsidR="00CA1263" w:rsidRPr="00CA1263" w:rsidRDefault="0068127E" w:rsidP="00CA1263">
            <w:pPr>
              <w:pBdr>
                <w:top w:val="nil"/>
                <w:left w:val="nil"/>
                <w:bottom w:val="nil"/>
                <w:right w:val="nil"/>
                <w:between w:val="nil"/>
              </w:pBdr>
              <w:spacing w:after="0" w:line="234" w:lineRule="auto"/>
              <w:ind w:left="8"/>
              <w:jc w:val="center"/>
              <w:rPr>
                <w:rFonts w:ascii="Times New Roman" w:eastAsia="Times New Roman" w:hAnsi="Times New Roman" w:cs="Times New Roman"/>
                <w:color w:val="000000"/>
                <w:sz w:val="24"/>
                <w:szCs w:val="24"/>
                <w:lang w:val="ru" w:eastAsia="uk-UA"/>
              </w:rPr>
            </w:pPr>
            <w:r>
              <w:rPr>
                <w:rFonts w:ascii="Times New Roman" w:eastAsia="Times New Roman" w:hAnsi="Times New Roman" w:cs="Times New Roman"/>
                <w:sz w:val="24"/>
                <w:szCs w:val="24"/>
                <w:lang w:val="ru" w:eastAsia="uk-UA"/>
              </w:rPr>
              <w:t>0</w:t>
            </w:r>
          </w:p>
        </w:tc>
        <w:tc>
          <w:tcPr>
            <w:tcW w:w="1559" w:type="dxa"/>
          </w:tcPr>
          <w:p w14:paraId="45E7B665" w14:textId="2E2ECCFB" w:rsidR="00CA1263" w:rsidRPr="00CA1263" w:rsidRDefault="00CA1263" w:rsidP="00CA1263">
            <w:pPr>
              <w:pBdr>
                <w:top w:val="nil"/>
                <w:left w:val="nil"/>
                <w:bottom w:val="nil"/>
                <w:right w:val="nil"/>
                <w:between w:val="nil"/>
              </w:pBdr>
              <w:spacing w:after="0" w:line="234" w:lineRule="auto"/>
              <w:ind w:left="259" w:right="253"/>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17000</w:t>
            </w:r>
          </w:p>
        </w:tc>
        <w:tc>
          <w:tcPr>
            <w:tcW w:w="1431" w:type="dxa"/>
          </w:tcPr>
          <w:p w14:paraId="654D1AAE" w14:textId="547A8AEE" w:rsidR="00CA1263" w:rsidRPr="00CA1263" w:rsidRDefault="00CA1263" w:rsidP="00CA1263">
            <w:pPr>
              <w:pBdr>
                <w:top w:val="nil"/>
                <w:left w:val="nil"/>
                <w:bottom w:val="nil"/>
                <w:right w:val="nil"/>
                <w:between w:val="nil"/>
              </w:pBdr>
              <w:spacing w:after="0" w:line="234" w:lineRule="auto"/>
              <w:ind w:left="189" w:right="180"/>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15000</w:t>
            </w:r>
          </w:p>
        </w:tc>
        <w:tc>
          <w:tcPr>
            <w:tcW w:w="2567" w:type="dxa"/>
          </w:tcPr>
          <w:p w14:paraId="5A0564D1" w14:textId="512EF4E5"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3</w:t>
            </w:r>
            <w:r w:rsidR="0068127E">
              <w:rPr>
                <w:rFonts w:ascii="Times New Roman" w:eastAsia="Times New Roman" w:hAnsi="Times New Roman" w:cs="Times New Roman"/>
                <w:color w:val="000000"/>
                <w:sz w:val="24"/>
                <w:szCs w:val="24"/>
                <w:lang w:val="ru" w:eastAsia="uk-UA"/>
              </w:rPr>
              <w:t>2</w:t>
            </w:r>
            <w:r w:rsidRPr="00CA1263">
              <w:rPr>
                <w:rFonts w:ascii="Times New Roman" w:eastAsia="Times New Roman" w:hAnsi="Times New Roman" w:cs="Times New Roman"/>
                <w:color w:val="000000"/>
                <w:sz w:val="24"/>
                <w:szCs w:val="24"/>
                <w:lang w:val="ru" w:eastAsia="uk-UA"/>
              </w:rPr>
              <w:t>000</w:t>
            </w:r>
          </w:p>
        </w:tc>
      </w:tr>
      <w:tr w:rsidR="00CA1263" w:rsidRPr="00CA1263" w14:paraId="54BA9FD6" w14:textId="77777777" w:rsidTr="00CA1263">
        <w:trPr>
          <w:trHeight w:val="597"/>
        </w:trPr>
        <w:tc>
          <w:tcPr>
            <w:tcW w:w="2552" w:type="dxa"/>
          </w:tcPr>
          <w:p w14:paraId="5219A0A9" w14:textId="77777777" w:rsidR="00CA1263" w:rsidRPr="00CA1263" w:rsidRDefault="00CA1263" w:rsidP="00CA1263">
            <w:pPr>
              <w:pBdr>
                <w:top w:val="nil"/>
                <w:left w:val="nil"/>
                <w:bottom w:val="nil"/>
                <w:right w:val="nil"/>
                <w:between w:val="nil"/>
              </w:pBdr>
              <w:spacing w:before="121"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Джерела фінансування:</w:t>
            </w:r>
          </w:p>
        </w:tc>
        <w:tc>
          <w:tcPr>
            <w:tcW w:w="7938" w:type="dxa"/>
            <w:gridSpan w:val="4"/>
          </w:tcPr>
          <w:p w14:paraId="6675EAB9" w14:textId="385E3E31"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Державний бюджет, обласний бюджет, місцеві бюджети, інші джерела не заборонені законодавством, в тому числі внески, гранти, дарунки.</w:t>
            </w:r>
          </w:p>
        </w:tc>
      </w:tr>
      <w:tr w:rsidR="00CA1263" w:rsidRPr="00CA1263" w14:paraId="0614A209" w14:textId="77777777" w:rsidTr="00CA1263">
        <w:trPr>
          <w:trHeight w:val="582"/>
        </w:trPr>
        <w:tc>
          <w:tcPr>
            <w:tcW w:w="2552" w:type="dxa"/>
          </w:tcPr>
          <w:p w14:paraId="1692AC69" w14:textId="77777777" w:rsidR="00CA1263" w:rsidRPr="00CA1263" w:rsidRDefault="00CA1263" w:rsidP="00CA1263">
            <w:pPr>
              <w:pBdr>
                <w:top w:val="nil"/>
                <w:left w:val="nil"/>
                <w:bottom w:val="nil"/>
                <w:right w:val="nil"/>
                <w:between w:val="nil"/>
              </w:pBdr>
              <w:spacing w:before="32"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Ключові потенційні учасники проекту:</w:t>
            </w:r>
          </w:p>
        </w:tc>
        <w:tc>
          <w:tcPr>
            <w:tcW w:w="7938" w:type="dxa"/>
            <w:gridSpan w:val="4"/>
          </w:tcPr>
          <w:p w14:paraId="13ECFF8E"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Відділ освіти, сім’ї, молоді та спорту Диканської селищної ради, Виконавчий комітет Диканської селищної ради</w:t>
            </w:r>
          </w:p>
        </w:tc>
      </w:tr>
      <w:tr w:rsidR="00CA1263" w:rsidRPr="00CA1263" w14:paraId="0C0E6052" w14:textId="77777777" w:rsidTr="00CA1263">
        <w:trPr>
          <w:trHeight w:val="506"/>
        </w:trPr>
        <w:tc>
          <w:tcPr>
            <w:tcW w:w="2552" w:type="dxa"/>
          </w:tcPr>
          <w:p w14:paraId="6098F6A1" w14:textId="77777777" w:rsidR="00CA1263" w:rsidRPr="00CA1263" w:rsidRDefault="00CA1263" w:rsidP="00CA1263">
            <w:pPr>
              <w:pBdr>
                <w:top w:val="nil"/>
                <w:left w:val="nil"/>
                <w:bottom w:val="nil"/>
                <w:right w:val="nil"/>
                <w:between w:val="nil"/>
              </w:pBdr>
              <w:spacing w:before="121" w:after="0" w:line="240" w:lineRule="auto"/>
              <w:ind w:right="-79"/>
              <w:rPr>
                <w:rFonts w:ascii="Times New Roman" w:eastAsia="Times New Roman" w:hAnsi="Times New Roman" w:cs="Times New Roman"/>
                <w:color w:val="000000"/>
                <w:lang w:val="ru" w:eastAsia="uk-UA"/>
              </w:rPr>
            </w:pPr>
            <w:r w:rsidRPr="00CA1263">
              <w:rPr>
                <w:rFonts w:ascii="Times New Roman" w:eastAsia="Times New Roman" w:hAnsi="Times New Roman" w:cs="Times New Roman"/>
                <w:color w:val="000000"/>
                <w:lang w:val="ru" w:eastAsia="uk-UA"/>
              </w:rPr>
              <w:t>Інше:</w:t>
            </w:r>
          </w:p>
        </w:tc>
        <w:tc>
          <w:tcPr>
            <w:tcW w:w="7938" w:type="dxa"/>
            <w:gridSpan w:val="4"/>
          </w:tcPr>
          <w:p w14:paraId="673A63A4" w14:textId="77777777" w:rsidR="00CA1263" w:rsidRPr="00CA1263" w:rsidRDefault="00CA1263" w:rsidP="00CA1263">
            <w:pPr>
              <w:pBdr>
                <w:top w:val="nil"/>
                <w:left w:val="nil"/>
                <w:bottom w:val="nil"/>
                <w:right w:val="nil"/>
                <w:between w:val="nil"/>
              </w:pBdr>
              <w:spacing w:after="0" w:line="240" w:lineRule="auto"/>
              <w:ind w:firstLine="239"/>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460D6CA9"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492FF534" w14:textId="77777777" w:rsidR="00A77B0E" w:rsidRDefault="00A77B0E" w:rsidP="00040257">
      <w:pPr>
        <w:spacing w:after="0" w:line="240" w:lineRule="auto"/>
        <w:rPr>
          <w:sz w:val="24"/>
          <w:szCs w:val="24"/>
        </w:rPr>
      </w:pPr>
    </w:p>
    <w:p w14:paraId="2F1869AF" w14:textId="77777777" w:rsidR="00CA1263" w:rsidRDefault="00CA1263" w:rsidP="00040257">
      <w:pPr>
        <w:spacing w:after="0" w:line="240" w:lineRule="auto"/>
        <w:rPr>
          <w:sz w:val="24"/>
          <w:szCs w:val="24"/>
        </w:rPr>
      </w:pPr>
    </w:p>
    <w:p w14:paraId="19A82503" w14:textId="77777777" w:rsidR="00CA1263" w:rsidRDefault="00CA1263" w:rsidP="00040257">
      <w:pPr>
        <w:spacing w:after="0" w:line="240" w:lineRule="auto"/>
        <w:rPr>
          <w:sz w:val="24"/>
          <w:szCs w:val="24"/>
        </w:rPr>
      </w:pPr>
    </w:p>
    <w:p w14:paraId="4969FEBD" w14:textId="77777777" w:rsidR="00CA1263" w:rsidRDefault="00CA1263" w:rsidP="00040257">
      <w:pPr>
        <w:spacing w:after="0" w:line="240" w:lineRule="auto"/>
        <w:rPr>
          <w:sz w:val="24"/>
          <w:szCs w:val="24"/>
        </w:rPr>
      </w:pPr>
    </w:p>
    <w:p w14:paraId="7DD6D919" w14:textId="77777777" w:rsidR="00CA1263" w:rsidRDefault="00CA1263" w:rsidP="00040257">
      <w:pPr>
        <w:spacing w:after="0" w:line="240" w:lineRule="auto"/>
        <w:rPr>
          <w:sz w:val="24"/>
          <w:szCs w:val="24"/>
        </w:rPr>
      </w:pPr>
    </w:p>
    <w:p w14:paraId="3E52E9DE" w14:textId="77777777" w:rsidR="00CA1263" w:rsidRDefault="00CA1263" w:rsidP="00040257">
      <w:pPr>
        <w:spacing w:after="0" w:line="240" w:lineRule="auto"/>
        <w:rPr>
          <w:sz w:val="24"/>
          <w:szCs w:val="24"/>
        </w:rPr>
      </w:pPr>
    </w:p>
    <w:p w14:paraId="510D7196" w14:textId="77777777" w:rsidR="00CA1263" w:rsidRDefault="00CA1263" w:rsidP="00040257">
      <w:pPr>
        <w:spacing w:after="0" w:line="240" w:lineRule="auto"/>
        <w:rPr>
          <w:sz w:val="24"/>
          <w:szCs w:val="24"/>
        </w:rPr>
      </w:pPr>
    </w:p>
    <w:p w14:paraId="17FC820A" w14:textId="77777777" w:rsidR="00CA1263" w:rsidRDefault="00CA1263" w:rsidP="00040257">
      <w:pPr>
        <w:spacing w:after="0" w:line="240" w:lineRule="auto"/>
        <w:rPr>
          <w:sz w:val="24"/>
          <w:szCs w:val="24"/>
        </w:rPr>
      </w:pPr>
    </w:p>
    <w:p w14:paraId="4CF01B59" w14:textId="77777777" w:rsidR="00CA1263" w:rsidRDefault="00CA1263" w:rsidP="00040257">
      <w:pPr>
        <w:spacing w:after="0" w:line="240" w:lineRule="auto"/>
        <w:rPr>
          <w:sz w:val="24"/>
          <w:szCs w:val="24"/>
        </w:rPr>
      </w:pPr>
    </w:p>
    <w:p w14:paraId="291F61AA" w14:textId="77777777" w:rsidR="00CA1263" w:rsidRDefault="00CA1263" w:rsidP="00040257">
      <w:pPr>
        <w:spacing w:after="0" w:line="240" w:lineRule="auto"/>
        <w:rPr>
          <w:sz w:val="24"/>
          <w:szCs w:val="24"/>
        </w:rPr>
      </w:pPr>
    </w:p>
    <w:p w14:paraId="7AD038B1" w14:textId="77777777" w:rsidR="00CA1263" w:rsidRDefault="00CA1263" w:rsidP="00040257">
      <w:pPr>
        <w:spacing w:after="0" w:line="240" w:lineRule="auto"/>
        <w:rPr>
          <w:sz w:val="24"/>
          <w:szCs w:val="24"/>
        </w:rPr>
      </w:pPr>
    </w:p>
    <w:p w14:paraId="4439B7C9" w14:textId="77777777" w:rsidR="00CA1263" w:rsidRDefault="00CA1263" w:rsidP="00040257">
      <w:pPr>
        <w:spacing w:after="0" w:line="240" w:lineRule="auto"/>
        <w:rPr>
          <w:sz w:val="24"/>
          <w:szCs w:val="24"/>
        </w:rPr>
      </w:pPr>
    </w:p>
    <w:p w14:paraId="12F11A7B" w14:textId="77777777" w:rsidR="00CA1263" w:rsidRDefault="00CA1263" w:rsidP="00040257">
      <w:pPr>
        <w:spacing w:after="0" w:line="240" w:lineRule="auto"/>
        <w:rPr>
          <w:sz w:val="24"/>
          <w:szCs w:val="24"/>
        </w:rPr>
      </w:pPr>
    </w:p>
    <w:p w14:paraId="5D7FD170" w14:textId="77777777" w:rsidR="00CA1263" w:rsidRDefault="00CA1263" w:rsidP="00040257">
      <w:pPr>
        <w:spacing w:after="0" w:line="240" w:lineRule="auto"/>
        <w:rPr>
          <w:sz w:val="24"/>
          <w:szCs w:val="24"/>
        </w:rPr>
      </w:pPr>
    </w:p>
    <w:p w14:paraId="155BC8E2" w14:textId="77777777" w:rsidR="00CA1263" w:rsidRDefault="00CA1263" w:rsidP="00040257">
      <w:pPr>
        <w:spacing w:after="0" w:line="240" w:lineRule="auto"/>
        <w:rPr>
          <w:sz w:val="24"/>
          <w:szCs w:val="24"/>
        </w:rPr>
      </w:pPr>
    </w:p>
    <w:p w14:paraId="26D55736" w14:textId="77777777" w:rsidR="00CA1263" w:rsidRDefault="00CA1263" w:rsidP="00040257">
      <w:pPr>
        <w:spacing w:after="0" w:line="240" w:lineRule="auto"/>
        <w:rPr>
          <w:sz w:val="24"/>
          <w:szCs w:val="24"/>
        </w:rPr>
      </w:pPr>
    </w:p>
    <w:p w14:paraId="7392C950" w14:textId="77777777" w:rsidR="00CA1263" w:rsidRDefault="00CA1263" w:rsidP="00040257">
      <w:pPr>
        <w:spacing w:after="0" w:line="240" w:lineRule="auto"/>
        <w:rPr>
          <w:sz w:val="24"/>
          <w:szCs w:val="24"/>
        </w:rPr>
      </w:pPr>
    </w:p>
    <w:p w14:paraId="3BB703F4" w14:textId="77777777" w:rsidR="00CA1263" w:rsidRDefault="00CA1263" w:rsidP="00040257">
      <w:pPr>
        <w:spacing w:after="0" w:line="240" w:lineRule="auto"/>
        <w:rPr>
          <w:sz w:val="24"/>
          <w:szCs w:val="24"/>
        </w:rPr>
      </w:pPr>
    </w:p>
    <w:p w14:paraId="0B44A510" w14:textId="77777777" w:rsidR="00CA1263" w:rsidRDefault="00CA1263" w:rsidP="00040257">
      <w:pPr>
        <w:spacing w:after="0" w:line="240" w:lineRule="auto"/>
        <w:rPr>
          <w:sz w:val="24"/>
          <w:szCs w:val="24"/>
        </w:rPr>
      </w:pPr>
    </w:p>
    <w:p w14:paraId="4ED28CA0" w14:textId="77777777" w:rsidR="00CA1263" w:rsidRDefault="00CA1263" w:rsidP="00040257">
      <w:pPr>
        <w:spacing w:after="0" w:line="240" w:lineRule="auto"/>
        <w:rPr>
          <w:sz w:val="24"/>
          <w:szCs w:val="24"/>
        </w:rPr>
      </w:pPr>
    </w:p>
    <w:p w14:paraId="35E13BCD" w14:textId="77777777" w:rsidR="00CA1263" w:rsidRDefault="00CA1263" w:rsidP="00040257">
      <w:pPr>
        <w:spacing w:after="0" w:line="240" w:lineRule="auto"/>
        <w:rPr>
          <w:sz w:val="24"/>
          <w:szCs w:val="24"/>
        </w:rPr>
      </w:pPr>
    </w:p>
    <w:p w14:paraId="0D94A503" w14:textId="77777777" w:rsidR="00CA1263" w:rsidRDefault="00CA1263" w:rsidP="00040257">
      <w:pPr>
        <w:spacing w:after="0" w:line="240" w:lineRule="auto"/>
        <w:rPr>
          <w:sz w:val="24"/>
          <w:szCs w:val="24"/>
        </w:rPr>
      </w:pPr>
    </w:p>
    <w:p w14:paraId="67640CB4" w14:textId="77777777" w:rsidR="00CA1263" w:rsidRDefault="00CA1263" w:rsidP="00040257">
      <w:pPr>
        <w:spacing w:after="0" w:line="240" w:lineRule="auto"/>
        <w:rPr>
          <w:sz w:val="24"/>
          <w:szCs w:val="24"/>
        </w:rPr>
      </w:pPr>
    </w:p>
    <w:p w14:paraId="65398333" w14:textId="77777777" w:rsidR="00CA1263" w:rsidRDefault="00CA1263" w:rsidP="00040257">
      <w:pPr>
        <w:spacing w:after="0" w:line="240" w:lineRule="auto"/>
        <w:rPr>
          <w:sz w:val="24"/>
          <w:szCs w:val="24"/>
        </w:rPr>
      </w:pPr>
    </w:p>
    <w:tbl>
      <w:tblPr>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9"/>
        <w:gridCol w:w="1814"/>
        <w:gridCol w:w="1559"/>
        <w:gridCol w:w="1431"/>
        <w:gridCol w:w="2567"/>
      </w:tblGrid>
      <w:tr w:rsidR="00CA1263" w:rsidRPr="00CA1263" w14:paraId="7C360CA7" w14:textId="77777777" w:rsidTr="00A001E0">
        <w:trPr>
          <w:trHeight w:val="506"/>
        </w:trPr>
        <w:tc>
          <w:tcPr>
            <w:tcW w:w="2569" w:type="dxa"/>
          </w:tcPr>
          <w:p w14:paraId="5E6B6412"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iCs/>
                <w:color w:val="000000"/>
                <w:sz w:val="24"/>
                <w:szCs w:val="24"/>
                <w:lang w:val="ru" w:eastAsia="uk-UA"/>
              </w:rPr>
            </w:pPr>
            <w:r w:rsidRPr="00CA1263">
              <w:rPr>
                <w:rFonts w:ascii="Times New Roman" w:eastAsia="Times New Roman" w:hAnsi="Times New Roman" w:cs="Times New Roman"/>
                <w:iCs/>
                <w:color w:val="000000"/>
                <w:sz w:val="24"/>
                <w:szCs w:val="24"/>
                <w:lang w:val="ru" w:eastAsia="uk-UA"/>
              </w:rPr>
              <w:lastRenderedPageBreak/>
              <w:t>Завдання Стратегії,</w:t>
            </w:r>
          </w:p>
          <w:p w14:paraId="58EAF5E2"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iCs/>
                <w:color w:val="000000"/>
                <w:sz w:val="24"/>
                <w:szCs w:val="24"/>
                <w:lang w:val="ru" w:eastAsia="uk-UA"/>
              </w:rPr>
            </w:pPr>
            <w:r w:rsidRPr="00CA1263">
              <w:rPr>
                <w:rFonts w:ascii="Times New Roman" w:eastAsia="Times New Roman" w:hAnsi="Times New Roman" w:cs="Times New Roman"/>
                <w:iCs/>
                <w:color w:val="000000"/>
                <w:sz w:val="24"/>
                <w:szCs w:val="24"/>
                <w:lang w:val="ru" w:eastAsia="uk-UA"/>
              </w:rPr>
              <w:t>якому відповідає проєкт</w:t>
            </w:r>
          </w:p>
        </w:tc>
        <w:tc>
          <w:tcPr>
            <w:tcW w:w="7371" w:type="dxa"/>
            <w:gridSpan w:val="4"/>
          </w:tcPr>
          <w:p w14:paraId="48E7B5CB"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iCs/>
                <w:color w:val="000000"/>
                <w:sz w:val="24"/>
                <w:szCs w:val="24"/>
                <w:lang w:val="ru" w:eastAsia="uk-UA"/>
              </w:rPr>
            </w:pPr>
            <w:r w:rsidRPr="00CA1263">
              <w:rPr>
                <w:rFonts w:ascii="Times New Roman" w:eastAsia="Times New Roman" w:hAnsi="Times New Roman" w:cs="Times New Roman"/>
                <w:iCs/>
                <w:color w:val="000000"/>
                <w:sz w:val="24"/>
                <w:szCs w:val="24"/>
                <w:lang w:val="ru" w:eastAsia="uk-UA"/>
              </w:rPr>
              <w:t>1.4.2. Покращення енергоефективності будівель закладів освіти Диканської селищної ради</w:t>
            </w:r>
          </w:p>
        </w:tc>
      </w:tr>
      <w:tr w:rsidR="00CA1263" w:rsidRPr="00CA1263" w14:paraId="792ACCD2" w14:textId="77777777" w:rsidTr="00A001E0">
        <w:trPr>
          <w:trHeight w:val="311"/>
        </w:trPr>
        <w:tc>
          <w:tcPr>
            <w:tcW w:w="2569" w:type="dxa"/>
          </w:tcPr>
          <w:p w14:paraId="40904FB0"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Назва проєкту </w:t>
            </w:r>
            <w:r w:rsidRPr="00CA1263">
              <w:rPr>
                <w:rFonts w:ascii="Times New Roman" w:eastAsia="Times New Roman" w:hAnsi="Times New Roman" w:cs="Times New Roman"/>
                <w:b/>
                <w:bCs/>
                <w:color w:val="000000"/>
                <w:sz w:val="24"/>
                <w:szCs w:val="24"/>
                <w:lang w:val="ru" w:eastAsia="uk-UA"/>
              </w:rPr>
              <w:t>61/1</w:t>
            </w:r>
            <w:r w:rsidRPr="00CA1263">
              <w:rPr>
                <w:rFonts w:ascii="Times New Roman" w:eastAsia="Times New Roman" w:hAnsi="Times New Roman" w:cs="Times New Roman"/>
                <w:color w:val="000000"/>
                <w:sz w:val="24"/>
                <w:szCs w:val="24"/>
                <w:lang w:val="ru" w:eastAsia="uk-UA"/>
              </w:rPr>
              <w:t>:</w:t>
            </w:r>
          </w:p>
        </w:tc>
        <w:tc>
          <w:tcPr>
            <w:tcW w:w="7371" w:type="dxa"/>
            <w:gridSpan w:val="4"/>
          </w:tcPr>
          <w:p w14:paraId="7B4DF7DD"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val="ru" w:eastAsia="uk-UA"/>
              </w:rPr>
            </w:pPr>
            <w:r w:rsidRPr="00CA1263">
              <w:rPr>
                <w:rFonts w:ascii="Times New Roman" w:eastAsia="Times New Roman" w:hAnsi="Times New Roman" w:cs="Times New Roman"/>
                <w:b/>
                <w:bCs/>
                <w:color w:val="000000"/>
                <w:sz w:val="24"/>
                <w:szCs w:val="24"/>
                <w:lang w:val="ru" w:eastAsia="uk-UA"/>
              </w:rPr>
              <w:t>Утеплення приміщень закладів освіти Диканської селищної ради та створення належних умов енергоефективності в освітньому середовищі.</w:t>
            </w:r>
          </w:p>
        </w:tc>
      </w:tr>
      <w:tr w:rsidR="00CA1263" w:rsidRPr="00CA1263" w14:paraId="45075785" w14:textId="77777777" w:rsidTr="00A001E0">
        <w:trPr>
          <w:trHeight w:val="760"/>
        </w:trPr>
        <w:tc>
          <w:tcPr>
            <w:tcW w:w="2569" w:type="dxa"/>
          </w:tcPr>
          <w:p w14:paraId="7A009816"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03D77151"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Цілі проєкту:</w:t>
            </w:r>
          </w:p>
        </w:tc>
        <w:tc>
          <w:tcPr>
            <w:tcW w:w="7371" w:type="dxa"/>
            <w:gridSpan w:val="4"/>
          </w:tcPr>
          <w:p w14:paraId="04A4E58F" w14:textId="4060EC0D" w:rsidR="00CA1263" w:rsidRPr="00CA1263" w:rsidRDefault="00CA1263" w:rsidP="00CA126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Метою проєкту є зменшення використання енергоресурсів, більш ефективного їх використання, покращення естетичного вигляду будівель, скорочення витрат по споживанню природного газу, використання </w:t>
            </w:r>
            <w:r w:rsidRPr="00CA1263">
              <w:rPr>
                <w:rFonts w:ascii="Times New Roman" w:eastAsia="Times New Roman" w:hAnsi="Times New Roman" w:cs="Times New Roman"/>
                <w:sz w:val="24"/>
                <w:szCs w:val="24"/>
                <w:lang w:val="ru" w:eastAsia="uk-UA"/>
              </w:rPr>
              <w:t>термоізоляційних</w:t>
            </w:r>
            <w:r w:rsidRPr="00CA1263">
              <w:rPr>
                <w:rFonts w:ascii="Times New Roman" w:eastAsia="Times New Roman" w:hAnsi="Times New Roman" w:cs="Times New Roman"/>
                <w:color w:val="000000"/>
                <w:sz w:val="24"/>
                <w:szCs w:val="24"/>
                <w:lang w:val="ru" w:eastAsia="uk-UA"/>
              </w:rPr>
              <w:t xml:space="preserve"> матеріалів, ефективних та економічно вигідних, покращать результати впровадження даного проєкту. Скорочення споживання енергетичних ресурсів в будівлях закладів освіти відбудеться шляхом заміни вікон, дверей, даху, газових котлів чи системи опалення, теплоізоляції на теплотрасі. Виконання проєкту дозволить здійснювати економію бюджетних коштів, що можуть бути спрямовані на модернізацію матеріальної бази освітніх закладів, безпеку дітей, їх виховання та навчання.</w:t>
            </w:r>
          </w:p>
        </w:tc>
      </w:tr>
      <w:tr w:rsidR="00CA1263" w:rsidRPr="00CA1263" w14:paraId="6C51A9C7" w14:textId="77777777" w:rsidTr="00A001E0">
        <w:trPr>
          <w:trHeight w:val="506"/>
        </w:trPr>
        <w:tc>
          <w:tcPr>
            <w:tcW w:w="2569" w:type="dxa"/>
          </w:tcPr>
          <w:p w14:paraId="45B5687A"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Територія впливу</w:t>
            </w:r>
          </w:p>
          <w:p w14:paraId="5B75DE05"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проекту:</w:t>
            </w:r>
          </w:p>
        </w:tc>
        <w:tc>
          <w:tcPr>
            <w:tcW w:w="7371" w:type="dxa"/>
            <w:gridSpan w:val="4"/>
          </w:tcPr>
          <w:p w14:paraId="53D34D84"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Диканська ОТГ</w:t>
            </w:r>
          </w:p>
        </w:tc>
      </w:tr>
      <w:tr w:rsidR="00CA1263" w:rsidRPr="00CA1263" w14:paraId="35507102" w14:textId="77777777" w:rsidTr="00A001E0">
        <w:trPr>
          <w:trHeight w:val="505"/>
        </w:trPr>
        <w:tc>
          <w:tcPr>
            <w:tcW w:w="2569" w:type="dxa"/>
          </w:tcPr>
          <w:p w14:paraId="13EB158E"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Орієнтовна кількість</w:t>
            </w:r>
          </w:p>
          <w:p w14:paraId="3CA6AF8B"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отримувачів вигод</w:t>
            </w:r>
          </w:p>
        </w:tc>
        <w:tc>
          <w:tcPr>
            <w:tcW w:w="7371" w:type="dxa"/>
            <w:gridSpan w:val="4"/>
          </w:tcPr>
          <w:p w14:paraId="61A941DC"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Понад 7000 мешканців громади (учасники освітнього процесу)</w:t>
            </w:r>
          </w:p>
        </w:tc>
      </w:tr>
      <w:tr w:rsidR="00CA1263" w:rsidRPr="00CA1263" w14:paraId="1C741FCA" w14:textId="77777777" w:rsidTr="00A001E0">
        <w:trPr>
          <w:trHeight w:val="4553"/>
        </w:trPr>
        <w:tc>
          <w:tcPr>
            <w:tcW w:w="2569" w:type="dxa"/>
          </w:tcPr>
          <w:p w14:paraId="6A0C3CA1"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727EE3B2"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08F2237F"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4C486E1E"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11B54A78"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72F6A1B3"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7AA6547F"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5A0491BC"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Стислий опис проекту:</w:t>
            </w:r>
          </w:p>
        </w:tc>
        <w:tc>
          <w:tcPr>
            <w:tcW w:w="7371" w:type="dxa"/>
            <w:gridSpan w:val="4"/>
          </w:tcPr>
          <w:p w14:paraId="7C57AE0A" w14:textId="77777777" w:rsidR="00CA1263" w:rsidRPr="00CA1263" w:rsidRDefault="00CA1263" w:rsidP="00CA1263">
            <w:pPr>
              <w:tabs>
                <w:tab w:val="left" w:pos="7693"/>
              </w:tabs>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 xml:space="preserve">На території Диканської громади працює 11 закладів загальної середньої освіти, 13 закладів дошкільної освіти, 2 заклади позашкільної освіти та один міжшкільний навчально-виробничий комбінат. Ці заклади освіти є </w:t>
            </w:r>
            <w:r w:rsidRPr="00CA1263">
              <w:rPr>
                <w:rFonts w:ascii="Times New Roman" w:eastAsia="Times New Roman" w:hAnsi="Times New Roman" w:cs="Times New Roman"/>
                <w:color w:val="000000"/>
                <w:sz w:val="24"/>
                <w:szCs w:val="24"/>
                <w:lang w:val="ru" w:eastAsia="uk-UA"/>
              </w:rPr>
              <w:t>самостійними суб’єктами господарювання, створені органом місцевого самоврядування для задоволення освітніх потреб населення. З метою покращення енергоефективності будівель закладів освіти на території Диканської селищної ради необхідно:</w:t>
            </w:r>
          </w:p>
          <w:p w14:paraId="4ABCA02E"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встановлення сонячних батарей в 4 закладах освіти;</w:t>
            </w:r>
          </w:p>
          <w:p w14:paraId="4159E9F0"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провести заміну вікон на енергозберігаючі;</w:t>
            </w:r>
          </w:p>
          <w:p w14:paraId="3170853D"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провести заміну внутрішніх та зовнішніх дверей у приміщеннях закладів освіти;</w:t>
            </w:r>
          </w:p>
          <w:p w14:paraId="44B441F6"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відремонтувати 6 шт. газових та 2 шт. твердопаливних котлів;</w:t>
            </w:r>
          </w:p>
          <w:p w14:paraId="52535B2C"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ввести в експлуатацію один генератор для Диканського Ліцею;</w:t>
            </w:r>
          </w:p>
          <w:p w14:paraId="62DD9AE6"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провести утеплення фасадів декількох закладів освіти;</w:t>
            </w:r>
          </w:p>
          <w:p w14:paraId="6A8C4351"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провести ремонт системи опалення;</w:t>
            </w:r>
          </w:p>
          <w:p w14:paraId="21FF6B7F"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провести ремонт покрівлі та стель закладів освіти;</w:t>
            </w:r>
          </w:p>
          <w:p w14:paraId="5ECB9E48" w14:textId="77777777" w:rsidR="00CA1263" w:rsidRPr="00CA1263" w:rsidRDefault="00CA1263" w:rsidP="003000A1">
            <w:pPr>
              <w:widowControl w:val="0"/>
              <w:numPr>
                <w:ilvl w:val="0"/>
                <w:numId w:val="72"/>
              </w:numPr>
              <w:pBdr>
                <w:top w:val="nil"/>
                <w:left w:val="nil"/>
                <w:bottom w:val="nil"/>
                <w:right w:val="nil"/>
                <w:between w:val="nil"/>
              </w:pBdr>
              <w:tabs>
                <w:tab w:val="left" w:pos="7693"/>
              </w:tabs>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вимощення навколо закладів освіти.</w:t>
            </w:r>
          </w:p>
          <w:p w14:paraId="4484245F" w14:textId="77777777" w:rsidR="00CA1263" w:rsidRPr="00CA1263" w:rsidRDefault="00CA1263" w:rsidP="00CA1263">
            <w:pPr>
              <w:pBdr>
                <w:top w:val="nil"/>
                <w:left w:val="nil"/>
                <w:bottom w:val="nil"/>
                <w:right w:val="nil"/>
                <w:between w:val="nil"/>
              </w:pBdr>
              <w:tabs>
                <w:tab w:val="left" w:pos="7693"/>
              </w:tabs>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Використання коштів для реалізації проєкту буде здійснюватись за пріоритетом викликів.</w:t>
            </w:r>
          </w:p>
        </w:tc>
      </w:tr>
      <w:tr w:rsidR="00CA1263" w:rsidRPr="00CA1263" w14:paraId="76CB78AB" w14:textId="77777777" w:rsidTr="00CA1263">
        <w:trPr>
          <w:trHeight w:val="555"/>
        </w:trPr>
        <w:tc>
          <w:tcPr>
            <w:tcW w:w="2569" w:type="dxa"/>
          </w:tcPr>
          <w:p w14:paraId="2DF4429B"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0EABECF5"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74AE32C4"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Очікувані результати:</w:t>
            </w:r>
          </w:p>
        </w:tc>
        <w:tc>
          <w:tcPr>
            <w:tcW w:w="7371" w:type="dxa"/>
            <w:gridSpan w:val="4"/>
          </w:tcPr>
          <w:p w14:paraId="59DE7925" w14:textId="77777777" w:rsidR="00CA1263" w:rsidRPr="00CA1263" w:rsidRDefault="00CA1263" w:rsidP="00CA1263">
            <w:pPr>
              <w:pBdr>
                <w:top w:val="nil"/>
                <w:left w:val="nil"/>
                <w:bottom w:val="nil"/>
                <w:right w:val="nil"/>
                <w:between w:val="nil"/>
              </w:pBdr>
              <w:spacing w:after="0" w:line="240" w:lineRule="auto"/>
              <w:ind w:firstLine="239"/>
              <w:jc w:val="both"/>
              <w:rPr>
                <w:rFonts w:ascii="Times New Roman" w:eastAsia="Times New Roman" w:hAnsi="Times New Roman" w:cs="Times New Roman"/>
                <w:sz w:val="24"/>
                <w:szCs w:val="24"/>
                <w:lang w:val="ru" w:eastAsia="uk-UA"/>
              </w:rPr>
            </w:pPr>
            <w:r w:rsidRPr="00CA1263">
              <w:rPr>
                <w:rFonts w:ascii="Times New Roman" w:eastAsia="Times New Roman" w:hAnsi="Times New Roman" w:cs="Times New Roman"/>
                <w:sz w:val="24"/>
                <w:szCs w:val="24"/>
                <w:lang w:val="ru" w:eastAsia="uk-UA"/>
              </w:rPr>
              <w:t>Від проєкту очікується:</w:t>
            </w:r>
          </w:p>
          <w:p w14:paraId="46DA68AB"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створення комфортних умов освітнього середовища;</w:t>
            </w:r>
          </w:p>
          <w:p w14:paraId="43EE34FF"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економія енергоресурсів;</w:t>
            </w:r>
          </w:p>
          <w:p w14:paraId="2474026A"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зростання довговічності експлуатації приміщень закладів освіти;</w:t>
            </w:r>
          </w:p>
          <w:p w14:paraId="118D65F1"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зниження експлуатаційних витрат;</w:t>
            </w:r>
          </w:p>
          <w:p w14:paraId="788C8253"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підвищення рівня енергозбереження</w:t>
            </w:r>
            <w:r w:rsidRPr="00CA1263">
              <w:rPr>
                <w:rFonts w:ascii="Times New Roman" w:eastAsia="Times New Roman" w:hAnsi="Times New Roman" w:cs="Times New Roman"/>
                <w:color w:val="000000"/>
                <w:sz w:val="24"/>
                <w:szCs w:val="24"/>
                <w:lang w:val="ru" w:eastAsia="uk-UA"/>
              </w:rPr>
              <w:t xml:space="preserve"> та енергоефективності будівель</w:t>
            </w:r>
            <w:r w:rsidRPr="00CA1263">
              <w:rPr>
                <w:rFonts w:ascii="Times New Roman" w:eastAsia="Times New Roman" w:hAnsi="Times New Roman" w:cs="Times New Roman"/>
                <w:color w:val="000000"/>
                <w:sz w:val="24"/>
                <w:szCs w:val="24"/>
                <w:highlight w:val="white"/>
                <w:lang w:val="ru" w:eastAsia="uk-UA"/>
              </w:rPr>
              <w:t>;</w:t>
            </w:r>
          </w:p>
          <w:p w14:paraId="417097B3"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highlight w:val="white"/>
                <w:lang w:val="ru" w:eastAsia="uk-UA"/>
              </w:rPr>
              <w:t>покращення санітарно-гігієнічних умов закладів освіти</w:t>
            </w:r>
            <w:r w:rsidRPr="00CA1263">
              <w:rPr>
                <w:rFonts w:ascii="Times New Roman" w:eastAsia="Times New Roman" w:hAnsi="Times New Roman" w:cs="Times New Roman"/>
                <w:color w:val="000000"/>
                <w:sz w:val="24"/>
                <w:szCs w:val="24"/>
                <w:lang w:val="ru" w:eastAsia="uk-UA"/>
              </w:rPr>
              <w:t>;</w:t>
            </w:r>
          </w:p>
          <w:p w14:paraId="17787716" w14:textId="77777777" w:rsidR="00CA1263" w:rsidRPr="00CA1263" w:rsidRDefault="00CA1263" w:rsidP="003000A1">
            <w:pPr>
              <w:widowControl w:val="0"/>
              <w:numPr>
                <w:ilvl w:val="0"/>
                <w:numId w:val="69"/>
              </w:numPr>
              <w:pBdr>
                <w:top w:val="nil"/>
                <w:left w:val="nil"/>
                <w:bottom w:val="nil"/>
                <w:right w:val="nil"/>
                <w:between w:val="nil"/>
              </w:pBdr>
              <w:spacing w:after="0" w:line="240" w:lineRule="auto"/>
              <w:ind w:left="0" w:hanging="218"/>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підвищення температурного режиму у будівлях, зниження завищеної вологості та розвитку росту грибків. </w:t>
            </w:r>
          </w:p>
          <w:p w14:paraId="037D3E4B" w14:textId="77777777" w:rsidR="00CA1263" w:rsidRPr="00CA1263" w:rsidRDefault="00CA1263" w:rsidP="00CA12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 xml:space="preserve">Впровадження проєкту позитивно вплине на кінцевий результат діяльності – поліпшення якості освіти, стану задоволення учасників освітнього процесу та головне сприятиме подальшому розвитку </w:t>
            </w:r>
            <w:r w:rsidRPr="00CA1263">
              <w:rPr>
                <w:rFonts w:ascii="Times New Roman" w:eastAsia="Times New Roman" w:hAnsi="Times New Roman" w:cs="Times New Roman"/>
                <w:color w:val="000000"/>
                <w:sz w:val="24"/>
                <w:szCs w:val="24"/>
                <w:lang w:val="ru" w:eastAsia="uk-UA"/>
              </w:rPr>
              <w:lastRenderedPageBreak/>
              <w:t xml:space="preserve">освітньої галузі в Диканській ОТГ, </w:t>
            </w:r>
            <w:r w:rsidRPr="00CA1263">
              <w:rPr>
                <w:rFonts w:ascii="Times New Roman" w:eastAsia="Times New Roman" w:hAnsi="Times New Roman" w:cs="Times New Roman"/>
                <w:color w:val="000000"/>
                <w:sz w:val="24"/>
                <w:szCs w:val="24"/>
                <w:highlight w:val="white"/>
                <w:lang w:val="ru" w:eastAsia="uk-UA"/>
              </w:rPr>
              <w:t>підвищенню рівню довіри жителів району до освіти в цілому</w:t>
            </w:r>
            <w:r w:rsidRPr="00CA1263">
              <w:rPr>
                <w:rFonts w:ascii="Times New Roman" w:eastAsia="Times New Roman" w:hAnsi="Times New Roman" w:cs="Times New Roman"/>
                <w:color w:val="000000"/>
                <w:sz w:val="24"/>
                <w:szCs w:val="24"/>
                <w:lang w:val="ru" w:eastAsia="uk-UA"/>
              </w:rPr>
              <w:t>.</w:t>
            </w:r>
          </w:p>
        </w:tc>
      </w:tr>
      <w:tr w:rsidR="00CA1263" w:rsidRPr="00CA1263" w14:paraId="28A09FFD" w14:textId="77777777" w:rsidTr="00A001E0">
        <w:trPr>
          <w:trHeight w:val="2393"/>
        </w:trPr>
        <w:tc>
          <w:tcPr>
            <w:tcW w:w="2569" w:type="dxa"/>
          </w:tcPr>
          <w:p w14:paraId="76E12583"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36691A49"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79223A8F"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312D6A33"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364FEFE2"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p w14:paraId="33B28446"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Ключові заходи проекту:</w:t>
            </w:r>
          </w:p>
        </w:tc>
        <w:tc>
          <w:tcPr>
            <w:tcW w:w="7371" w:type="dxa"/>
            <w:gridSpan w:val="4"/>
          </w:tcPr>
          <w:p w14:paraId="62893CBB" w14:textId="77777777" w:rsidR="00CA1263" w:rsidRPr="00CA1263" w:rsidRDefault="00CA1263" w:rsidP="003000A1">
            <w:pPr>
              <w:widowControl w:val="0"/>
              <w:numPr>
                <w:ilvl w:val="0"/>
                <w:numId w:val="68"/>
              </w:numPr>
              <w:pBdr>
                <w:top w:val="nil"/>
                <w:left w:val="nil"/>
                <w:bottom w:val="nil"/>
                <w:right w:val="nil"/>
                <w:between w:val="nil"/>
              </w:pBdr>
              <w:tabs>
                <w:tab w:val="left" w:pos="487"/>
              </w:tabs>
              <w:spacing w:after="0" w:line="240" w:lineRule="auto"/>
              <w:ind w:left="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Інформаційна кампанія серед депутатського корпусу Диканської селищної ради щодо ефективності проєкту;</w:t>
            </w:r>
          </w:p>
          <w:p w14:paraId="45EBC0D4" w14:textId="77777777" w:rsidR="00CA1263" w:rsidRPr="00CA1263" w:rsidRDefault="00CA1263" w:rsidP="003000A1">
            <w:pPr>
              <w:widowControl w:val="0"/>
              <w:numPr>
                <w:ilvl w:val="0"/>
                <w:numId w:val="68"/>
              </w:numPr>
              <w:pBdr>
                <w:top w:val="nil"/>
                <w:left w:val="nil"/>
                <w:bottom w:val="nil"/>
                <w:right w:val="nil"/>
                <w:between w:val="nil"/>
              </w:pBdr>
              <w:tabs>
                <w:tab w:val="left" w:pos="487"/>
              </w:tabs>
              <w:spacing w:after="0" w:line="240" w:lineRule="auto"/>
              <w:ind w:left="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вивчення питання співфінансування проєкту;</w:t>
            </w:r>
          </w:p>
          <w:p w14:paraId="00515844" w14:textId="77777777" w:rsidR="00CA1263" w:rsidRPr="00CA1263" w:rsidRDefault="00CA1263" w:rsidP="003000A1">
            <w:pPr>
              <w:widowControl w:val="0"/>
              <w:numPr>
                <w:ilvl w:val="0"/>
                <w:numId w:val="68"/>
              </w:numPr>
              <w:pBdr>
                <w:top w:val="nil"/>
                <w:left w:val="nil"/>
                <w:bottom w:val="nil"/>
                <w:right w:val="nil"/>
                <w:between w:val="nil"/>
              </w:pBdr>
              <w:tabs>
                <w:tab w:val="left" w:pos="487"/>
              </w:tabs>
              <w:spacing w:after="0" w:line="240" w:lineRule="auto"/>
              <w:ind w:left="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прийняття та затвердження Диканською селищною радою відповідного бюджету;</w:t>
            </w:r>
          </w:p>
          <w:p w14:paraId="4BB3D49C" w14:textId="77777777" w:rsidR="00CA1263" w:rsidRPr="00CA1263" w:rsidRDefault="00CA1263" w:rsidP="003000A1">
            <w:pPr>
              <w:widowControl w:val="0"/>
              <w:numPr>
                <w:ilvl w:val="0"/>
                <w:numId w:val="68"/>
              </w:numPr>
              <w:pBdr>
                <w:top w:val="nil"/>
                <w:left w:val="nil"/>
                <w:bottom w:val="nil"/>
                <w:right w:val="nil"/>
                <w:between w:val="nil"/>
              </w:pBdr>
              <w:tabs>
                <w:tab w:val="left" w:pos="487"/>
              </w:tabs>
              <w:spacing w:after="0" w:line="240" w:lineRule="auto"/>
              <w:ind w:left="0"/>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дозвіл на початок виконання робіт;</w:t>
            </w:r>
          </w:p>
          <w:p w14:paraId="4CF04F72" w14:textId="77777777" w:rsidR="00CA1263" w:rsidRPr="00CA1263" w:rsidRDefault="00CA1263" w:rsidP="003000A1">
            <w:pPr>
              <w:widowControl w:val="0"/>
              <w:numPr>
                <w:ilvl w:val="0"/>
                <w:numId w:val="68"/>
              </w:numPr>
              <w:pBdr>
                <w:top w:val="nil"/>
                <w:left w:val="nil"/>
                <w:bottom w:val="nil"/>
                <w:right w:val="nil"/>
                <w:between w:val="nil"/>
              </w:pBdr>
              <w:tabs>
                <w:tab w:val="left" w:pos="486"/>
                <w:tab w:val="left" w:pos="487"/>
              </w:tabs>
              <w:spacing w:after="0" w:line="240" w:lineRule="auto"/>
              <w:ind w:left="0"/>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проведення конкурсних торгів; підписання договору та визначення обсягу робіт;</w:t>
            </w:r>
          </w:p>
          <w:p w14:paraId="3A24AA6C" w14:textId="77777777" w:rsidR="00CA1263" w:rsidRPr="00CA1263" w:rsidRDefault="00CA1263" w:rsidP="003000A1">
            <w:pPr>
              <w:widowControl w:val="0"/>
              <w:numPr>
                <w:ilvl w:val="0"/>
                <w:numId w:val="68"/>
              </w:numPr>
              <w:pBdr>
                <w:top w:val="nil"/>
                <w:left w:val="nil"/>
                <w:bottom w:val="nil"/>
                <w:right w:val="nil"/>
                <w:between w:val="nil"/>
              </w:pBdr>
              <w:tabs>
                <w:tab w:val="left" w:pos="486"/>
                <w:tab w:val="left" w:pos="487"/>
              </w:tabs>
              <w:spacing w:after="0" w:line="240" w:lineRule="auto"/>
              <w:ind w:left="0"/>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закупівля;</w:t>
            </w:r>
          </w:p>
          <w:p w14:paraId="2BAABB31" w14:textId="77777777" w:rsidR="00CA1263" w:rsidRPr="00CA1263" w:rsidRDefault="00CA1263" w:rsidP="003000A1">
            <w:pPr>
              <w:widowControl w:val="0"/>
              <w:numPr>
                <w:ilvl w:val="0"/>
                <w:numId w:val="68"/>
              </w:numPr>
              <w:pBdr>
                <w:top w:val="nil"/>
                <w:left w:val="nil"/>
                <w:bottom w:val="nil"/>
                <w:right w:val="nil"/>
                <w:between w:val="nil"/>
              </w:pBdr>
              <w:tabs>
                <w:tab w:val="left" w:pos="486"/>
                <w:tab w:val="left" w:pos="487"/>
              </w:tabs>
              <w:spacing w:after="0" w:line="240" w:lineRule="auto"/>
              <w:ind w:left="0"/>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будівельні роботи, моніторинг виконання робіт;</w:t>
            </w:r>
          </w:p>
          <w:p w14:paraId="4FDC04FE" w14:textId="77777777" w:rsidR="00CA1263" w:rsidRPr="00CA1263" w:rsidRDefault="00CA1263" w:rsidP="003000A1">
            <w:pPr>
              <w:widowControl w:val="0"/>
              <w:numPr>
                <w:ilvl w:val="0"/>
                <w:numId w:val="68"/>
              </w:numPr>
              <w:pBdr>
                <w:top w:val="nil"/>
                <w:left w:val="nil"/>
                <w:bottom w:val="nil"/>
                <w:right w:val="nil"/>
                <w:between w:val="nil"/>
              </w:pBdr>
              <w:tabs>
                <w:tab w:val="left" w:pos="486"/>
                <w:tab w:val="left" w:pos="487"/>
              </w:tabs>
              <w:spacing w:after="0" w:line="240" w:lineRule="auto"/>
              <w:ind w:left="0"/>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здача об’єкту в експлуатацію шляхом підписання Акту виконаних робіт;</w:t>
            </w:r>
          </w:p>
          <w:p w14:paraId="46B854F9" w14:textId="77777777" w:rsidR="00CA1263" w:rsidRPr="00CA1263" w:rsidRDefault="00CA1263" w:rsidP="003000A1">
            <w:pPr>
              <w:widowControl w:val="0"/>
              <w:numPr>
                <w:ilvl w:val="0"/>
                <w:numId w:val="68"/>
              </w:numPr>
              <w:pBdr>
                <w:top w:val="nil"/>
                <w:left w:val="nil"/>
                <w:bottom w:val="nil"/>
                <w:right w:val="nil"/>
                <w:between w:val="nil"/>
              </w:pBdr>
              <w:tabs>
                <w:tab w:val="left" w:pos="486"/>
                <w:tab w:val="left" w:pos="487"/>
              </w:tabs>
              <w:spacing w:after="0" w:line="240" w:lineRule="auto"/>
              <w:ind w:left="0"/>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висвітлення результатів реалізації проекту у районних ЗМІ та соц. мережах.</w:t>
            </w:r>
          </w:p>
        </w:tc>
      </w:tr>
      <w:tr w:rsidR="00CA1263" w:rsidRPr="00CA1263" w14:paraId="6C302C5B" w14:textId="77777777" w:rsidTr="00A001E0">
        <w:trPr>
          <w:trHeight w:val="251"/>
        </w:trPr>
        <w:tc>
          <w:tcPr>
            <w:tcW w:w="2569" w:type="dxa"/>
          </w:tcPr>
          <w:p w14:paraId="352663FC"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Період здійснення:</w:t>
            </w:r>
          </w:p>
        </w:tc>
        <w:tc>
          <w:tcPr>
            <w:tcW w:w="7371" w:type="dxa"/>
            <w:gridSpan w:val="4"/>
          </w:tcPr>
          <w:p w14:paraId="1CD6816E"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2025-2027 рр.:</w:t>
            </w:r>
          </w:p>
        </w:tc>
      </w:tr>
      <w:tr w:rsidR="00CA1263" w:rsidRPr="00CA1263" w14:paraId="4D59E0DA" w14:textId="77777777" w:rsidTr="00A001E0">
        <w:trPr>
          <w:trHeight w:val="366"/>
        </w:trPr>
        <w:tc>
          <w:tcPr>
            <w:tcW w:w="2569" w:type="dxa"/>
            <w:vMerge w:val="restart"/>
          </w:tcPr>
          <w:p w14:paraId="0F227F45"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Орієнтовна вартість проекту, тис. грн.</w:t>
            </w:r>
          </w:p>
        </w:tc>
        <w:tc>
          <w:tcPr>
            <w:tcW w:w="1814" w:type="dxa"/>
            <w:shd w:val="clear" w:color="auto" w:fill="E6E6E6"/>
          </w:tcPr>
          <w:p w14:paraId="3979363C" w14:textId="77777777" w:rsidR="00CA1263" w:rsidRPr="00CA1263" w:rsidRDefault="00CA1263" w:rsidP="00CA126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2025</w:t>
            </w:r>
          </w:p>
        </w:tc>
        <w:tc>
          <w:tcPr>
            <w:tcW w:w="1559" w:type="dxa"/>
            <w:shd w:val="clear" w:color="auto" w:fill="E6E6E6"/>
          </w:tcPr>
          <w:p w14:paraId="7A22702A"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2026</w:t>
            </w:r>
          </w:p>
        </w:tc>
        <w:tc>
          <w:tcPr>
            <w:tcW w:w="1431" w:type="dxa"/>
            <w:shd w:val="clear" w:color="auto" w:fill="E6E6E6"/>
          </w:tcPr>
          <w:p w14:paraId="1635E955"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2027</w:t>
            </w:r>
          </w:p>
        </w:tc>
        <w:tc>
          <w:tcPr>
            <w:tcW w:w="2567" w:type="dxa"/>
            <w:shd w:val="clear" w:color="auto" w:fill="E6E6E6"/>
          </w:tcPr>
          <w:p w14:paraId="2D450EEA"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Разом</w:t>
            </w:r>
          </w:p>
        </w:tc>
      </w:tr>
      <w:tr w:rsidR="00CA1263" w:rsidRPr="00CA1263" w14:paraId="59B45560" w14:textId="77777777" w:rsidTr="00A001E0">
        <w:trPr>
          <w:trHeight w:val="253"/>
        </w:trPr>
        <w:tc>
          <w:tcPr>
            <w:tcW w:w="2569" w:type="dxa"/>
            <w:vMerge/>
          </w:tcPr>
          <w:p w14:paraId="0C13EDBB" w14:textId="77777777" w:rsidR="00CA1263" w:rsidRPr="00CA1263" w:rsidRDefault="00CA1263" w:rsidP="00CA126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p>
        </w:tc>
        <w:tc>
          <w:tcPr>
            <w:tcW w:w="1814" w:type="dxa"/>
          </w:tcPr>
          <w:p w14:paraId="7393CCF0" w14:textId="1A993683"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Pr>
                <w:rFonts w:ascii="Times New Roman" w:eastAsia="Times New Roman" w:hAnsi="Times New Roman" w:cs="Times New Roman"/>
                <w:sz w:val="24"/>
                <w:szCs w:val="24"/>
                <w:lang w:val="ru" w:eastAsia="uk-UA"/>
              </w:rPr>
              <w:t>1</w:t>
            </w:r>
            <w:r w:rsidRPr="00CA1263">
              <w:rPr>
                <w:rFonts w:ascii="Times New Roman" w:eastAsia="Times New Roman" w:hAnsi="Times New Roman" w:cs="Times New Roman"/>
                <w:sz w:val="24"/>
                <w:szCs w:val="24"/>
                <w:lang w:val="ru" w:eastAsia="uk-UA"/>
              </w:rPr>
              <w:t>500,0</w:t>
            </w:r>
          </w:p>
        </w:tc>
        <w:tc>
          <w:tcPr>
            <w:tcW w:w="1559" w:type="dxa"/>
          </w:tcPr>
          <w:p w14:paraId="082A0143"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5000,0</w:t>
            </w:r>
          </w:p>
        </w:tc>
        <w:tc>
          <w:tcPr>
            <w:tcW w:w="1431" w:type="dxa"/>
          </w:tcPr>
          <w:p w14:paraId="4E7F145F" w14:textId="77777777"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1000,0</w:t>
            </w:r>
          </w:p>
        </w:tc>
        <w:tc>
          <w:tcPr>
            <w:tcW w:w="2567" w:type="dxa"/>
          </w:tcPr>
          <w:p w14:paraId="7C3D60B7" w14:textId="5B67539E" w:rsidR="00CA1263" w:rsidRPr="00CA1263" w:rsidRDefault="00CA1263" w:rsidP="00CA126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 w:eastAsia="uk-UA"/>
              </w:rPr>
            </w:pPr>
            <w:r>
              <w:rPr>
                <w:rFonts w:ascii="Times New Roman" w:eastAsia="Times New Roman" w:hAnsi="Times New Roman" w:cs="Times New Roman"/>
                <w:color w:val="000000"/>
                <w:sz w:val="24"/>
                <w:szCs w:val="24"/>
                <w:lang w:val="ru" w:eastAsia="uk-UA"/>
              </w:rPr>
              <w:t>7</w:t>
            </w:r>
            <w:r w:rsidRPr="00CA1263">
              <w:rPr>
                <w:rFonts w:ascii="Times New Roman" w:eastAsia="Times New Roman" w:hAnsi="Times New Roman" w:cs="Times New Roman"/>
                <w:color w:val="000000"/>
                <w:sz w:val="24"/>
                <w:szCs w:val="24"/>
                <w:lang w:val="ru" w:eastAsia="uk-UA"/>
              </w:rPr>
              <w:t xml:space="preserve"> 500,0</w:t>
            </w:r>
          </w:p>
        </w:tc>
      </w:tr>
      <w:tr w:rsidR="00CA1263" w:rsidRPr="00CA1263" w14:paraId="47B33494" w14:textId="77777777" w:rsidTr="00A001E0">
        <w:trPr>
          <w:trHeight w:val="506"/>
        </w:trPr>
        <w:tc>
          <w:tcPr>
            <w:tcW w:w="2569" w:type="dxa"/>
          </w:tcPr>
          <w:p w14:paraId="763C1851"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Джерела фінансування:</w:t>
            </w:r>
          </w:p>
        </w:tc>
        <w:tc>
          <w:tcPr>
            <w:tcW w:w="7371" w:type="dxa"/>
            <w:gridSpan w:val="4"/>
          </w:tcPr>
          <w:p w14:paraId="7A7DD076" w14:textId="77777777" w:rsidR="00CA1263" w:rsidRPr="00CA1263" w:rsidRDefault="00CA1263" w:rsidP="00CA12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sz w:val="24"/>
                <w:szCs w:val="24"/>
                <w:lang w:val="ru" w:eastAsia="uk-UA"/>
              </w:rPr>
              <w:t>Державний бюджет, обласний бюджет, місцеві бюджети, інші джерела не заборонені законодавством, в тому числі внески, гранти, дарунки.</w:t>
            </w:r>
          </w:p>
        </w:tc>
      </w:tr>
      <w:tr w:rsidR="00CA1263" w:rsidRPr="00CA1263" w14:paraId="3A541475" w14:textId="77777777" w:rsidTr="00A001E0">
        <w:trPr>
          <w:trHeight w:val="582"/>
        </w:trPr>
        <w:tc>
          <w:tcPr>
            <w:tcW w:w="2569" w:type="dxa"/>
          </w:tcPr>
          <w:p w14:paraId="40F4F964"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Ключові потенційні учасники проекту:</w:t>
            </w:r>
          </w:p>
        </w:tc>
        <w:tc>
          <w:tcPr>
            <w:tcW w:w="7371" w:type="dxa"/>
            <w:gridSpan w:val="4"/>
          </w:tcPr>
          <w:p w14:paraId="11105330" w14:textId="77777777" w:rsidR="00CA1263" w:rsidRPr="00CA1263" w:rsidRDefault="00CA1263" w:rsidP="00CA12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Відділ освіти, сім’ї, молоді та спорту Диканської селищної ради, Виконавчий комітет Диканської селищної ради</w:t>
            </w:r>
          </w:p>
        </w:tc>
      </w:tr>
      <w:tr w:rsidR="00CA1263" w:rsidRPr="00CA1263" w14:paraId="659D16CD" w14:textId="77777777" w:rsidTr="00A001E0">
        <w:trPr>
          <w:trHeight w:val="506"/>
        </w:trPr>
        <w:tc>
          <w:tcPr>
            <w:tcW w:w="2569" w:type="dxa"/>
          </w:tcPr>
          <w:p w14:paraId="46A192F0" w14:textId="77777777" w:rsidR="00CA1263" w:rsidRPr="00CA1263" w:rsidRDefault="00CA1263" w:rsidP="00CA12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Інше:</w:t>
            </w:r>
          </w:p>
        </w:tc>
        <w:tc>
          <w:tcPr>
            <w:tcW w:w="7371" w:type="dxa"/>
            <w:gridSpan w:val="4"/>
          </w:tcPr>
          <w:p w14:paraId="3F8ED123" w14:textId="77777777" w:rsidR="00CA1263" w:rsidRPr="00CA1263" w:rsidRDefault="00CA1263" w:rsidP="00CA12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64F9FE49" w14:textId="77777777" w:rsidR="00CA1263" w:rsidRPr="00CA1263" w:rsidRDefault="00CA1263" w:rsidP="00CA12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 w:eastAsia="uk-UA"/>
              </w:rPr>
            </w:pPr>
            <w:r w:rsidRPr="00CA1263">
              <w:rPr>
                <w:rFonts w:ascii="Times New Roman" w:eastAsia="Times New Roman" w:hAnsi="Times New Roman" w:cs="Times New Roman"/>
                <w:color w:val="000000"/>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0DE0786A" w14:textId="77777777" w:rsidR="00CA1263" w:rsidRDefault="00CA1263" w:rsidP="00040257">
      <w:pPr>
        <w:spacing w:after="0" w:line="240" w:lineRule="auto"/>
        <w:rPr>
          <w:sz w:val="24"/>
          <w:szCs w:val="24"/>
        </w:rPr>
      </w:pPr>
    </w:p>
    <w:p w14:paraId="59F8DDAA" w14:textId="77777777" w:rsidR="00CA1263" w:rsidRDefault="00CA1263" w:rsidP="00040257">
      <w:pPr>
        <w:spacing w:after="0" w:line="240" w:lineRule="auto"/>
        <w:rPr>
          <w:sz w:val="24"/>
          <w:szCs w:val="24"/>
        </w:rPr>
      </w:pPr>
    </w:p>
    <w:p w14:paraId="18E8A5F7" w14:textId="77777777" w:rsidR="00CA1263" w:rsidRDefault="00CA1263" w:rsidP="00040257">
      <w:pPr>
        <w:spacing w:after="0" w:line="240" w:lineRule="auto"/>
        <w:rPr>
          <w:sz w:val="24"/>
          <w:szCs w:val="24"/>
        </w:rPr>
      </w:pPr>
    </w:p>
    <w:p w14:paraId="49FC5D16" w14:textId="77777777" w:rsidR="00CA1263" w:rsidRDefault="00CA1263" w:rsidP="00040257">
      <w:pPr>
        <w:spacing w:after="0" w:line="240" w:lineRule="auto"/>
        <w:rPr>
          <w:sz w:val="24"/>
          <w:szCs w:val="24"/>
        </w:rPr>
      </w:pPr>
    </w:p>
    <w:p w14:paraId="232D7255" w14:textId="77777777" w:rsidR="00CA1263" w:rsidRDefault="00CA1263" w:rsidP="00040257">
      <w:pPr>
        <w:spacing w:after="0" w:line="240" w:lineRule="auto"/>
        <w:rPr>
          <w:sz w:val="24"/>
          <w:szCs w:val="24"/>
        </w:rPr>
      </w:pPr>
    </w:p>
    <w:p w14:paraId="787C70EE" w14:textId="77777777" w:rsidR="00CA1263" w:rsidRDefault="00CA1263" w:rsidP="00040257">
      <w:pPr>
        <w:spacing w:after="0" w:line="240" w:lineRule="auto"/>
        <w:rPr>
          <w:sz w:val="24"/>
          <w:szCs w:val="24"/>
        </w:rPr>
      </w:pPr>
    </w:p>
    <w:p w14:paraId="396EEBCE" w14:textId="77777777" w:rsidR="00CA1263" w:rsidRDefault="00CA1263" w:rsidP="00040257">
      <w:pPr>
        <w:spacing w:after="0" w:line="240" w:lineRule="auto"/>
        <w:rPr>
          <w:sz w:val="24"/>
          <w:szCs w:val="24"/>
        </w:rPr>
      </w:pPr>
    </w:p>
    <w:p w14:paraId="45C91239" w14:textId="77777777" w:rsidR="00CA1263" w:rsidRDefault="00CA1263" w:rsidP="00040257">
      <w:pPr>
        <w:spacing w:after="0" w:line="240" w:lineRule="auto"/>
        <w:rPr>
          <w:sz w:val="24"/>
          <w:szCs w:val="24"/>
        </w:rPr>
      </w:pPr>
    </w:p>
    <w:p w14:paraId="4713E31F" w14:textId="77777777" w:rsidR="00CA1263" w:rsidRDefault="00CA1263" w:rsidP="00040257">
      <w:pPr>
        <w:spacing w:after="0" w:line="240" w:lineRule="auto"/>
        <w:rPr>
          <w:sz w:val="24"/>
          <w:szCs w:val="24"/>
        </w:rPr>
      </w:pPr>
    </w:p>
    <w:p w14:paraId="63D0513C" w14:textId="77777777" w:rsidR="00CA1263" w:rsidRDefault="00CA1263" w:rsidP="00040257">
      <w:pPr>
        <w:spacing w:after="0" w:line="240" w:lineRule="auto"/>
        <w:rPr>
          <w:sz w:val="24"/>
          <w:szCs w:val="24"/>
        </w:rPr>
      </w:pPr>
    </w:p>
    <w:p w14:paraId="4DC1C031" w14:textId="77777777" w:rsidR="00CA1263" w:rsidRDefault="00CA1263" w:rsidP="00040257">
      <w:pPr>
        <w:spacing w:after="0" w:line="240" w:lineRule="auto"/>
        <w:rPr>
          <w:sz w:val="24"/>
          <w:szCs w:val="24"/>
        </w:rPr>
      </w:pPr>
    </w:p>
    <w:p w14:paraId="47EEBA45" w14:textId="77777777" w:rsidR="00CA1263" w:rsidRDefault="00CA1263" w:rsidP="00040257">
      <w:pPr>
        <w:spacing w:after="0" w:line="240" w:lineRule="auto"/>
        <w:rPr>
          <w:sz w:val="24"/>
          <w:szCs w:val="24"/>
        </w:rPr>
      </w:pPr>
    </w:p>
    <w:p w14:paraId="6178A73B" w14:textId="77777777" w:rsidR="00CA1263" w:rsidRDefault="00CA1263" w:rsidP="00040257">
      <w:pPr>
        <w:spacing w:after="0" w:line="240" w:lineRule="auto"/>
        <w:rPr>
          <w:sz w:val="24"/>
          <w:szCs w:val="24"/>
        </w:rPr>
      </w:pPr>
    </w:p>
    <w:p w14:paraId="6021E5A2" w14:textId="77777777" w:rsidR="00CA1263" w:rsidRDefault="00CA1263" w:rsidP="00040257">
      <w:pPr>
        <w:spacing w:after="0" w:line="240" w:lineRule="auto"/>
        <w:rPr>
          <w:sz w:val="24"/>
          <w:szCs w:val="24"/>
        </w:rPr>
      </w:pPr>
    </w:p>
    <w:p w14:paraId="56F7BAA0" w14:textId="77777777" w:rsidR="00CA1263" w:rsidRDefault="00CA1263" w:rsidP="00040257">
      <w:pPr>
        <w:spacing w:after="0" w:line="240" w:lineRule="auto"/>
        <w:rPr>
          <w:sz w:val="24"/>
          <w:szCs w:val="24"/>
        </w:rPr>
      </w:pPr>
    </w:p>
    <w:p w14:paraId="63FC2C47" w14:textId="77777777" w:rsidR="00CA1263" w:rsidRDefault="00CA1263" w:rsidP="00040257">
      <w:pPr>
        <w:spacing w:after="0" w:line="240" w:lineRule="auto"/>
        <w:rPr>
          <w:sz w:val="24"/>
          <w:szCs w:val="24"/>
        </w:rPr>
      </w:pPr>
    </w:p>
    <w:p w14:paraId="725F7A61" w14:textId="77777777" w:rsidR="00CA1263" w:rsidRDefault="00CA1263" w:rsidP="00040257">
      <w:pPr>
        <w:spacing w:after="0" w:line="240" w:lineRule="auto"/>
        <w:rPr>
          <w:sz w:val="24"/>
          <w:szCs w:val="24"/>
        </w:rPr>
      </w:pPr>
    </w:p>
    <w:p w14:paraId="5B0189D9" w14:textId="77777777" w:rsidR="00CA1263" w:rsidRDefault="00CA1263" w:rsidP="00040257">
      <w:pPr>
        <w:spacing w:after="0" w:line="240" w:lineRule="auto"/>
        <w:rPr>
          <w:sz w:val="24"/>
          <w:szCs w:val="24"/>
        </w:rPr>
      </w:pPr>
    </w:p>
    <w:p w14:paraId="053FA007" w14:textId="77777777" w:rsidR="00CA1263" w:rsidRDefault="00CA1263" w:rsidP="00040257">
      <w:pPr>
        <w:spacing w:after="0" w:line="240" w:lineRule="auto"/>
        <w:rPr>
          <w:sz w:val="24"/>
          <w:szCs w:val="24"/>
        </w:rPr>
      </w:pPr>
    </w:p>
    <w:p w14:paraId="740AF5AE" w14:textId="77777777" w:rsidR="00CA1263" w:rsidRDefault="00CA1263" w:rsidP="00040257">
      <w:pPr>
        <w:spacing w:after="0" w:line="240" w:lineRule="auto"/>
        <w:rPr>
          <w:sz w:val="24"/>
          <w:szCs w:val="24"/>
        </w:rPr>
      </w:pPr>
    </w:p>
    <w:p w14:paraId="4300BF3D" w14:textId="77777777" w:rsidR="00CA1263" w:rsidRDefault="00CA1263" w:rsidP="00040257">
      <w:pPr>
        <w:spacing w:after="0" w:line="240" w:lineRule="auto"/>
        <w:rPr>
          <w:sz w:val="24"/>
          <w:szCs w:val="24"/>
        </w:rPr>
      </w:pPr>
    </w:p>
    <w:p w14:paraId="5F2BF09C" w14:textId="77777777" w:rsidR="00CA1263" w:rsidRDefault="00CA1263" w:rsidP="00040257">
      <w:pPr>
        <w:spacing w:after="0" w:line="240" w:lineRule="auto"/>
        <w:rPr>
          <w:sz w:val="24"/>
          <w:szCs w:val="24"/>
        </w:rPr>
      </w:pPr>
    </w:p>
    <w:p w14:paraId="15076D90" w14:textId="77777777" w:rsidR="00CA1263" w:rsidRDefault="00CA1263" w:rsidP="00040257">
      <w:pPr>
        <w:spacing w:after="0" w:line="240" w:lineRule="auto"/>
        <w:rPr>
          <w:sz w:val="24"/>
          <w:szCs w:val="24"/>
        </w:rPr>
      </w:pPr>
    </w:p>
    <w:p w14:paraId="5E84D668" w14:textId="77777777" w:rsidR="00CA1263" w:rsidRDefault="00CA1263" w:rsidP="00040257">
      <w:pPr>
        <w:spacing w:after="0" w:line="240" w:lineRule="auto"/>
        <w:rPr>
          <w:sz w:val="24"/>
          <w:szCs w:val="24"/>
        </w:rPr>
      </w:pPr>
    </w:p>
    <w:tbl>
      <w:tblPr>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10"/>
        <w:gridCol w:w="1843"/>
        <w:gridCol w:w="1701"/>
        <w:gridCol w:w="1701"/>
      </w:tblGrid>
      <w:tr w:rsidR="0083461F" w:rsidRPr="00D96933" w14:paraId="32C2C327" w14:textId="77777777" w:rsidTr="00A001E0">
        <w:trPr>
          <w:trHeight w:val="506"/>
        </w:trPr>
        <w:tc>
          <w:tcPr>
            <w:tcW w:w="2835" w:type="dxa"/>
          </w:tcPr>
          <w:p w14:paraId="61E0BAB3" w14:textId="77777777" w:rsidR="0083461F" w:rsidRPr="00D96933" w:rsidRDefault="0083461F" w:rsidP="00A001E0">
            <w:pPr>
              <w:widowControl w:val="0"/>
              <w:spacing w:after="0" w:line="249" w:lineRule="auto"/>
              <w:ind w:left="69"/>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05674F94" w14:textId="77777777" w:rsidR="0083461F" w:rsidRPr="00D96933" w:rsidRDefault="0083461F" w:rsidP="00A001E0">
            <w:pPr>
              <w:widowControl w:val="0"/>
              <w:spacing w:after="0" w:line="238" w:lineRule="auto"/>
              <w:ind w:left="69"/>
              <w:rPr>
                <w:rFonts w:ascii="Times New Roman" w:eastAsia="Times New Roman" w:hAnsi="Times New Roman" w:cs="Times New Roman"/>
                <w:i/>
                <w:sz w:val="24"/>
                <w:szCs w:val="24"/>
                <w:lang w:eastAsia="uk-UA"/>
              </w:rPr>
            </w:pPr>
            <w:r w:rsidRPr="00D96933">
              <w:rPr>
                <w:rFonts w:ascii="Times New Roman" w:eastAsia="Times New Roman" w:hAnsi="Times New Roman" w:cs="Times New Roman"/>
                <w:iCs/>
                <w:sz w:val="24"/>
                <w:szCs w:val="24"/>
                <w:lang w:eastAsia="uk-UA"/>
              </w:rPr>
              <w:t>якому відповідає проєкт</w:t>
            </w:r>
          </w:p>
        </w:tc>
        <w:tc>
          <w:tcPr>
            <w:tcW w:w="7355" w:type="dxa"/>
            <w:gridSpan w:val="4"/>
          </w:tcPr>
          <w:p w14:paraId="1A470CCD" w14:textId="06472FE2" w:rsidR="0083461F" w:rsidRPr="0083461F" w:rsidRDefault="0083461F" w:rsidP="00A001E0">
            <w:pPr>
              <w:widowControl w:val="0"/>
              <w:spacing w:after="0" w:line="240" w:lineRule="auto"/>
              <w:ind w:hanging="2"/>
              <w:jc w:val="both"/>
              <w:rPr>
                <w:rFonts w:ascii="Times New Roman" w:eastAsia="Times New Roman" w:hAnsi="Times New Roman" w:cs="Times New Roman"/>
                <w:iCs/>
                <w:sz w:val="24"/>
                <w:szCs w:val="24"/>
                <w:lang w:eastAsia="uk-UA"/>
              </w:rPr>
            </w:pPr>
            <w:r w:rsidRPr="0083461F">
              <w:rPr>
                <w:rFonts w:ascii="Times New Roman" w:eastAsia="Times New Roman" w:hAnsi="Times New Roman" w:cs="Times New Roman"/>
                <w:iCs/>
                <w:sz w:val="24"/>
                <w:szCs w:val="24"/>
                <w:lang w:eastAsia="uk-UA"/>
              </w:rPr>
              <w:t xml:space="preserve">1.4.2. Покращення енергоефективності будівель </w:t>
            </w:r>
          </w:p>
        </w:tc>
      </w:tr>
      <w:tr w:rsidR="0083461F" w:rsidRPr="00B737FE" w14:paraId="5E65EE71" w14:textId="77777777" w:rsidTr="00A001E0">
        <w:trPr>
          <w:trHeight w:val="311"/>
        </w:trPr>
        <w:tc>
          <w:tcPr>
            <w:tcW w:w="2835" w:type="dxa"/>
          </w:tcPr>
          <w:p w14:paraId="74C58F39" w14:textId="0B34984C" w:rsidR="0083461F" w:rsidRPr="00D96933" w:rsidRDefault="0083461F" w:rsidP="00A001E0">
            <w:pPr>
              <w:widowControl w:val="0"/>
              <w:spacing w:before="25"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Назва проєкту </w:t>
            </w:r>
            <w:r>
              <w:rPr>
                <w:rFonts w:ascii="Times New Roman" w:eastAsia="Times New Roman" w:hAnsi="Times New Roman" w:cs="Times New Roman"/>
                <w:b/>
                <w:sz w:val="24"/>
                <w:szCs w:val="24"/>
                <w:lang w:eastAsia="uk-UA"/>
              </w:rPr>
              <w:t>61/2</w:t>
            </w:r>
            <w:r w:rsidRPr="00D96933">
              <w:rPr>
                <w:rFonts w:ascii="Times New Roman" w:eastAsia="Times New Roman" w:hAnsi="Times New Roman" w:cs="Times New Roman"/>
                <w:sz w:val="24"/>
                <w:szCs w:val="24"/>
                <w:lang w:eastAsia="uk-UA"/>
              </w:rPr>
              <w:t>:</w:t>
            </w:r>
          </w:p>
        </w:tc>
        <w:tc>
          <w:tcPr>
            <w:tcW w:w="7355" w:type="dxa"/>
            <w:gridSpan w:val="4"/>
          </w:tcPr>
          <w:p w14:paraId="5A1478AA" w14:textId="50A1591C" w:rsidR="0083461F" w:rsidRPr="00B737FE" w:rsidRDefault="0083461F" w:rsidP="00A001E0">
            <w:pPr>
              <w:widowControl w:val="0"/>
              <w:spacing w:after="0" w:line="240" w:lineRule="auto"/>
              <w:ind w:hanging="2"/>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Термомодернізація Великобудищанської </w:t>
            </w:r>
            <w:r w:rsidRPr="0083461F">
              <w:rPr>
                <w:rFonts w:ascii="Times New Roman" w:eastAsia="Calibri" w:hAnsi="Times New Roman" w:cs="Times New Roman"/>
                <w:b/>
                <w:bCs/>
                <w:sz w:val="23"/>
                <w:szCs w:val="23"/>
                <w:lang w:eastAsia="ru-RU"/>
              </w:rPr>
              <w:t>загальноосвітньої  школи І-ІІІ ступенів Диканської селищної ради Полтавського району Полтавської області</w:t>
            </w:r>
          </w:p>
        </w:tc>
      </w:tr>
      <w:tr w:rsidR="0083461F" w:rsidRPr="00D3066D" w14:paraId="26A9454C" w14:textId="77777777" w:rsidTr="00A001E0">
        <w:trPr>
          <w:trHeight w:val="690"/>
        </w:trPr>
        <w:tc>
          <w:tcPr>
            <w:tcW w:w="2835" w:type="dxa"/>
          </w:tcPr>
          <w:p w14:paraId="07795958" w14:textId="77777777" w:rsidR="0083461F" w:rsidRPr="00D96933" w:rsidRDefault="0083461F" w:rsidP="00A001E0">
            <w:pPr>
              <w:widowControl w:val="0"/>
              <w:spacing w:after="0" w:line="240" w:lineRule="auto"/>
              <w:ind w:left="69"/>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Цілі проєкту:</w:t>
            </w:r>
          </w:p>
        </w:tc>
        <w:tc>
          <w:tcPr>
            <w:tcW w:w="7355" w:type="dxa"/>
            <w:gridSpan w:val="4"/>
          </w:tcPr>
          <w:p w14:paraId="556534D9" w14:textId="36F1498D" w:rsidR="0083461F" w:rsidRPr="0083461F" w:rsidRDefault="0083461F" w:rsidP="0083461F">
            <w:pPr>
              <w:spacing w:after="0" w:line="240" w:lineRule="auto"/>
              <w:jc w:val="both"/>
              <w:rPr>
                <w:rFonts w:ascii="Times New Roman" w:eastAsia="Calibri" w:hAnsi="Times New Roman" w:cs="Times New Roman"/>
                <w:sz w:val="24"/>
                <w:szCs w:val="24"/>
                <w:lang w:eastAsia="ru-RU"/>
              </w:rPr>
            </w:pPr>
            <w:r w:rsidRPr="0083461F">
              <w:rPr>
                <w:rFonts w:ascii="Times New Roman" w:eastAsia="Calibri" w:hAnsi="Times New Roman" w:cs="Times New Roman"/>
                <w:sz w:val="24"/>
                <w:szCs w:val="24"/>
                <w:lang w:eastAsia="ru-RU"/>
              </w:rPr>
              <w:t xml:space="preserve">Метою проєкту є модернізація та енергозбереження будівлі Великобудищанської загальноосвітньої  школи І-ІІІ ступенів Диканської селищної ради Полтавського району Полтавської області за адресою: Полтавська область, Полтавський район, с. Великі Будища, вул. Свято-Миколаївська, буд. 5. Утеплення приміщення закладу освіти Диканської селищної ради - будівлі Великобудищанської загальноосвітньої  школи І-ІІІ ступенів Диканської селищної ради Полтавського району Полтавської області шляхом заміни 20 шт. вікон. Проєкт включає створення належних умов енергоефективності  в освітньому середовищі, зменшення використання енергоресурсів, більш ефективного їх використання, покращення естетичного вигляду будівлі закладу освіти, скорочення витрат по споживанню природного газу.   </w:t>
            </w:r>
          </w:p>
        </w:tc>
      </w:tr>
      <w:tr w:rsidR="0083461F" w:rsidRPr="00D96933" w14:paraId="7DD46308" w14:textId="77777777" w:rsidTr="00A001E0">
        <w:trPr>
          <w:trHeight w:val="506"/>
        </w:trPr>
        <w:tc>
          <w:tcPr>
            <w:tcW w:w="2835" w:type="dxa"/>
          </w:tcPr>
          <w:p w14:paraId="46D42DA1" w14:textId="77777777" w:rsidR="0083461F" w:rsidRPr="00D96933" w:rsidRDefault="0083461F" w:rsidP="00A001E0">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Територія впливу</w:t>
            </w:r>
          </w:p>
          <w:p w14:paraId="54E75C18"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проєкту:</w:t>
            </w:r>
          </w:p>
        </w:tc>
        <w:tc>
          <w:tcPr>
            <w:tcW w:w="7355" w:type="dxa"/>
            <w:gridSpan w:val="4"/>
          </w:tcPr>
          <w:p w14:paraId="4AC4E00E" w14:textId="77777777" w:rsidR="0083461F" w:rsidRPr="00D96933" w:rsidRDefault="0083461F" w:rsidP="00A001E0">
            <w:pPr>
              <w:widowControl w:val="0"/>
              <w:spacing w:after="0" w:line="240" w:lineRule="auto"/>
              <w:ind w:hanging="2"/>
              <w:jc w:val="both"/>
              <w:rPr>
                <w:rFonts w:ascii="Times New Roman" w:eastAsia="Times New Roman" w:hAnsi="Times New Roman" w:cs="Times New Roman"/>
                <w:sz w:val="24"/>
                <w:szCs w:val="24"/>
                <w:lang w:eastAsia="uk-UA"/>
              </w:rPr>
            </w:pPr>
            <w:r w:rsidRPr="00706F06">
              <w:rPr>
                <w:rFonts w:ascii="Times New Roman" w:eastAsia="Times New Roman" w:hAnsi="Times New Roman" w:cs="Times New Roman"/>
                <w:sz w:val="24"/>
                <w:szCs w:val="24"/>
              </w:rPr>
              <w:t xml:space="preserve"> </w:t>
            </w:r>
            <w:r w:rsidRPr="005A5A21">
              <w:rPr>
                <w:rFonts w:ascii="Times New Roman" w:eastAsia="Times New Roman" w:hAnsi="Times New Roman" w:cs="Times New Roman"/>
                <w:sz w:val="24"/>
                <w:szCs w:val="24"/>
                <w:lang w:eastAsia="uk-UA"/>
              </w:rPr>
              <w:t>Диканська територіальна громада</w:t>
            </w:r>
          </w:p>
        </w:tc>
      </w:tr>
      <w:tr w:rsidR="0083461F" w:rsidRPr="00D96933" w14:paraId="5384A769" w14:textId="77777777" w:rsidTr="00A001E0">
        <w:trPr>
          <w:trHeight w:val="505"/>
        </w:trPr>
        <w:tc>
          <w:tcPr>
            <w:tcW w:w="2835" w:type="dxa"/>
          </w:tcPr>
          <w:p w14:paraId="57E823F7" w14:textId="77777777" w:rsidR="0083461F" w:rsidRPr="00D96933" w:rsidRDefault="0083461F" w:rsidP="00A001E0">
            <w:pPr>
              <w:widowControl w:val="0"/>
              <w:spacing w:after="0" w:line="246"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кількість</w:t>
            </w:r>
          </w:p>
          <w:p w14:paraId="7FB89085"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отримувачів вигод</w:t>
            </w:r>
          </w:p>
        </w:tc>
        <w:tc>
          <w:tcPr>
            <w:tcW w:w="7355" w:type="dxa"/>
            <w:gridSpan w:val="4"/>
          </w:tcPr>
          <w:p w14:paraId="668D3DB1" w14:textId="251DE11D" w:rsidR="0083461F" w:rsidRPr="00D96933" w:rsidRDefault="0083461F" w:rsidP="00A001E0">
            <w:pPr>
              <w:widowControl w:val="0"/>
              <w:spacing w:after="0" w:line="240" w:lineRule="auto"/>
              <w:ind w:hanging="2"/>
              <w:jc w:val="both"/>
              <w:rPr>
                <w:rFonts w:ascii="Times New Roman" w:eastAsia="Times New Roman" w:hAnsi="Times New Roman" w:cs="Times New Roman"/>
                <w:sz w:val="24"/>
                <w:szCs w:val="24"/>
                <w:lang w:eastAsia="uk-UA"/>
              </w:rPr>
            </w:pPr>
            <w:r w:rsidRPr="0083461F">
              <w:rPr>
                <w:rFonts w:ascii="Times New Roman" w:eastAsia="Times New Roman" w:hAnsi="Times New Roman" w:cs="Times New Roman"/>
                <w:sz w:val="24"/>
                <w:szCs w:val="24"/>
              </w:rPr>
              <w:t>До 100 учасників освітнього процесу</w:t>
            </w:r>
          </w:p>
        </w:tc>
      </w:tr>
      <w:tr w:rsidR="0083461F" w:rsidRPr="00D3066D" w14:paraId="47865A97" w14:textId="77777777" w:rsidTr="00A001E0">
        <w:trPr>
          <w:trHeight w:val="502"/>
        </w:trPr>
        <w:tc>
          <w:tcPr>
            <w:tcW w:w="2835" w:type="dxa"/>
          </w:tcPr>
          <w:p w14:paraId="23174781"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Стислий опис проєкту:</w:t>
            </w:r>
          </w:p>
        </w:tc>
        <w:tc>
          <w:tcPr>
            <w:tcW w:w="7355" w:type="dxa"/>
            <w:gridSpan w:val="4"/>
          </w:tcPr>
          <w:p w14:paraId="5324D82F" w14:textId="3CD30DDF" w:rsidR="0083461F" w:rsidRPr="0083461F" w:rsidRDefault="0083461F" w:rsidP="0083461F">
            <w:pPr>
              <w:spacing w:after="0" w:line="240" w:lineRule="auto"/>
              <w:jc w:val="both"/>
              <w:rPr>
                <w:rFonts w:ascii="Times New Roman" w:hAnsi="Times New Roman" w:cs="Times New Roman"/>
                <w:sz w:val="24"/>
                <w:szCs w:val="24"/>
                <w:shd w:val="clear" w:color="auto" w:fill="FFFFFF"/>
              </w:rPr>
            </w:pPr>
            <w:r w:rsidRPr="0083461F">
              <w:rPr>
                <w:rFonts w:ascii="Times New Roman" w:hAnsi="Times New Roman" w:cs="Times New Roman"/>
                <w:sz w:val="24"/>
                <w:szCs w:val="24"/>
                <w:shd w:val="clear" w:color="auto" w:fill="FFFFFF"/>
              </w:rPr>
              <w:t>З метою покращення енергоефективності будівлі Великобудищанської загальноосвітньої школи І-ІІІ ступенів Диканської селищної ради Полтавського району Полтавської області необхідно провести заміну застарілих вікон на енергоефективні для зменшення споживання енергії та забезпечення достатнього комфорту: 8 вікон у приміщенні спортзалу та 12 вікон у коридорі приміщення. Термомодернізація дозволяє зменшити комунальні платежі (на 30-80%), суттєво осучаснити зовнішній вигляд закладу та підвищити якість повсякденного перебування для персоналу та учнів.</w:t>
            </w:r>
          </w:p>
        </w:tc>
      </w:tr>
      <w:tr w:rsidR="0083461F" w:rsidRPr="00D3066D" w14:paraId="5B0425E2" w14:textId="77777777" w:rsidTr="00A001E0">
        <w:trPr>
          <w:trHeight w:val="2010"/>
        </w:trPr>
        <w:tc>
          <w:tcPr>
            <w:tcW w:w="2835" w:type="dxa"/>
          </w:tcPr>
          <w:p w14:paraId="084E32B1"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Очікувані результати:</w:t>
            </w:r>
          </w:p>
        </w:tc>
        <w:tc>
          <w:tcPr>
            <w:tcW w:w="7355" w:type="dxa"/>
            <w:gridSpan w:val="4"/>
          </w:tcPr>
          <w:p w14:paraId="7ADD42B0" w14:textId="77777777" w:rsidR="0083461F" w:rsidRPr="0083461F" w:rsidRDefault="0083461F" w:rsidP="0083461F">
            <w:pPr>
              <w:widowControl w:val="0"/>
              <w:spacing w:after="0" w:line="240" w:lineRule="auto"/>
              <w:ind w:firstLine="239"/>
              <w:jc w:val="both"/>
              <w:rPr>
                <w:rFonts w:ascii="Times New Roman" w:eastAsia="Times New Roman" w:hAnsi="Times New Roman" w:cs="Times New Roman"/>
                <w:sz w:val="24"/>
                <w:szCs w:val="24"/>
                <w:lang w:eastAsia="uk-UA"/>
              </w:rPr>
            </w:pPr>
            <w:r w:rsidRPr="0083461F">
              <w:rPr>
                <w:rFonts w:ascii="Times New Roman" w:eastAsia="Times New Roman" w:hAnsi="Times New Roman" w:cs="Times New Roman"/>
                <w:sz w:val="24"/>
                <w:szCs w:val="24"/>
                <w:lang w:eastAsia="uk-UA"/>
              </w:rPr>
              <w:t>Від проєкту очікується :</w:t>
            </w:r>
          </w:p>
          <w:p w14:paraId="1554428A"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sz w:val="24"/>
                <w:szCs w:val="24"/>
              </w:rPr>
              <w:t>створення комфортних та естетичних умов освітнього середовища;</w:t>
            </w:r>
          </w:p>
          <w:p w14:paraId="5C89717C"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sz w:val="24"/>
                <w:szCs w:val="24"/>
              </w:rPr>
              <w:t>економія енергоресурсів;</w:t>
            </w:r>
          </w:p>
          <w:p w14:paraId="1FD39B95"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color w:val="000000"/>
                <w:sz w:val="24"/>
                <w:szCs w:val="24"/>
                <w:highlight w:val="white"/>
              </w:rPr>
              <w:t>зростання довговічності експлуатації приміщень закладів освіти;</w:t>
            </w:r>
          </w:p>
          <w:p w14:paraId="14046E6F"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color w:val="000000"/>
                <w:sz w:val="24"/>
                <w:szCs w:val="24"/>
                <w:highlight w:val="white"/>
              </w:rPr>
              <w:t>зниження експлуатаційних витрат;</w:t>
            </w:r>
          </w:p>
          <w:p w14:paraId="090D60DC"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color w:val="000000"/>
                <w:sz w:val="24"/>
                <w:szCs w:val="24"/>
                <w:highlight w:val="white"/>
              </w:rPr>
              <w:t>підвищення рівня енергозбереження</w:t>
            </w:r>
            <w:r w:rsidRPr="0083461F">
              <w:rPr>
                <w:rFonts w:ascii="Times New Roman" w:eastAsia="Times New Roman" w:hAnsi="Times New Roman" w:cs="Times New Roman"/>
                <w:color w:val="000000"/>
                <w:sz w:val="24"/>
                <w:szCs w:val="24"/>
              </w:rPr>
              <w:t xml:space="preserve"> та енергоефективності будівель</w:t>
            </w:r>
            <w:r w:rsidRPr="0083461F">
              <w:rPr>
                <w:rFonts w:ascii="Times New Roman" w:eastAsia="Times New Roman" w:hAnsi="Times New Roman" w:cs="Times New Roman"/>
                <w:color w:val="000000"/>
                <w:sz w:val="24"/>
                <w:szCs w:val="24"/>
                <w:highlight w:val="white"/>
              </w:rPr>
              <w:t>;</w:t>
            </w:r>
          </w:p>
          <w:p w14:paraId="614984CD"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color w:val="000000"/>
                <w:sz w:val="24"/>
                <w:szCs w:val="24"/>
                <w:highlight w:val="white"/>
              </w:rPr>
              <w:t>покращення санітарно-гігієнічних умов закладів освіти</w:t>
            </w:r>
            <w:r w:rsidRPr="0083461F">
              <w:rPr>
                <w:rFonts w:ascii="Times New Roman" w:eastAsia="Times New Roman" w:hAnsi="Times New Roman" w:cs="Times New Roman"/>
                <w:color w:val="000000"/>
                <w:sz w:val="24"/>
                <w:szCs w:val="24"/>
              </w:rPr>
              <w:t>;</w:t>
            </w:r>
          </w:p>
          <w:p w14:paraId="5C78A51B" w14:textId="77777777" w:rsidR="0083461F" w:rsidRPr="0083461F" w:rsidRDefault="0083461F" w:rsidP="003000A1">
            <w:pPr>
              <w:widowControl w:val="0"/>
              <w:numPr>
                <w:ilvl w:val="0"/>
                <w:numId w:val="73"/>
              </w:numPr>
              <w:autoSpaceDE w:val="0"/>
              <w:autoSpaceDN w:val="0"/>
              <w:spacing w:after="0" w:line="240" w:lineRule="auto"/>
              <w:ind w:left="0" w:hanging="218"/>
              <w:jc w:val="both"/>
              <w:rPr>
                <w:rFonts w:ascii="Times New Roman" w:eastAsia="Times New Roman" w:hAnsi="Times New Roman" w:cs="Times New Roman"/>
                <w:color w:val="000000"/>
                <w:sz w:val="24"/>
                <w:szCs w:val="24"/>
              </w:rPr>
            </w:pPr>
            <w:r w:rsidRPr="0083461F">
              <w:rPr>
                <w:rFonts w:ascii="Times New Roman" w:eastAsia="Times New Roman" w:hAnsi="Times New Roman" w:cs="Times New Roman"/>
                <w:color w:val="000000"/>
                <w:sz w:val="24"/>
                <w:szCs w:val="24"/>
              </w:rPr>
              <w:t>підвищення температурного режиму у будівлях, зниження завищеної вологості та розвитку росту грибків.</w:t>
            </w:r>
            <w:r w:rsidRPr="0083461F">
              <w:rPr>
                <w:rFonts w:ascii="Times New Roman" w:eastAsia="Times New Roman" w:hAnsi="Times New Roman" w:cs="Times New Roman"/>
                <w:sz w:val="24"/>
                <w:szCs w:val="24"/>
              </w:rPr>
              <w:t xml:space="preserve"> </w:t>
            </w:r>
          </w:p>
          <w:p w14:paraId="3AFB6FFE" w14:textId="1B62E795" w:rsidR="0083461F" w:rsidRPr="00D3066D" w:rsidRDefault="0083461F" w:rsidP="0083461F">
            <w:pPr>
              <w:spacing w:after="0" w:line="240" w:lineRule="auto"/>
              <w:ind w:hanging="2"/>
              <w:jc w:val="both"/>
              <w:rPr>
                <w:rFonts w:ascii="Times New Roman" w:hAnsi="Times New Roman" w:cs="Times New Roman"/>
                <w:sz w:val="23"/>
                <w:szCs w:val="23"/>
                <w:shd w:val="clear" w:color="auto" w:fill="FFFFFF"/>
              </w:rPr>
            </w:pPr>
            <w:r w:rsidRPr="0083461F">
              <w:rPr>
                <w:rFonts w:ascii="Times New Roman" w:eastAsia="Times New Roman" w:hAnsi="Times New Roman" w:cs="Times New Roman"/>
                <w:color w:val="000000"/>
                <w:sz w:val="24"/>
                <w:szCs w:val="24"/>
                <w:lang w:eastAsia="uk-UA"/>
              </w:rPr>
              <w:t xml:space="preserve">     Виконання проєкту дозволить здійснювати економію бюджетних коштів, що можуть бути спрямовані на модернізацію матеріальної бази, безпеку дітей, їх виховання та навчання.</w:t>
            </w:r>
          </w:p>
        </w:tc>
      </w:tr>
      <w:tr w:rsidR="0083461F" w:rsidRPr="00D96933" w14:paraId="10953281" w14:textId="77777777" w:rsidTr="00A001E0">
        <w:trPr>
          <w:trHeight w:val="693"/>
        </w:trPr>
        <w:tc>
          <w:tcPr>
            <w:tcW w:w="2835" w:type="dxa"/>
          </w:tcPr>
          <w:p w14:paraId="492E3B4C"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заходи проєкту:</w:t>
            </w:r>
          </w:p>
        </w:tc>
        <w:tc>
          <w:tcPr>
            <w:tcW w:w="7355" w:type="dxa"/>
            <w:gridSpan w:val="4"/>
          </w:tcPr>
          <w:p w14:paraId="535CC98F" w14:textId="77777777" w:rsidR="0083461F" w:rsidRPr="0083461F" w:rsidRDefault="0083461F" w:rsidP="003000A1">
            <w:pPr>
              <w:widowControl w:val="0"/>
              <w:numPr>
                <w:ilvl w:val="0"/>
                <w:numId w:val="74"/>
              </w:numPr>
              <w:tabs>
                <w:tab w:val="left" w:pos="487"/>
              </w:tabs>
              <w:spacing w:after="0" w:line="235" w:lineRule="auto"/>
              <w:ind w:right="190"/>
              <w:jc w:val="both"/>
              <w:rPr>
                <w:rFonts w:ascii="Times New Roman" w:eastAsia="Times New Roman" w:hAnsi="Times New Roman" w:cs="Times New Roman"/>
                <w:color w:val="000000"/>
                <w:lang w:eastAsia="uk-UA"/>
              </w:rPr>
            </w:pPr>
            <w:r w:rsidRPr="0083461F">
              <w:rPr>
                <w:rFonts w:ascii="Times New Roman" w:eastAsia="Times New Roman" w:hAnsi="Times New Roman" w:cs="Times New Roman"/>
                <w:color w:val="000000"/>
                <w:sz w:val="24"/>
                <w:szCs w:val="24"/>
                <w:lang w:eastAsia="uk-UA"/>
              </w:rPr>
              <w:t>Інформаційна кампанія серед депутатського корпусу Диканської селищної ради щодо ефективності проєкту;</w:t>
            </w:r>
          </w:p>
          <w:p w14:paraId="29AD5A34" w14:textId="77777777" w:rsidR="0083461F" w:rsidRPr="0083461F" w:rsidRDefault="0083461F" w:rsidP="003000A1">
            <w:pPr>
              <w:widowControl w:val="0"/>
              <w:numPr>
                <w:ilvl w:val="0"/>
                <w:numId w:val="74"/>
              </w:numPr>
              <w:tabs>
                <w:tab w:val="left" w:pos="487"/>
              </w:tabs>
              <w:spacing w:after="0" w:line="273" w:lineRule="auto"/>
              <w:ind w:right="190"/>
              <w:jc w:val="both"/>
              <w:rPr>
                <w:rFonts w:ascii="Times New Roman" w:eastAsia="Times New Roman" w:hAnsi="Times New Roman" w:cs="Times New Roman"/>
                <w:color w:val="000000"/>
                <w:lang w:eastAsia="uk-UA"/>
              </w:rPr>
            </w:pPr>
            <w:r w:rsidRPr="0083461F">
              <w:rPr>
                <w:rFonts w:ascii="Times New Roman" w:eastAsia="Times New Roman" w:hAnsi="Times New Roman" w:cs="Times New Roman"/>
                <w:color w:val="000000"/>
                <w:sz w:val="24"/>
                <w:szCs w:val="24"/>
                <w:lang w:eastAsia="uk-UA"/>
              </w:rPr>
              <w:t>вивчення питання співфінансування проєкту;</w:t>
            </w:r>
          </w:p>
          <w:p w14:paraId="7A6A3BE7" w14:textId="77777777" w:rsidR="0083461F" w:rsidRPr="0083461F" w:rsidRDefault="0083461F" w:rsidP="003000A1">
            <w:pPr>
              <w:widowControl w:val="0"/>
              <w:numPr>
                <w:ilvl w:val="0"/>
                <w:numId w:val="74"/>
              </w:numPr>
              <w:tabs>
                <w:tab w:val="left" w:pos="487"/>
              </w:tabs>
              <w:spacing w:after="0" w:line="273" w:lineRule="auto"/>
              <w:ind w:right="190"/>
              <w:jc w:val="both"/>
              <w:rPr>
                <w:rFonts w:ascii="Times New Roman" w:eastAsia="Times New Roman" w:hAnsi="Times New Roman" w:cs="Times New Roman"/>
                <w:color w:val="000000"/>
                <w:lang w:eastAsia="uk-UA"/>
              </w:rPr>
            </w:pPr>
            <w:r w:rsidRPr="0083461F">
              <w:rPr>
                <w:rFonts w:ascii="Times New Roman" w:eastAsia="Times New Roman" w:hAnsi="Times New Roman" w:cs="Times New Roman"/>
                <w:color w:val="000000"/>
                <w:sz w:val="24"/>
                <w:szCs w:val="24"/>
                <w:lang w:eastAsia="uk-UA"/>
              </w:rPr>
              <w:t>прийняття та затвердження Диканською селищною радою відповідного бюджету;</w:t>
            </w:r>
          </w:p>
          <w:p w14:paraId="588903E7" w14:textId="77777777" w:rsidR="0083461F" w:rsidRPr="0083461F" w:rsidRDefault="0083461F" w:rsidP="003000A1">
            <w:pPr>
              <w:widowControl w:val="0"/>
              <w:numPr>
                <w:ilvl w:val="0"/>
                <w:numId w:val="74"/>
              </w:numPr>
              <w:tabs>
                <w:tab w:val="left" w:pos="487"/>
              </w:tabs>
              <w:spacing w:after="0" w:line="240" w:lineRule="auto"/>
              <w:ind w:right="190"/>
              <w:jc w:val="both"/>
              <w:rPr>
                <w:rFonts w:ascii="Times New Roman" w:eastAsia="Times New Roman" w:hAnsi="Times New Roman" w:cs="Times New Roman"/>
                <w:color w:val="000000"/>
                <w:lang w:eastAsia="uk-UA"/>
              </w:rPr>
            </w:pPr>
            <w:r w:rsidRPr="0083461F">
              <w:rPr>
                <w:rFonts w:ascii="Times New Roman" w:eastAsia="Times New Roman" w:hAnsi="Times New Roman" w:cs="Times New Roman"/>
                <w:color w:val="000000"/>
                <w:sz w:val="24"/>
                <w:szCs w:val="24"/>
                <w:lang w:eastAsia="uk-UA"/>
              </w:rPr>
              <w:t>дозвіл на початок виконання робіт;</w:t>
            </w:r>
          </w:p>
          <w:p w14:paraId="1B679FD8" w14:textId="77777777" w:rsidR="0083461F" w:rsidRPr="0083461F" w:rsidRDefault="0083461F" w:rsidP="003000A1">
            <w:pPr>
              <w:widowControl w:val="0"/>
              <w:numPr>
                <w:ilvl w:val="0"/>
                <w:numId w:val="74"/>
              </w:numPr>
              <w:tabs>
                <w:tab w:val="left" w:pos="487"/>
              </w:tabs>
              <w:spacing w:after="0" w:line="240" w:lineRule="auto"/>
              <w:ind w:right="278"/>
              <w:rPr>
                <w:rFonts w:ascii="Times New Roman" w:eastAsia="Times New Roman" w:hAnsi="Times New Roman" w:cs="Times New Roman"/>
                <w:color w:val="000000"/>
                <w:sz w:val="24"/>
                <w:szCs w:val="24"/>
                <w:lang w:eastAsia="uk-UA"/>
              </w:rPr>
            </w:pPr>
            <w:r w:rsidRPr="0083461F">
              <w:rPr>
                <w:rFonts w:ascii="Times New Roman" w:eastAsia="Times New Roman" w:hAnsi="Times New Roman" w:cs="Times New Roman"/>
                <w:color w:val="000000"/>
                <w:sz w:val="24"/>
                <w:szCs w:val="24"/>
                <w:lang w:eastAsia="uk-UA"/>
              </w:rPr>
              <w:t>проведення конкурсних торгів; підписання договору та визначення обсягу робіт;</w:t>
            </w:r>
          </w:p>
          <w:p w14:paraId="716BDCA9" w14:textId="77777777" w:rsidR="0083461F" w:rsidRPr="0083461F" w:rsidRDefault="0083461F" w:rsidP="003000A1">
            <w:pPr>
              <w:widowControl w:val="0"/>
              <w:numPr>
                <w:ilvl w:val="0"/>
                <w:numId w:val="74"/>
              </w:numPr>
              <w:tabs>
                <w:tab w:val="left" w:pos="487"/>
              </w:tabs>
              <w:spacing w:after="0" w:line="240" w:lineRule="auto"/>
              <w:ind w:right="278"/>
              <w:rPr>
                <w:rFonts w:ascii="Times New Roman" w:eastAsia="Times New Roman" w:hAnsi="Times New Roman" w:cs="Times New Roman"/>
                <w:color w:val="000000"/>
                <w:sz w:val="24"/>
                <w:szCs w:val="24"/>
                <w:lang w:eastAsia="uk-UA"/>
              </w:rPr>
            </w:pPr>
            <w:r w:rsidRPr="0083461F">
              <w:rPr>
                <w:rFonts w:ascii="Times New Roman" w:eastAsia="Times New Roman" w:hAnsi="Times New Roman" w:cs="Times New Roman"/>
                <w:color w:val="000000"/>
                <w:sz w:val="24"/>
                <w:szCs w:val="24"/>
                <w:lang w:eastAsia="uk-UA"/>
              </w:rPr>
              <w:t>закупівля вікон у кількості 20 штук (8 шт. для спортзалу та 12 шт. в коридор;</w:t>
            </w:r>
          </w:p>
          <w:p w14:paraId="51FD2C44" w14:textId="77777777" w:rsidR="0083461F" w:rsidRPr="0083461F" w:rsidRDefault="0083461F" w:rsidP="003000A1">
            <w:pPr>
              <w:widowControl w:val="0"/>
              <w:numPr>
                <w:ilvl w:val="0"/>
                <w:numId w:val="74"/>
              </w:numPr>
              <w:tabs>
                <w:tab w:val="left" w:pos="487"/>
              </w:tabs>
              <w:spacing w:after="0" w:line="240" w:lineRule="auto"/>
              <w:ind w:right="278"/>
              <w:rPr>
                <w:rFonts w:ascii="Times New Roman" w:eastAsia="Times New Roman" w:hAnsi="Times New Roman" w:cs="Times New Roman"/>
                <w:color w:val="000000"/>
                <w:sz w:val="24"/>
                <w:szCs w:val="24"/>
                <w:lang w:eastAsia="uk-UA"/>
              </w:rPr>
            </w:pPr>
            <w:r w:rsidRPr="0083461F">
              <w:rPr>
                <w:rFonts w:ascii="Times New Roman" w:eastAsia="Times New Roman" w:hAnsi="Times New Roman" w:cs="Times New Roman"/>
                <w:color w:val="000000"/>
                <w:sz w:val="24"/>
                <w:szCs w:val="24"/>
                <w:lang w:eastAsia="uk-UA"/>
              </w:rPr>
              <w:lastRenderedPageBreak/>
              <w:t>будівельні роботи, моніторинг виконання робіт;</w:t>
            </w:r>
          </w:p>
          <w:p w14:paraId="789803B1" w14:textId="77777777" w:rsidR="0083461F" w:rsidRDefault="0083461F" w:rsidP="003000A1">
            <w:pPr>
              <w:widowControl w:val="0"/>
              <w:numPr>
                <w:ilvl w:val="0"/>
                <w:numId w:val="74"/>
              </w:numPr>
              <w:tabs>
                <w:tab w:val="left" w:pos="487"/>
              </w:tabs>
              <w:spacing w:after="0" w:line="240" w:lineRule="auto"/>
              <w:ind w:right="278"/>
              <w:rPr>
                <w:rFonts w:ascii="Times New Roman" w:eastAsia="Times New Roman" w:hAnsi="Times New Roman" w:cs="Times New Roman"/>
                <w:color w:val="000000"/>
                <w:sz w:val="24"/>
                <w:szCs w:val="24"/>
                <w:lang w:eastAsia="uk-UA"/>
              </w:rPr>
            </w:pPr>
            <w:r w:rsidRPr="0083461F">
              <w:rPr>
                <w:rFonts w:ascii="Times New Roman" w:eastAsia="Times New Roman" w:hAnsi="Times New Roman" w:cs="Times New Roman"/>
                <w:color w:val="000000"/>
                <w:sz w:val="24"/>
                <w:szCs w:val="24"/>
                <w:lang w:eastAsia="uk-UA"/>
              </w:rPr>
              <w:t>здача об’єкту в експлуатацію шляхом підписання Акту виконаних робіт;</w:t>
            </w:r>
          </w:p>
          <w:p w14:paraId="00DF4636" w14:textId="7AD29914" w:rsidR="0083461F" w:rsidRPr="0083461F" w:rsidRDefault="0083461F" w:rsidP="003000A1">
            <w:pPr>
              <w:widowControl w:val="0"/>
              <w:numPr>
                <w:ilvl w:val="0"/>
                <w:numId w:val="74"/>
              </w:numPr>
              <w:tabs>
                <w:tab w:val="left" w:pos="487"/>
              </w:tabs>
              <w:spacing w:after="0" w:line="240" w:lineRule="auto"/>
              <w:ind w:right="278"/>
              <w:rPr>
                <w:rFonts w:ascii="Times New Roman" w:eastAsia="Times New Roman" w:hAnsi="Times New Roman" w:cs="Times New Roman"/>
                <w:color w:val="000000"/>
                <w:sz w:val="24"/>
                <w:szCs w:val="24"/>
                <w:lang w:eastAsia="uk-UA"/>
              </w:rPr>
            </w:pPr>
            <w:r w:rsidRPr="0083461F">
              <w:rPr>
                <w:rFonts w:ascii="Times New Roman" w:eastAsia="Times New Roman" w:hAnsi="Times New Roman" w:cs="Times New Roman"/>
                <w:color w:val="000000"/>
                <w:sz w:val="24"/>
                <w:szCs w:val="24"/>
                <w:lang w:eastAsia="uk-UA"/>
              </w:rPr>
              <w:t>висвітлення результатів реалізації проекту у районних ЗМІ та соц. мережах.</w:t>
            </w:r>
          </w:p>
        </w:tc>
      </w:tr>
      <w:tr w:rsidR="0083461F" w:rsidRPr="00D96933" w14:paraId="4BF7C369" w14:textId="77777777" w:rsidTr="00A001E0">
        <w:trPr>
          <w:trHeight w:val="251"/>
        </w:trPr>
        <w:tc>
          <w:tcPr>
            <w:tcW w:w="2835" w:type="dxa"/>
          </w:tcPr>
          <w:p w14:paraId="46BF2AC6" w14:textId="77777777" w:rsidR="0083461F" w:rsidRPr="00D96933" w:rsidRDefault="0083461F" w:rsidP="00A001E0">
            <w:pPr>
              <w:widowControl w:val="0"/>
              <w:spacing w:after="0" w:line="232"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lastRenderedPageBreak/>
              <w:t>Період здійснення:</w:t>
            </w:r>
          </w:p>
        </w:tc>
        <w:tc>
          <w:tcPr>
            <w:tcW w:w="7355" w:type="dxa"/>
            <w:gridSpan w:val="4"/>
          </w:tcPr>
          <w:p w14:paraId="2ED8BDD8" w14:textId="77777777"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2025-2027 роки:</w:t>
            </w:r>
          </w:p>
        </w:tc>
      </w:tr>
      <w:tr w:rsidR="0083461F" w:rsidRPr="00D96933" w14:paraId="31645BBD" w14:textId="77777777" w:rsidTr="00A001E0">
        <w:trPr>
          <w:trHeight w:val="366"/>
        </w:trPr>
        <w:tc>
          <w:tcPr>
            <w:tcW w:w="2835" w:type="dxa"/>
            <w:vMerge w:val="restart"/>
          </w:tcPr>
          <w:p w14:paraId="7B1078F8"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Орієнтовна вартість проєкту, тис. грн.</w:t>
            </w:r>
          </w:p>
        </w:tc>
        <w:tc>
          <w:tcPr>
            <w:tcW w:w="2110" w:type="dxa"/>
            <w:shd w:val="clear" w:color="auto" w:fill="E6E6E6"/>
          </w:tcPr>
          <w:p w14:paraId="41FDBC87"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 xml:space="preserve">              2025</w:t>
            </w:r>
          </w:p>
        </w:tc>
        <w:tc>
          <w:tcPr>
            <w:tcW w:w="1843" w:type="dxa"/>
            <w:shd w:val="clear" w:color="auto" w:fill="E6E6E6"/>
          </w:tcPr>
          <w:p w14:paraId="3E365964" w14:textId="77777777"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2026</w:t>
            </w:r>
          </w:p>
        </w:tc>
        <w:tc>
          <w:tcPr>
            <w:tcW w:w="1701" w:type="dxa"/>
            <w:shd w:val="clear" w:color="auto" w:fill="E6E6E6"/>
          </w:tcPr>
          <w:p w14:paraId="46101CB5" w14:textId="77777777"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2027</w:t>
            </w:r>
          </w:p>
        </w:tc>
        <w:tc>
          <w:tcPr>
            <w:tcW w:w="1701" w:type="dxa"/>
            <w:shd w:val="clear" w:color="auto" w:fill="E6E6E6"/>
          </w:tcPr>
          <w:p w14:paraId="732A1B40" w14:textId="77777777"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Разом</w:t>
            </w:r>
          </w:p>
        </w:tc>
      </w:tr>
      <w:tr w:rsidR="0083461F" w:rsidRPr="00D96933" w14:paraId="022493E5" w14:textId="77777777" w:rsidTr="00A001E0">
        <w:trPr>
          <w:trHeight w:val="253"/>
        </w:trPr>
        <w:tc>
          <w:tcPr>
            <w:tcW w:w="2835" w:type="dxa"/>
            <w:vMerge/>
          </w:tcPr>
          <w:p w14:paraId="7220344E" w14:textId="77777777" w:rsidR="0083461F" w:rsidRPr="00D96933" w:rsidRDefault="0083461F" w:rsidP="00A001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uk-UA"/>
              </w:rPr>
            </w:pPr>
          </w:p>
        </w:tc>
        <w:tc>
          <w:tcPr>
            <w:tcW w:w="2110" w:type="dxa"/>
            <w:vAlign w:val="center"/>
          </w:tcPr>
          <w:p w14:paraId="58837B96" w14:textId="40608810"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843" w:type="dxa"/>
            <w:vAlign w:val="center"/>
          </w:tcPr>
          <w:p w14:paraId="47290F05" w14:textId="2679D4C7"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w:t>
            </w:r>
          </w:p>
        </w:tc>
        <w:tc>
          <w:tcPr>
            <w:tcW w:w="1701" w:type="dxa"/>
            <w:vAlign w:val="center"/>
          </w:tcPr>
          <w:p w14:paraId="0D321161" w14:textId="2AE48D5E"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vAlign w:val="center"/>
          </w:tcPr>
          <w:p w14:paraId="54D1728E" w14:textId="1FF3DE2F" w:rsidR="0083461F" w:rsidRPr="00D96933" w:rsidRDefault="0083461F" w:rsidP="00A001E0">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w:t>
            </w:r>
          </w:p>
        </w:tc>
      </w:tr>
      <w:tr w:rsidR="0083461F" w:rsidRPr="00D96933" w14:paraId="69579AA4" w14:textId="77777777" w:rsidTr="00A001E0">
        <w:trPr>
          <w:trHeight w:val="414"/>
        </w:trPr>
        <w:tc>
          <w:tcPr>
            <w:tcW w:w="2835" w:type="dxa"/>
          </w:tcPr>
          <w:p w14:paraId="504A77A8"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Джерела фінансування:</w:t>
            </w:r>
          </w:p>
        </w:tc>
        <w:tc>
          <w:tcPr>
            <w:tcW w:w="7355" w:type="dxa"/>
            <w:gridSpan w:val="4"/>
          </w:tcPr>
          <w:p w14:paraId="53DD3C1A"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83461F" w:rsidRPr="00D96933" w14:paraId="0E43DAF1" w14:textId="77777777" w:rsidTr="00A001E0">
        <w:trPr>
          <w:trHeight w:val="582"/>
        </w:trPr>
        <w:tc>
          <w:tcPr>
            <w:tcW w:w="2835" w:type="dxa"/>
          </w:tcPr>
          <w:p w14:paraId="60D486AE"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Ключові потенційні учасники проєкту:</w:t>
            </w:r>
          </w:p>
        </w:tc>
        <w:tc>
          <w:tcPr>
            <w:tcW w:w="7355" w:type="dxa"/>
            <w:gridSpan w:val="4"/>
          </w:tcPr>
          <w:p w14:paraId="26FB3598" w14:textId="4B8CDA9D"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83461F">
              <w:rPr>
                <w:rFonts w:ascii="Times New Roman" w:eastAsia="Times New Roman" w:hAnsi="Times New Roman" w:cs="Times New Roman"/>
                <w:sz w:val="24"/>
                <w:szCs w:val="24"/>
                <w:lang w:eastAsia="uk-UA"/>
              </w:rPr>
              <w:t>Відділ освіти, сім’ї, молоді та спорту Диканської селищної ради, Виконавчий комітет Диканської селищної ради</w:t>
            </w:r>
          </w:p>
        </w:tc>
      </w:tr>
      <w:tr w:rsidR="0083461F" w:rsidRPr="00D96933" w14:paraId="73279AA1" w14:textId="77777777" w:rsidTr="00A001E0">
        <w:trPr>
          <w:trHeight w:val="506"/>
        </w:trPr>
        <w:tc>
          <w:tcPr>
            <w:tcW w:w="2835" w:type="dxa"/>
          </w:tcPr>
          <w:p w14:paraId="5C331768"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Інше:</w:t>
            </w:r>
          </w:p>
        </w:tc>
        <w:tc>
          <w:tcPr>
            <w:tcW w:w="7355" w:type="dxa"/>
            <w:gridSpan w:val="4"/>
          </w:tcPr>
          <w:p w14:paraId="2F15D20A" w14:textId="77777777" w:rsidR="0083461F" w:rsidRPr="00D96933" w:rsidRDefault="0083461F" w:rsidP="00A001E0">
            <w:pPr>
              <w:widowControl w:val="0"/>
              <w:spacing w:after="0" w:line="240" w:lineRule="auto"/>
              <w:rPr>
                <w:rFonts w:ascii="Times New Roman" w:eastAsia="Times New Roman" w:hAnsi="Times New Roman" w:cs="Times New Roman"/>
                <w:sz w:val="24"/>
                <w:szCs w:val="24"/>
                <w:lang w:eastAsia="uk-UA"/>
              </w:rPr>
            </w:pPr>
            <w:r w:rsidRPr="00D96933">
              <w:rPr>
                <w:rFonts w:ascii="Times New Roman" w:eastAsia="Times New Roman" w:hAnsi="Times New Roman" w:cs="Times New Roman"/>
                <w:sz w:val="24"/>
                <w:szCs w:val="24"/>
                <w:lang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1D50090" w14:textId="77777777" w:rsidR="00CA1263" w:rsidRDefault="00CA1263" w:rsidP="00040257">
      <w:pPr>
        <w:spacing w:after="0" w:line="240" w:lineRule="auto"/>
        <w:rPr>
          <w:sz w:val="24"/>
          <w:szCs w:val="24"/>
        </w:rPr>
      </w:pPr>
    </w:p>
    <w:p w14:paraId="520ECE78" w14:textId="77777777" w:rsidR="0083461F" w:rsidRDefault="0083461F" w:rsidP="00040257">
      <w:pPr>
        <w:spacing w:after="0" w:line="240" w:lineRule="auto"/>
        <w:rPr>
          <w:sz w:val="24"/>
          <w:szCs w:val="24"/>
        </w:rPr>
      </w:pPr>
    </w:p>
    <w:p w14:paraId="17A1879E" w14:textId="77777777" w:rsidR="0083461F" w:rsidRDefault="0083461F" w:rsidP="00040257">
      <w:pPr>
        <w:spacing w:after="0" w:line="240" w:lineRule="auto"/>
        <w:rPr>
          <w:sz w:val="24"/>
          <w:szCs w:val="24"/>
        </w:rPr>
      </w:pPr>
    </w:p>
    <w:p w14:paraId="6836DE9C" w14:textId="77777777" w:rsidR="0083461F" w:rsidRDefault="0083461F" w:rsidP="00040257">
      <w:pPr>
        <w:spacing w:after="0" w:line="240" w:lineRule="auto"/>
        <w:rPr>
          <w:sz w:val="24"/>
          <w:szCs w:val="24"/>
        </w:rPr>
      </w:pPr>
    </w:p>
    <w:p w14:paraId="52102E88" w14:textId="77777777" w:rsidR="0083461F" w:rsidRDefault="0083461F" w:rsidP="00040257">
      <w:pPr>
        <w:spacing w:after="0" w:line="240" w:lineRule="auto"/>
        <w:rPr>
          <w:sz w:val="24"/>
          <w:szCs w:val="24"/>
        </w:rPr>
      </w:pPr>
    </w:p>
    <w:p w14:paraId="1A57EFBF" w14:textId="77777777" w:rsidR="0083461F" w:rsidRDefault="0083461F" w:rsidP="00040257">
      <w:pPr>
        <w:spacing w:after="0" w:line="240" w:lineRule="auto"/>
        <w:rPr>
          <w:sz w:val="24"/>
          <w:szCs w:val="24"/>
        </w:rPr>
      </w:pPr>
    </w:p>
    <w:p w14:paraId="0A163BB7" w14:textId="77777777" w:rsidR="0083461F" w:rsidRDefault="0083461F" w:rsidP="00040257">
      <w:pPr>
        <w:spacing w:after="0" w:line="240" w:lineRule="auto"/>
        <w:rPr>
          <w:sz w:val="24"/>
          <w:szCs w:val="24"/>
        </w:rPr>
      </w:pPr>
    </w:p>
    <w:p w14:paraId="47ACDB50" w14:textId="77777777" w:rsidR="0083461F" w:rsidRDefault="0083461F" w:rsidP="00040257">
      <w:pPr>
        <w:spacing w:after="0" w:line="240" w:lineRule="auto"/>
        <w:rPr>
          <w:sz w:val="24"/>
          <w:szCs w:val="24"/>
        </w:rPr>
      </w:pPr>
    </w:p>
    <w:p w14:paraId="6D7F93A8" w14:textId="77777777" w:rsidR="0083461F" w:rsidRDefault="0083461F" w:rsidP="00040257">
      <w:pPr>
        <w:spacing w:after="0" w:line="240" w:lineRule="auto"/>
        <w:rPr>
          <w:sz w:val="24"/>
          <w:szCs w:val="24"/>
        </w:rPr>
      </w:pPr>
    </w:p>
    <w:p w14:paraId="73FE0576" w14:textId="77777777" w:rsidR="0083461F" w:rsidRDefault="0083461F" w:rsidP="00040257">
      <w:pPr>
        <w:spacing w:after="0" w:line="240" w:lineRule="auto"/>
        <w:rPr>
          <w:sz w:val="24"/>
          <w:szCs w:val="24"/>
        </w:rPr>
      </w:pPr>
    </w:p>
    <w:p w14:paraId="58387C65" w14:textId="77777777" w:rsidR="0083461F" w:rsidRDefault="0083461F" w:rsidP="00040257">
      <w:pPr>
        <w:spacing w:after="0" w:line="240" w:lineRule="auto"/>
        <w:rPr>
          <w:sz w:val="24"/>
          <w:szCs w:val="24"/>
        </w:rPr>
      </w:pPr>
    </w:p>
    <w:p w14:paraId="180C15E8" w14:textId="77777777" w:rsidR="0083461F" w:rsidRDefault="0083461F" w:rsidP="00040257">
      <w:pPr>
        <w:spacing w:after="0" w:line="240" w:lineRule="auto"/>
        <w:rPr>
          <w:sz w:val="24"/>
          <w:szCs w:val="24"/>
        </w:rPr>
      </w:pPr>
    </w:p>
    <w:p w14:paraId="03092E5F" w14:textId="77777777" w:rsidR="0083461F" w:rsidRDefault="0083461F" w:rsidP="00040257">
      <w:pPr>
        <w:spacing w:after="0" w:line="240" w:lineRule="auto"/>
        <w:rPr>
          <w:sz w:val="24"/>
          <w:szCs w:val="24"/>
        </w:rPr>
      </w:pPr>
    </w:p>
    <w:p w14:paraId="6E672F2B" w14:textId="77777777" w:rsidR="0083461F" w:rsidRDefault="0083461F" w:rsidP="00040257">
      <w:pPr>
        <w:spacing w:after="0" w:line="240" w:lineRule="auto"/>
        <w:rPr>
          <w:sz w:val="24"/>
          <w:szCs w:val="24"/>
        </w:rPr>
      </w:pPr>
    </w:p>
    <w:p w14:paraId="403555C9" w14:textId="77777777" w:rsidR="0083461F" w:rsidRDefault="0083461F" w:rsidP="00040257">
      <w:pPr>
        <w:spacing w:after="0" w:line="240" w:lineRule="auto"/>
        <w:rPr>
          <w:sz w:val="24"/>
          <w:szCs w:val="24"/>
        </w:rPr>
      </w:pPr>
    </w:p>
    <w:p w14:paraId="0C4C605A" w14:textId="77777777" w:rsidR="0083461F" w:rsidRDefault="0083461F" w:rsidP="00040257">
      <w:pPr>
        <w:spacing w:after="0" w:line="240" w:lineRule="auto"/>
        <w:rPr>
          <w:sz w:val="24"/>
          <w:szCs w:val="24"/>
        </w:rPr>
      </w:pPr>
    </w:p>
    <w:p w14:paraId="01B397FB" w14:textId="77777777" w:rsidR="0083461F" w:rsidRDefault="0083461F" w:rsidP="00040257">
      <w:pPr>
        <w:spacing w:after="0" w:line="240" w:lineRule="auto"/>
        <w:rPr>
          <w:sz w:val="24"/>
          <w:szCs w:val="24"/>
        </w:rPr>
      </w:pPr>
    </w:p>
    <w:p w14:paraId="0770FF1A" w14:textId="77777777" w:rsidR="0083461F" w:rsidRDefault="0083461F" w:rsidP="00040257">
      <w:pPr>
        <w:spacing w:after="0" w:line="240" w:lineRule="auto"/>
        <w:rPr>
          <w:sz w:val="24"/>
          <w:szCs w:val="24"/>
        </w:rPr>
      </w:pPr>
    </w:p>
    <w:p w14:paraId="6BFC1BD1" w14:textId="77777777" w:rsidR="0083461F" w:rsidRDefault="0083461F" w:rsidP="00040257">
      <w:pPr>
        <w:spacing w:after="0" w:line="240" w:lineRule="auto"/>
        <w:rPr>
          <w:sz w:val="24"/>
          <w:szCs w:val="24"/>
        </w:rPr>
      </w:pPr>
    </w:p>
    <w:p w14:paraId="1B4C0B58" w14:textId="77777777" w:rsidR="0083461F" w:rsidRDefault="0083461F" w:rsidP="00040257">
      <w:pPr>
        <w:spacing w:after="0" w:line="240" w:lineRule="auto"/>
        <w:rPr>
          <w:sz w:val="24"/>
          <w:szCs w:val="24"/>
        </w:rPr>
      </w:pPr>
    </w:p>
    <w:p w14:paraId="12EB6283" w14:textId="77777777" w:rsidR="0083461F" w:rsidRDefault="0083461F" w:rsidP="00040257">
      <w:pPr>
        <w:spacing w:after="0" w:line="240" w:lineRule="auto"/>
        <w:rPr>
          <w:sz w:val="24"/>
          <w:szCs w:val="24"/>
        </w:rPr>
      </w:pPr>
    </w:p>
    <w:p w14:paraId="0390459A" w14:textId="77777777" w:rsidR="0083461F" w:rsidRDefault="0083461F" w:rsidP="00040257">
      <w:pPr>
        <w:spacing w:after="0" w:line="240" w:lineRule="auto"/>
        <w:rPr>
          <w:sz w:val="24"/>
          <w:szCs w:val="24"/>
        </w:rPr>
      </w:pPr>
    </w:p>
    <w:p w14:paraId="0ED25072" w14:textId="77777777" w:rsidR="0083461F" w:rsidRDefault="0083461F" w:rsidP="00040257">
      <w:pPr>
        <w:spacing w:after="0" w:line="240" w:lineRule="auto"/>
        <w:rPr>
          <w:sz w:val="24"/>
          <w:szCs w:val="24"/>
        </w:rPr>
      </w:pPr>
    </w:p>
    <w:p w14:paraId="7BFAD0CD" w14:textId="77777777" w:rsidR="0083461F" w:rsidRDefault="0083461F" w:rsidP="00040257">
      <w:pPr>
        <w:spacing w:after="0" w:line="240" w:lineRule="auto"/>
        <w:rPr>
          <w:sz w:val="24"/>
          <w:szCs w:val="24"/>
        </w:rPr>
      </w:pPr>
    </w:p>
    <w:p w14:paraId="2CCA1018" w14:textId="77777777" w:rsidR="0083461F" w:rsidRDefault="0083461F" w:rsidP="00040257">
      <w:pPr>
        <w:spacing w:after="0" w:line="240" w:lineRule="auto"/>
        <w:rPr>
          <w:sz w:val="24"/>
          <w:szCs w:val="24"/>
        </w:rPr>
      </w:pPr>
    </w:p>
    <w:p w14:paraId="267EBC27" w14:textId="77777777" w:rsidR="0083461F" w:rsidRDefault="0083461F" w:rsidP="00040257">
      <w:pPr>
        <w:spacing w:after="0" w:line="240" w:lineRule="auto"/>
        <w:rPr>
          <w:sz w:val="24"/>
          <w:szCs w:val="24"/>
        </w:rPr>
      </w:pPr>
    </w:p>
    <w:p w14:paraId="43AB9A41" w14:textId="77777777" w:rsidR="0083461F" w:rsidRDefault="0083461F" w:rsidP="00040257">
      <w:pPr>
        <w:spacing w:after="0" w:line="240" w:lineRule="auto"/>
        <w:rPr>
          <w:sz w:val="24"/>
          <w:szCs w:val="24"/>
        </w:rPr>
      </w:pPr>
    </w:p>
    <w:p w14:paraId="05FCCF60" w14:textId="77777777" w:rsidR="0083461F" w:rsidRDefault="0083461F" w:rsidP="00040257">
      <w:pPr>
        <w:spacing w:after="0" w:line="240" w:lineRule="auto"/>
        <w:rPr>
          <w:sz w:val="24"/>
          <w:szCs w:val="24"/>
        </w:rPr>
      </w:pPr>
    </w:p>
    <w:p w14:paraId="435E69AB" w14:textId="77777777" w:rsidR="0083461F" w:rsidRDefault="0083461F" w:rsidP="00040257">
      <w:pPr>
        <w:spacing w:after="0" w:line="240" w:lineRule="auto"/>
        <w:rPr>
          <w:sz w:val="24"/>
          <w:szCs w:val="24"/>
        </w:rPr>
      </w:pPr>
    </w:p>
    <w:p w14:paraId="1D627991" w14:textId="77777777" w:rsidR="0083461F" w:rsidRDefault="0083461F" w:rsidP="00040257">
      <w:pPr>
        <w:spacing w:after="0" w:line="240" w:lineRule="auto"/>
        <w:rPr>
          <w:sz w:val="24"/>
          <w:szCs w:val="24"/>
        </w:rPr>
      </w:pPr>
    </w:p>
    <w:p w14:paraId="23DB8F4F" w14:textId="77777777" w:rsidR="0083461F" w:rsidRDefault="0083461F" w:rsidP="00040257">
      <w:pPr>
        <w:spacing w:after="0" w:line="240" w:lineRule="auto"/>
        <w:rPr>
          <w:sz w:val="24"/>
          <w:szCs w:val="24"/>
        </w:rPr>
      </w:pPr>
    </w:p>
    <w:p w14:paraId="0D4CA106" w14:textId="77777777" w:rsidR="0083461F" w:rsidRDefault="0083461F" w:rsidP="00040257">
      <w:pPr>
        <w:spacing w:after="0" w:line="240" w:lineRule="auto"/>
        <w:rPr>
          <w:sz w:val="24"/>
          <w:szCs w:val="24"/>
        </w:rPr>
      </w:pPr>
    </w:p>
    <w:p w14:paraId="198E7D48" w14:textId="77777777" w:rsidR="0083461F" w:rsidRDefault="0083461F" w:rsidP="00040257">
      <w:pPr>
        <w:spacing w:after="0" w:line="240" w:lineRule="auto"/>
        <w:rPr>
          <w:sz w:val="24"/>
          <w:szCs w:val="24"/>
        </w:rPr>
      </w:pPr>
    </w:p>
    <w:p w14:paraId="74BB0E27" w14:textId="77777777" w:rsidR="0083461F" w:rsidRDefault="0083461F" w:rsidP="00040257">
      <w:pPr>
        <w:spacing w:after="0" w:line="240" w:lineRule="auto"/>
        <w:rPr>
          <w:sz w:val="24"/>
          <w:szCs w:val="24"/>
        </w:rPr>
      </w:pPr>
    </w:p>
    <w:p w14:paraId="6B57D0F3" w14:textId="77777777" w:rsidR="0083461F" w:rsidRDefault="0083461F" w:rsidP="00040257">
      <w:pPr>
        <w:spacing w:after="0" w:line="240" w:lineRule="auto"/>
        <w:rPr>
          <w:sz w:val="24"/>
          <w:szCs w:val="24"/>
        </w:rPr>
      </w:pPr>
    </w:p>
    <w:p w14:paraId="1AEFD96F" w14:textId="77777777" w:rsidR="0083461F" w:rsidRDefault="0083461F" w:rsidP="00040257">
      <w:pPr>
        <w:spacing w:after="0" w:line="240" w:lineRule="auto"/>
        <w:rPr>
          <w:sz w:val="24"/>
          <w:szCs w:val="24"/>
        </w:rPr>
      </w:pPr>
    </w:p>
    <w:tbl>
      <w:tblPr>
        <w:tblW w:w="10484"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2699"/>
        <w:gridCol w:w="1605"/>
        <w:gridCol w:w="1455"/>
        <w:gridCol w:w="1335"/>
        <w:gridCol w:w="3390"/>
      </w:tblGrid>
      <w:tr w:rsidR="00FC510D" w:rsidRPr="0083461F" w14:paraId="5BBCFF2D" w14:textId="77777777" w:rsidTr="00FC510D">
        <w:trPr>
          <w:trHeight w:val="731"/>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99C032" w14:textId="77777777" w:rsidR="00FC510D" w:rsidRPr="00D96933" w:rsidRDefault="00FC510D" w:rsidP="00FC510D">
            <w:pPr>
              <w:widowControl w:val="0"/>
              <w:spacing w:after="0" w:line="249" w:lineRule="auto"/>
              <w:ind w:right="-108"/>
              <w:rPr>
                <w:rFonts w:ascii="Times New Roman" w:eastAsia="Times New Roman" w:hAnsi="Times New Roman" w:cs="Times New Roman"/>
                <w:iCs/>
                <w:sz w:val="24"/>
                <w:szCs w:val="24"/>
                <w:lang w:eastAsia="uk-UA"/>
              </w:rPr>
            </w:pPr>
            <w:r w:rsidRPr="00D96933">
              <w:rPr>
                <w:rFonts w:ascii="Times New Roman" w:eastAsia="Times New Roman" w:hAnsi="Times New Roman" w:cs="Times New Roman"/>
                <w:iCs/>
                <w:sz w:val="24"/>
                <w:szCs w:val="24"/>
                <w:lang w:eastAsia="uk-UA"/>
              </w:rPr>
              <w:lastRenderedPageBreak/>
              <w:t>Завдання Стратегії,</w:t>
            </w:r>
          </w:p>
          <w:p w14:paraId="6C64A2A6" w14:textId="276F37A0" w:rsidR="00FC510D" w:rsidRPr="0083461F" w:rsidRDefault="00FC510D" w:rsidP="00FC510D">
            <w:pPr>
              <w:widowControl w:val="0"/>
              <w:spacing w:after="0" w:line="240" w:lineRule="auto"/>
              <w:ind w:right="-108"/>
              <w:rPr>
                <w:rFonts w:ascii="Times New Roman" w:eastAsia="Times New Roman" w:hAnsi="Times New Roman" w:cs="Times New Roman"/>
                <w:sz w:val="24"/>
                <w:szCs w:val="24"/>
                <w:lang w:val="ru" w:eastAsia="uk-UA"/>
              </w:rPr>
            </w:pPr>
            <w:r w:rsidRPr="00D96933">
              <w:rPr>
                <w:rFonts w:ascii="Times New Roman" w:eastAsia="Times New Roman" w:hAnsi="Times New Roman" w:cs="Times New Roman"/>
                <w:iCs/>
                <w:sz w:val="24"/>
                <w:szCs w:val="24"/>
                <w:lang w:eastAsia="uk-UA"/>
              </w:rPr>
              <w:t>якому відповідає проєкт</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C0BA6E" w14:textId="70B5B975" w:rsidR="00FC510D" w:rsidRPr="0083461F"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iCs/>
                <w:sz w:val="24"/>
                <w:szCs w:val="24"/>
                <w:lang w:eastAsia="uk-UA"/>
              </w:rPr>
              <w:t xml:space="preserve">1.4.2. Покращення енергоефективності будівель </w:t>
            </w:r>
          </w:p>
        </w:tc>
      </w:tr>
      <w:tr w:rsidR="00FC510D" w:rsidRPr="0083461F" w14:paraId="2614EB8C" w14:textId="77777777" w:rsidTr="00FC510D">
        <w:trPr>
          <w:trHeight w:val="731"/>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56C4FB" w14:textId="2263E51A"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Назва проєкту </w:t>
            </w:r>
            <w:r w:rsidRPr="0083461F">
              <w:rPr>
                <w:rFonts w:ascii="Times New Roman" w:eastAsia="Times New Roman" w:hAnsi="Times New Roman" w:cs="Times New Roman"/>
                <w:b/>
                <w:bCs/>
                <w:sz w:val="24"/>
                <w:szCs w:val="24"/>
                <w:lang w:val="ru" w:eastAsia="uk-UA"/>
              </w:rPr>
              <w:t>62</w:t>
            </w:r>
            <w:r w:rsidRPr="0083461F">
              <w:rPr>
                <w:rFonts w:ascii="Times New Roman" w:eastAsia="Times New Roman" w:hAnsi="Times New Roman" w:cs="Times New Roman"/>
                <w:sz w:val="24"/>
                <w:szCs w:val="24"/>
                <w:lang w:val="ru" w:eastAsia="uk-UA"/>
              </w:rPr>
              <w:t>:</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6CF9F09" w14:textId="6D58CA25" w:rsidR="00FC510D" w:rsidRPr="00FC510D" w:rsidRDefault="00FC510D" w:rsidP="00FC510D">
            <w:pPr>
              <w:widowControl w:val="0"/>
              <w:spacing w:after="0" w:line="240" w:lineRule="auto"/>
              <w:jc w:val="both"/>
              <w:rPr>
                <w:rFonts w:ascii="Times New Roman" w:eastAsia="Times New Roman" w:hAnsi="Times New Roman" w:cs="Times New Roman"/>
                <w:b/>
                <w:bCs/>
                <w:sz w:val="24"/>
                <w:szCs w:val="24"/>
                <w:lang w:val="ru" w:eastAsia="uk-UA"/>
              </w:rPr>
            </w:pPr>
            <w:r w:rsidRPr="0083461F">
              <w:rPr>
                <w:rFonts w:ascii="Times New Roman" w:eastAsia="Times New Roman" w:hAnsi="Times New Roman" w:cs="Times New Roman"/>
                <w:b/>
                <w:bCs/>
                <w:sz w:val="24"/>
                <w:szCs w:val="24"/>
                <w:lang w:val="ru" w:eastAsia="uk-UA"/>
              </w:rPr>
              <w:t>Капітальний ремонт покрівлі Диканського історико-краєзнавчого музею ім. Д.М.Гармаша, селище Диканька, вул. Незалежності, 66</w:t>
            </w:r>
          </w:p>
        </w:tc>
      </w:tr>
      <w:tr w:rsidR="00FC510D" w:rsidRPr="0083461F" w14:paraId="641B8B8F" w14:textId="77777777" w:rsidTr="00FC510D">
        <w:trPr>
          <w:trHeight w:val="5085"/>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64CDE"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w:t>
            </w:r>
          </w:p>
          <w:p w14:paraId="2D0FD397"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Цілі проєкту:</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3513E8"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Метою проєкту є:</w:t>
            </w:r>
          </w:p>
          <w:p w14:paraId="3F9E4FC0" w14:textId="18EAC7CF"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Покращення технічного стану будівлі музею та зменшення втрат теплової енергії шляхом капітального ремонту покрівлі із застосуванням сучасних енергоефективних матеріалів.</w:t>
            </w:r>
          </w:p>
          <w:p w14:paraId="37664EC5"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Цілі:</w:t>
            </w:r>
          </w:p>
          <w:p w14:paraId="6AE8A31F"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1. Підвищення енергоефективності будівлі музею, раціональне використання енергоресурсів та зниження витрат на опалення.</w:t>
            </w:r>
          </w:p>
          <w:p w14:paraId="79C6C801"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2. Збереження музейної колекції та історичної будівлі: уникнення протікань і пошкодження приміщень та експонатів через аварійний стан покрівлі; продовження терміну експлуатації будівлі музею.</w:t>
            </w:r>
          </w:p>
          <w:p w14:paraId="59F3D65B"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3. Покращення умов для зберігання та демонстрації експонатів: створення стабільного мікроклімату в музейних залах, що відповідає вимогам до зберігання історичних цінностей.</w:t>
            </w:r>
          </w:p>
          <w:p w14:paraId="7A7354F8"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4. Підвищення комфорту для відвідувачів та працівників: створення безпечних і комфортних умов перебування у приміщенні музею протягом року.</w:t>
            </w:r>
          </w:p>
          <w:p w14:paraId="358FAE39" w14:textId="77777777" w:rsidR="00FC510D" w:rsidRPr="0083461F"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5. Сприяння сталому розвитку громади: інвестування в культурну інфраструктуру, як чинник розвитку туризму та збереження історичної спадщини; підвищення привабливості громади для туристів та інвесторів.</w:t>
            </w:r>
          </w:p>
        </w:tc>
      </w:tr>
      <w:tr w:rsidR="00FC510D" w:rsidRPr="0083461F" w14:paraId="3939F7C8" w14:textId="77777777" w:rsidTr="00FC510D">
        <w:trPr>
          <w:trHeight w:val="711"/>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C5D866"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Територія впливу проєкту:</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0B86AA" w14:textId="77777777" w:rsidR="00FC510D" w:rsidRPr="0083461F"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Диканська територіальна громада</w:t>
            </w:r>
          </w:p>
        </w:tc>
      </w:tr>
      <w:tr w:rsidR="00FC510D" w:rsidRPr="0083461F" w14:paraId="129CC12E" w14:textId="77777777" w:rsidTr="00FC510D">
        <w:trPr>
          <w:trHeight w:val="795"/>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E38D31"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Орієнтовна кількість отримувачів вигод</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AC9353" w14:textId="77777777" w:rsidR="00FC510D" w:rsidRPr="0083461F"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Понад 17000 мешканців громади, гості громади</w:t>
            </w:r>
          </w:p>
        </w:tc>
      </w:tr>
      <w:tr w:rsidR="00FC510D" w:rsidRPr="0083461F" w14:paraId="63ECB7C4" w14:textId="77777777" w:rsidTr="00FC510D">
        <w:trPr>
          <w:trHeight w:val="2310"/>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ABB603"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w:t>
            </w:r>
          </w:p>
          <w:p w14:paraId="307262B0"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Стислий опис проєкту:</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40CC5C" w14:textId="77777777" w:rsidR="00FC510D" w:rsidRPr="0083461F"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Проєкт передбачає капітальний ремонт покрівлі Диканського історико-краєзнавчого музею з метою підвищення енергоефективності будівлі, збереження культурної спадщини та створення належних умов для зберігання експонатів і комфортного перебування відвідувачів. Планується демонтаж старого покрівельного покриття, заміна пошкоджених конструкцій, утеплення даху відповідно до сучасних стандартів та облаштування нової енергоефективної покрівлі. Реалізація проєкту дозволить значно зменшити тепловтрати, знизити витрати на опалення, покращити стан будівлі та забезпечити її надійну експлуатацію упродовж наступних десятиліть.</w:t>
            </w:r>
          </w:p>
        </w:tc>
      </w:tr>
      <w:tr w:rsidR="00FC510D" w:rsidRPr="0083461F" w14:paraId="3C283CEE" w14:textId="77777777" w:rsidTr="00FC510D">
        <w:trPr>
          <w:trHeight w:val="2955"/>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52CBF3"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w:t>
            </w:r>
          </w:p>
          <w:p w14:paraId="0266D26B"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w:t>
            </w:r>
          </w:p>
          <w:p w14:paraId="3DA2FBA2"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Очікувані результати:</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09C4880"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зменшення тепловтрат через дах щонайменше на 25–30%, що сприятиме підвищенню енергоефективності будівлі;</w:t>
            </w:r>
          </w:p>
          <w:p w14:paraId="76962E63"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покращення умов зберігання музейних експонатів завдяки стабільнішому температурному режиму та захисту від вологи;</w:t>
            </w:r>
          </w:p>
          <w:p w14:paraId="7A7E8EA3"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підвищення комфорту перебування для відвідувачів та працівників музею.</w:t>
            </w:r>
          </w:p>
          <w:p w14:paraId="6432FB06"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зменшення витрат на опалення та обслуговування будівлі;</w:t>
            </w:r>
          </w:p>
          <w:p w14:paraId="12D5001B"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продовження терміну експлуатації історичної будівлі, збереження об’єкту культурної спадщини для наступних поколінь;</w:t>
            </w:r>
          </w:p>
          <w:p w14:paraId="1071C701" w14:textId="77777777" w:rsidR="00FC510D" w:rsidRPr="0083461F" w:rsidRDefault="00FC510D" w:rsidP="00FC510D">
            <w:pPr>
              <w:widowControl w:val="0"/>
              <w:spacing w:after="0" w:line="240" w:lineRule="auto"/>
              <w:ind w:firstLine="15"/>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підвищення привабливості музею як туристичного об’єкта та зміцнення культурного іміджу громади</w:t>
            </w:r>
          </w:p>
          <w:p w14:paraId="77EC37DE"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 </w:t>
            </w:r>
          </w:p>
        </w:tc>
      </w:tr>
      <w:tr w:rsidR="00FC510D" w:rsidRPr="0083461F" w14:paraId="1F3A4BE4" w14:textId="77777777" w:rsidTr="00FC510D">
        <w:trPr>
          <w:trHeight w:val="3015"/>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B644E9"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lastRenderedPageBreak/>
              <w:t xml:space="preserve"> </w:t>
            </w:r>
          </w:p>
          <w:p w14:paraId="617E7F4D"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Ключові заходи проєкту:</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E69319" w14:textId="77777777"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демонтаж існуючої покрівлі: зняття старого покриття, водостічної системи та пошкоджених елементів конструкції;</w:t>
            </w:r>
          </w:p>
          <w:p w14:paraId="44A61606" w14:textId="77777777"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ремонт або заміна несучих конструкцій даху;</w:t>
            </w:r>
          </w:p>
          <w:p w14:paraId="32A7CC42" w14:textId="77777777"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утеплення покрівлі: монтаж сучасних теплоізоляційних матеріалів згідно з нормативами енергоефективності;</w:t>
            </w:r>
          </w:p>
          <w:p w14:paraId="6A53BEEA" w14:textId="77777777"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монтаж нового покрівельного покриття: встановлення покриття з довговічних, стійких до атмосферних впливів матеріалів;</w:t>
            </w:r>
          </w:p>
          <w:p w14:paraId="29D00707" w14:textId="77777777"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улаштування водостічної системи: монтаж водовідведення для захисту фасаду та фундаменту від зволоження;</w:t>
            </w:r>
          </w:p>
          <w:p w14:paraId="6ADAA35B" w14:textId="77777777" w:rsidR="00FC510D" w:rsidRPr="00FC510D"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завершальні роботи та технічний нагляд: проведення перевірки якості виконаних робіт; </w:t>
            </w:r>
          </w:p>
          <w:p w14:paraId="2CAA603A" w14:textId="3B7DF988" w:rsidR="00FC510D" w:rsidRPr="0083461F" w:rsidRDefault="00FC510D" w:rsidP="00FC510D">
            <w:pPr>
              <w:widowControl w:val="0"/>
              <w:spacing w:after="0" w:line="240" w:lineRule="auto"/>
              <w:ind w:firstLine="30"/>
              <w:rPr>
                <w:rFonts w:ascii="Times New Roman" w:eastAsia="Times New Roman" w:hAnsi="Times New Roman" w:cs="Times New Roman"/>
                <w:sz w:val="24"/>
                <w:szCs w:val="24"/>
                <w:lang w:val="ru" w:eastAsia="uk-UA"/>
              </w:rPr>
            </w:pPr>
            <w:r w:rsidRPr="0083461F">
              <w:rPr>
                <w:rFonts w:ascii="Times New Roman" w:eastAsia="Arial" w:hAnsi="Times New Roman" w:cs="Times New Roman"/>
                <w:sz w:val="24"/>
                <w:szCs w:val="24"/>
                <w:lang w:val="ru" w:eastAsia="uk-UA"/>
              </w:rPr>
              <w:t>-</w:t>
            </w:r>
            <w:r w:rsidRPr="0083461F">
              <w:rPr>
                <w:rFonts w:ascii="Times New Roman" w:eastAsia="Times New Roman" w:hAnsi="Times New Roman" w:cs="Times New Roman"/>
                <w:sz w:val="24"/>
                <w:szCs w:val="24"/>
                <w:lang w:val="ru" w:eastAsia="uk-UA"/>
              </w:rPr>
              <w:t xml:space="preserve">        оцінка результатів і звітність.</w:t>
            </w:r>
          </w:p>
        </w:tc>
      </w:tr>
      <w:tr w:rsidR="00FC510D" w:rsidRPr="0083461F" w14:paraId="4A78A635" w14:textId="77777777" w:rsidTr="00FC510D">
        <w:trPr>
          <w:trHeight w:val="467"/>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7E33DC"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 xml:space="preserve">Період здійснення: </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984414"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2025-2027 рр.:</w:t>
            </w:r>
          </w:p>
        </w:tc>
      </w:tr>
      <w:tr w:rsidR="00FC510D" w:rsidRPr="0083461F" w14:paraId="46802354" w14:textId="77777777" w:rsidTr="00FC510D">
        <w:trPr>
          <w:trHeight w:val="283"/>
        </w:trPr>
        <w:tc>
          <w:tcPr>
            <w:tcW w:w="2699"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8D0B4F" w14:textId="4E597865"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Орієнтовна вартість</w:t>
            </w:r>
            <w:r w:rsidRPr="00FC510D">
              <w:rPr>
                <w:rFonts w:ascii="Times New Roman" w:eastAsia="Times New Roman" w:hAnsi="Times New Roman" w:cs="Times New Roman"/>
                <w:sz w:val="24"/>
                <w:szCs w:val="24"/>
                <w:lang w:val="ru" w:eastAsia="uk-UA"/>
              </w:rPr>
              <w:t xml:space="preserve"> </w:t>
            </w:r>
            <w:r w:rsidRPr="0083461F">
              <w:rPr>
                <w:rFonts w:ascii="Times New Roman" w:eastAsia="Times New Roman" w:hAnsi="Times New Roman" w:cs="Times New Roman"/>
                <w:sz w:val="24"/>
                <w:szCs w:val="24"/>
                <w:lang w:val="ru" w:eastAsia="uk-UA"/>
              </w:rPr>
              <w:t>проєкту, тис. грн.</w:t>
            </w:r>
          </w:p>
        </w:tc>
        <w:tc>
          <w:tcPr>
            <w:tcW w:w="160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6AF7972F"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2025</w:t>
            </w:r>
          </w:p>
        </w:tc>
        <w:tc>
          <w:tcPr>
            <w:tcW w:w="145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376FDCD6"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2026</w:t>
            </w:r>
          </w:p>
        </w:tc>
        <w:tc>
          <w:tcPr>
            <w:tcW w:w="133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5977D3D5"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2027</w:t>
            </w:r>
          </w:p>
        </w:tc>
        <w:tc>
          <w:tcPr>
            <w:tcW w:w="3390"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65068744"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Разом</w:t>
            </w:r>
          </w:p>
        </w:tc>
      </w:tr>
      <w:tr w:rsidR="00FC510D" w:rsidRPr="0083461F" w14:paraId="0BFA0F30" w14:textId="77777777" w:rsidTr="00FC510D">
        <w:trPr>
          <w:trHeight w:val="273"/>
        </w:trPr>
        <w:tc>
          <w:tcPr>
            <w:tcW w:w="2699"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D82F5F" w14:textId="77777777" w:rsidR="00FC510D" w:rsidRPr="0083461F" w:rsidRDefault="00FC510D" w:rsidP="00FC510D">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val="ru" w:eastAsia="uk-UA"/>
              </w:rPr>
            </w:pPr>
          </w:p>
        </w:tc>
        <w:tc>
          <w:tcPr>
            <w:tcW w:w="160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9E31E4"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0</w:t>
            </w:r>
          </w:p>
        </w:tc>
        <w:tc>
          <w:tcPr>
            <w:tcW w:w="14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ECE49F"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1157,428</w:t>
            </w:r>
          </w:p>
        </w:tc>
        <w:tc>
          <w:tcPr>
            <w:tcW w:w="13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0B9E12"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0</w:t>
            </w:r>
          </w:p>
        </w:tc>
        <w:tc>
          <w:tcPr>
            <w:tcW w:w="33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BC118D" w14:textId="77777777" w:rsidR="00FC510D" w:rsidRPr="0083461F"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1157,428</w:t>
            </w:r>
          </w:p>
        </w:tc>
      </w:tr>
      <w:tr w:rsidR="00FC510D" w:rsidRPr="0083461F" w14:paraId="7F948097" w14:textId="77777777" w:rsidTr="00FC510D">
        <w:trPr>
          <w:trHeight w:val="780"/>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256A6C"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Джерела фінансування:</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D707DBD"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C510D" w:rsidRPr="0083461F" w14:paraId="09379E7A" w14:textId="77777777" w:rsidTr="00FC510D">
        <w:trPr>
          <w:trHeight w:val="585"/>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162540"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Ключові потенційні учасники проєкту:</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A006F5"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FC510D" w:rsidRPr="0083461F" w14:paraId="6C9D5E39" w14:textId="77777777" w:rsidTr="00FC510D">
        <w:trPr>
          <w:trHeight w:val="1296"/>
        </w:trPr>
        <w:tc>
          <w:tcPr>
            <w:tcW w:w="269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C76E03" w14:textId="77777777" w:rsidR="00FC510D" w:rsidRPr="0083461F" w:rsidRDefault="00FC510D" w:rsidP="00FC510D">
            <w:pPr>
              <w:widowControl w:val="0"/>
              <w:spacing w:after="0" w:line="240" w:lineRule="auto"/>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Інше:</w:t>
            </w:r>
          </w:p>
        </w:tc>
        <w:tc>
          <w:tcPr>
            <w:tcW w:w="778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D42BB4" w14:textId="77777777" w:rsidR="00FC510D" w:rsidRPr="0083461F"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83461F">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 Фінансова частина стратегії може змінюватися від економічних та ситуативних факторів як на зменшення так і на збільшення.</w:t>
            </w:r>
          </w:p>
        </w:tc>
      </w:tr>
    </w:tbl>
    <w:p w14:paraId="73E8BEC0" w14:textId="77777777" w:rsidR="0083461F" w:rsidRDefault="0083461F" w:rsidP="00040257">
      <w:pPr>
        <w:spacing w:after="0" w:line="240" w:lineRule="auto"/>
        <w:rPr>
          <w:sz w:val="24"/>
          <w:szCs w:val="24"/>
        </w:rPr>
      </w:pPr>
    </w:p>
    <w:p w14:paraId="408310B9" w14:textId="77777777" w:rsidR="0083461F" w:rsidRDefault="0083461F" w:rsidP="00040257">
      <w:pPr>
        <w:spacing w:after="0" w:line="240" w:lineRule="auto"/>
        <w:rPr>
          <w:sz w:val="24"/>
          <w:szCs w:val="24"/>
        </w:rPr>
      </w:pPr>
    </w:p>
    <w:p w14:paraId="29BD7447" w14:textId="77777777" w:rsidR="00FC510D" w:rsidRDefault="00FC510D" w:rsidP="00040257">
      <w:pPr>
        <w:spacing w:after="0" w:line="240" w:lineRule="auto"/>
        <w:rPr>
          <w:sz w:val="24"/>
          <w:szCs w:val="24"/>
        </w:rPr>
      </w:pPr>
    </w:p>
    <w:p w14:paraId="1D8BCD73" w14:textId="77777777" w:rsidR="00FC510D" w:rsidRDefault="00FC510D" w:rsidP="00040257">
      <w:pPr>
        <w:spacing w:after="0" w:line="240" w:lineRule="auto"/>
        <w:rPr>
          <w:sz w:val="24"/>
          <w:szCs w:val="24"/>
        </w:rPr>
      </w:pPr>
    </w:p>
    <w:p w14:paraId="4780FE41" w14:textId="77777777" w:rsidR="00FC510D" w:rsidRDefault="00FC510D" w:rsidP="00040257">
      <w:pPr>
        <w:spacing w:after="0" w:line="240" w:lineRule="auto"/>
        <w:rPr>
          <w:sz w:val="24"/>
          <w:szCs w:val="24"/>
        </w:rPr>
      </w:pPr>
    </w:p>
    <w:p w14:paraId="2C54364B" w14:textId="77777777" w:rsidR="00FC510D" w:rsidRDefault="00FC510D" w:rsidP="00040257">
      <w:pPr>
        <w:spacing w:after="0" w:line="240" w:lineRule="auto"/>
        <w:rPr>
          <w:sz w:val="24"/>
          <w:szCs w:val="24"/>
        </w:rPr>
      </w:pPr>
    </w:p>
    <w:p w14:paraId="455476EC" w14:textId="77777777" w:rsidR="00FC510D" w:rsidRDefault="00FC510D" w:rsidP="00040257">
      <w:pPr>
        <w:spacing w:after="0" w:line="240" w:lineRule="auto"/>
        <w:rPr>
          <w:sz w:val="24"/>
          <w:szCs w:val="24"/>
        </w:rPr>
      </w:pPr>
    </w:p>
    <w:p w14:paraId="769EACD3" w14:textId="77777777" w:rsidR="00FC510D" w:rsidRDefault="00FC510D" w:rsidP="00040257">
      <w:pPr>
        <w:spacing w:after="0" w:line="240" w:lineRule="auto"/>
        <w:rPr>
          <w:sz w:val="24"/>
          <w:szCs w:val="24"/>
        </w:rPr>
      </w:pPr>
    </w:p>
    <w:p w14:paraId="32E71212" w14:textId="77777777" w:rsidR="00FC510D" w:rsidRDefault="00FC510D" w:rsidP="00040257">
      <w:pPr>
        <w:spacing w:after="0" w:line="240" w:lineRule="auto"/>
        <w:rPr>
          <w:sz w:val="24"/>
          <w:szCs w:val="24"/>
        </w:rPr>
      </w:pPr>
    </w:p>
    <w:p w14:paraId="3BECFCA9" w14:textId="77777777" w:rsidR="00FC510D" w:rsidRDefault="00FC510D" w:rsidP="00040257">
      <w:pPr>
        <w:spacing w:after="0" w:line="240" w:lineRule="auto"/>
        <w:rPr>
          <w:sz w:val="24"/>
          <w:szCs w:val="24"/>
        </w:rPr>
      </w:pPr>
    </w:p>
    <w:p w14:paraId="2A585D9E" w14:textId="77777777" w:rsidR="00FC510D" w:rsidRDefault="00FC510D" w:rsidP="00040257">
      <w:pPr>
        <w:spacing w:after="0" w:line="240" w:lineRule="auto"/>
        <w:rPr>
          <w:sz w:val="24"/>
          <w:szCs w:val="24"/>
        </w:rPr>
      </w:pPr>
    </w:p>
    <w:p w14:paraId="3E615485" w14:textId="77777777" w:rsidR="00FC510D" w:rsidRDefault="00FC510D" w:rsidP="00040257">
      <w:pPr>
        <w:spacing w:after="0" w:line="240" w:lineRule="auto"/>
        <w:rPr>
          <w:sz w:val="24"/>
          <w:szCs w:val="24"/>
        </w:rPr>
      </w:pPr>
    </w:p>
    <w:p w14:paraId="53C45B98" w14:textId="77777777" w:rsidR="00FC510D" w:rsidRDefault="00FC510D" w:rsidP="00040257">
      <w:pPr>
        <w:spacing w:after="0" w:line="240" w:lineRule="auto"/>
        <w:rPr>
          <w:sz w:val="24"/>
          <w:szCs w:val="24"/>
        </w:rPr>
      </w:pPr>
    </w:p>
    <w:p w14:paraId="60F0B040" w14:textId="77777777" w:rsidR="00FC510D" w:rsidRDefault="00FC510D" w:rsidP="00040257">
      <w:pPr>
        <w:spacing w:after="0" w:line="240" w:lineRule="auto"/>
        <w:rPr>
          <w:sz w:val="24"/>
          <w:szCs w:val="24"/>
        </w:rPr>
      </w:pPr>
    </w:p>
    <w:p w14:paraId="691ABC2B" w14:textId="77777777" w:rsidR="00FC510D" w:rsidRDefault="00FC510D" w:rsidP="00040257">
      <w:pPr>
        <w:spacing w:after="0" w:line="240" w:lineRule="auto"/>
        <w:rPr>
          <w:sz w:val="24"/>
          <w:szCs w:val="24"/>
        </w:rPr>
      </w:pPr>
    </w:p>
    <w:p w14:paraId="573162D6" w14:textId="77777777" w:rsidR="00FC510D" w:rsidRDefault="00FC510D" w:rsidP="00040257">
      <w:pPr>
        <w:spacing w:after="0" w:line="240" w:lineRule="auto"/>
        <w:rPr>
          <w:sz w:val="24"/>
          <w:szCs w:val="24"/>
        </w:rPr>
      </w:pPr>
    </w:p>
    <w:p w14:paraId="312B37A2" w14:textId="77777777" w:rsidR="00FC510D" w:rsidRDefault="00FC510D" w:rsidP="00040257">
      <w:pPr>
        <w:spacing w:after="0" w:line="240" w:lineRule="auto"/>
        <w:rPr>
          <w:sz w:val="24"/>
          <w:szCs w:val="24"/>
        </w:rPr>
      </w:pPr>
    </w:p>
    <w:p w14:paraId="067FC061" w14:textId="77777777" w:rsidR="00FC510D" w:rsidRDefault="00FC510D" w:rsidP="00040257">
      <w:pPr>
        <w:spacing w:after="0" w:line="240" w:lineRule="auto"/>
        <w:rPr>
          <w:sz w:val="24"/>
          <w:szCs w:val="24"/>
        </w:rPr>
      </w:pPr>
    </w:p>
    <w:p w14:paraId="2CF10866" w14:textId="77777777" w:rsidR="00FC510D" w:rsidRDefault="00FC510D" w:rsidP="00040257">
      <w:pPr>
        <w:spacing w:after="0" w:line="240" w:lineRule="auto"/>
        <w:rPr>
          <w:sz w:val="24"/>
          <w:szCs w:val="24"/>
        </w:rPr>
      </w:pPr>
    </w:p>
    <w:p w14:paraId="5555C7F7" w14:textId="77777777" w:rsidR="00FC510D" w:rsidRDefault="00FC510D" w:rsidP="00040257">
      <w:pPr>
        <w:spacing w:after="0" w:line="240" w:lineRule="auto"/>
        <w:rPr>
          <w:sz w:val="24"/>
          <w:szCs w:val="24"/>
        </w:rPr>
      </w:pPr>
    </w:p>
    <w:p w14:paraId="3393D535" w14:textId="77777777" w:rsidR="00FC510D" w:rsidRDefault="00FC510D" w:rsidP="00040257">
      <w:pPr>
        <w:spacing w:after="0" w:line="240" w:lineRule="auto"/>
        <w:rPr>
          <w:sz w:val="24"/>
          <w:szCs w:val="24"/>
        </w:rPr>
      </w:pPr>
    </w:p>
    <w:p w14:paraId="1521F142" w14:textId="77777777" w:rsidR="00FC510D" w:rsidRDefault="00FC510D" w:rsidP="00040257">
      <w:pPr>
        <w:spacing w:after="0" w:line="240" w:lineRule="auto"/>
        <w:rPr>
          <w:sz w:val="24"/>
          <w:szCs w:val="24"/>
        </w:rPr>
      </w:pPr>
    </w:p>
    <w:p w14:paraId="42618709" w14:textId="77777777" w:rsidR="00FC510D" w:rsidRDefault="00FC510D" w:rsidP="00040257">
      <w:pPr>
        <w:spacing w:after="0" w:line="240" w:lineRule="auto"/>
        <w:rPr>
          <w:sz w:val="24"/>
          <w:szCs w:val="24"/>
        </w:rPr>
      </w:pPr>
    </w:p>
    <w:p w14:paraId="65037315" w14:textId="77777777" w:rsidR="00FC510D" w:rsidRDefault="00FC510D" w:rsidP="00040257">
      <w:pPr>
        <w:spacing w:after="0" w:line="240" w:lineRule="auto"/>
        <w:rPr>
          <w:sz w:val="24"/>
          <w:szCs w:val="24"/>
        </w:rPr>
      </w:pPr>
    </w:p>
    <w:p w14:paraId="78DD75D5" w14:textId="77777777" w:rsidR="00FC510D" w:rsidRDefault="00FC510D" w:rsidP="00040257">
      <w:pPr>
        <w:spacing w:after="0" w:line="240" w:lineRule="auto"/>
        <w:rPr>
          <w:sz w:val="24"/>
          <w:szCs w:val="24"/>
        </w:rPr>
      </w:pPr>
    </w:p>
    <w:p w14:paraId="52960489" w14:textId="77777777" w:rsidR="00FC510D" w:rsidRDefault="00FC510D" w:rsidP="00040257">
      <w:pPr>
        <w:spacing w:after="0" w:line="240" w:lineRule="auto"/>
        <w:rPr>
          <w:sz w:val="24"/>
          <w:szCs w:val="24"/>
        </w:rPr>
      </w:pPr>
    </w:p>
    <w:tbl>
      <w:tblPr>
        <w:tblW w:w="10334"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2680"/>
        <w:gridCol w:w="1635"/>
        <w:gridCol w:w="1455"/>
        <w:gridCol w:w="1320"/>
        <w:gridCol w:w="3244"/>
      </w:tblGrid>
      <w:tr w:rsidR="00FC510D" w:rsidRPr="00FC510D" w14:paraId="41603FF2" w14:textId="77777777" w:rsidTr="0068127E">
        <w:trPr>
          <w:trHeight w:val="54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896DEE" w14:textId="77777777" w:rsidR="00FC510D" w:rsidRDefault="00FC510D" w:rsidP="00FC510D">
            <w:pPr>
              <w:widowControl w:val="0"/>
              <w:spacing w:after="0" w:line="240" w:lineRule="auto"/>
              <w:ind w:right="-250"/>
              <w:rPr>
                <w:rFonts w:ascii="Times New Roman" w:eastAsia="Times New Roman" w:hAnsi="Times New Roman" w:cs="Times New Roman"/>
                <w:iCs/>
                <w:sz w:val="24"/>
                <w:szCs w:val="24"/>
                <w:lang w:val="ru" w:eastAsia="uk-UA"/>
              </w:rPr>
            </w:pPr>
            <w:r w:rsidRPr="00FC510D">
              <w:rPr>
                <w:rFonts w:ascii="Times New Roman" w:eastAsia="Times New Roman" w:hAnsi="Times New Roman" w:cs="Times New Roman"/>
                <w:iCs/>
                <w:sz w:val="24"/>
                <w:szCs w:val="24"/>
                <w:lang w:val="ru" w:eastAsia="uk-UA"/>
              </w:rPr>
              <w:lastRenderedPageBreak/>
              <w:t xml:space="preserve">Завдання Стратегії, </w:t>
            </w:r>
          </w:p>
          <w:p w14:paraId="33621359" w14:textId="4982587C" w:rsidR="00FC510D" w:rsidRPr="00FC510D" w:rsidRDefault="00FC510D" w:rsidP="00FC510D">
            <w:pPr>
              <w:widowControl w:val="0"/>
              <w:spacing w:after="0" w:line="240" w:lineRule="auto"/>
              <w:ind w:right="-250"/>
              <w:rPr>
                <w:rFonts w:ascii="Times New Roman" w:eastAsia="Times New Roman" w:hAnsi="Times New Roman" w:cs="Times New Roman"/>
                <w:iCs/>
                <w:sz w:val="24"/>
                <w:szCs w:val="24"/>
                <w:lang w:val="ru" w:eastAsia="uk-UA"/>
              </w:rPr>
            </w:pPr>
            <w:r w:rsidRPr="00FC510D">
              <w:rPr>
                <w:rFonts w:ascii="Times New Roman" w:eastAsia="Times New Roman" w:hAnsi="Times New Roman" w:cs="Times New Roman"/>
                <w:iCs/>
                <w:sz w:val="24"/>
                <w:szCs w:val="24"/>
                <w:lang w:val="ru" w:eastAsia="uk-UA"/>
              </w:rPr>
              <w:t>якому відповідає проєкт</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8D075C" w14:textId="77777777" w:rsidR="00FC510D" w:rsidRPr="00FC510D" w:rsidRDefault="00FC510D" w:rsidP="00FC510D">
            <w:pPr>
              <w:widowControl w:val="0"/>
              <w:spacing w:after="0" w:line="240" w:lineRule="auto"/>
              <w:rPr>
                <w:rFonts w:ascii="Times New Roman" w:eastAsia="Times New Roman" w:hAnsi="Times New Roman" w:cs="Times New Roman"/>
                <w:iCs/>
                <w:sz w:val="24"/>
                <w:szCs w:val="24"/>
                <w:lang w:val="ru" w:eastAsia="uk-UA"/>
              </w:rPr>
            </w:pPr>
            <w:r w:rsidRPr="00FC510D">
              <w:rPr>
                <w:rFonts w:ascii="Times New Roman" w:eastAsia="Times New Roman" w:hAnsi="Times New Roman" w:cs="Times New Roman"/>
                <w:iCs/>
                <w:sz w:val="24"/>
                <w:szCs w:val="24"/>
                <w:lang w:val="ru" w:eastAsia="uk-UA"/>
              </w:rPr>
              <w:t>1.4.2. Покращення енергоефективності будівель</w:t>
            </w:r>
          </w:p>
        </w:tc>
      </w:tr>
      <w:tr w:rsidR="00FC510D" w:rsidRPr="00FC510D" w14:paraId="10C56AC4" w14:textId="77777777" w:rsidTr="0068127E">
        <w:trPr>
          <w:trHeight w:val="55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481F37E"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Назва проєкту </w:t>
            </w:r>
            <w:r w:rsidRPr="00FC510D">
              <w:rPr>
                <w:rFonts w:ascii="Times New Roman" w:eastAsia="Times New Roman" w:hAnsi="Times New Roman" w:cs="Times New Roman"/>
                <w:b/>
                <w:bCs/>
                <w:sz w:val="24"/>
                <w:szCs w:val="24"/>
                <w:lang w:val="ru" w:eastAsia="uk-UA"/>
              </w:rPr>
              <w:t>63</w:t>
            </w:r>
            <w:r w:rsidRPr="00FC510D">
              <w:rPr>
                <w:rFonts w:ascii="Times New Roman" w:eastAsia="Times New Roman" w:hAnsi="Times New Roman" w:cs="Times New Roman"/>
                <w:sz w:val="24"/>
                <w:szCs w:val="24"/>
                <w:lang w:val="ru" w:eastAsia="uk-UA"/>
              </w:rPr>
              <w:t>:</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66F4AD" w14:textId="77777777" w:rsidR="00FC510D" w:rsidRPr="00FC510D" w:rsidRDefault="00FC510D" w:rsidP="00FC510D">
            <w:pPr>
              <w:widowControl w:val="0"/>
              <w:spacing w:after="0" w:line="240" w:lineRule="auto"/>
              <w:rPr>
                <w:rFonts w:ascii="Times New Roman" w:eastAsia="Times New Roman" w:hAnsi="Times New Roman" w:cs="Times New Roman"/>
                <w:b/>
                <w:bCs/>
                <w:sz w:val="24"/>
                <w:szCs w:val="24"/>
                <w:lang w:val="ru" w:eastAsia="uk-UA"/>
              </w:rPr>
            </w:pPr>
            <w:r w:rsidRPr="00FC510D">
              <w:rPr>
                <w:rFonts w:ascii="Times New Roman" w:eastAsia="Times New Roman" w:hAnsi="Times New Roman" w:cs="Times New Roman"/>
                <w:b/>
                <w:bCs/>
                <w:sz w:val="24"/>
                <w:szCs w:val="24"/>
                <w:lang w:val="ru" w:eastAsia="uk-UA"/>
              </w:rPr>
              <w:t>Капітальний ремонт внутрішніх приміщень та фасаду картинної галереї ім. М.К.Башкирцевої.</w:t>
            </w:r>
          </w:p>
        </w:tc>
      </w:tr>
      <w:tr w:rsidR="00FC510D" w:rsidRPr="00FC510D" w14:paraId="4865B5D9" w14:textId="77777777" w:rsidTr="0068127E">
        <w:trPr>
          <w:trHeight w:val="406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9D937C"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382FAAF4"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Цілі проєкту:</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BE213F" w14:textId="77777777" w:rsidR="00FC510D" w:rsidRP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покращення технічного стану будівлі: усунення зношених, аварійних або застарілих елементів конструкцій та інженерних мереж; підвищення енергоефективності будівлі;</w:t>
            </w:r>
          </w:p>
          <w:p w14:paraId="740E1B37" w14:textId="5A0EC024" w:rsidR="00FC510D" w:rsidRP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створення комфортного середовища для відвідувачів та персоналу: оновлення внутрішнього оздоблення; організація інклюзивного простору (пандуси, ліфти, навігація для людей з інвалідністю);</w:t>
            </w:r>
          </w:p>
          <w:p w14:paraId="4DCB1A8A" w14:textId="77777777" w:rsid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покращення умов зберігання та експонування творів мистецтва: створення відповідного мікроклімату (температура, вологість, освітлення);</w:t>
            </w:r>
          </w:p>
          <w:p w14:paraId="46637CDC" w14:textId="09F31722" w:rsidR="00FC510D" w:rsidRP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збереження та реставрація фасаду будівлі: покращення естетичного вигляду галереї як культурного об’єкта селища;</w:t>
            </w:r>
          </w:p>
          <w:p w14:paraId="71B9D9C9" w14:textId="4EAB2C39" w:rsidR="00FC510D" w:rsidRP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збільшення привабливості галереї для туристів і мешканців: підвищення функціональності приміщень; створення сучасного культурного середовища для проведення виставок, заходів.</w:t>
            </w:r>
          </w:p>
          <w:p w14:paraId="01E4FA5F" w14:textId="70A82A0E" w:rsidR="00FC510D" w:rsidRPr="00FC510D" w:rsidRDefault="00FC510D" w:rsidP="00FC510D">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забезпечення відповідності будівлі чинним будівельним, санітарним та протипожежним нормам: виконання капітального ремонту з урахуванням усіх необхідних стандартів безпеки.</w:t>
            </w:r>
          </w:p>
        </w:tc>
      </w:tr>
      <w:tr w:rsidR="00FC510D" w:rsidRPr="00FC510D" w14:paraId="6C6664FD" w14:textId="77777777" w:rsidTr="0068127E">
        <w:trPr>
          <w:trHeight w:val="501"/>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FE2D8A"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Територія впливу проєкт:</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25BA3C" w14:textId="77777777" w:rsidR="00FC510D" w:rsidRPr="00FC510D"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Диканська територіальна громада</w:t>
            </w:r>
          </w:p>
        </w:tc>
      </w:tr>
      <w:tr w:rsidR="00FC510D" w:rsidRPr="00FC510D" w14:paraId="7ECC255C" w14:textId="77777777" w:rsidTr="0068127E">
        <w:trPr>
          <w:trHeight w:val="637"/>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3D3768"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Орієнтовна кількість отримувачів вигод</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836BD1" w14:textId="77777777" w:rsidR="00FC510D" w:rsidRPr="00FC510D"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Понад 17000 мешканців громади, гості громади</w:t>
            </w:r>
          </w:p>
        </w:tc>
      </w:tr>
      <w:tr w:rsidR="00FC510D" w:rsidRPr="00FC510D" w14:paraId="04C35E57" w14:textId="77777777" w:rsidTr="0068127E">
        <w:trPr>
          <w:trHeight w:val="250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C244F6"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4FDC8C06"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5AF4A95B"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Стислий опис проєкт:</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11E677" w14:textId="40D13075" w:rsidR="00FC510D" w:rsidRPr="00FC510D"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Проєкт передбачає проведення капітального ремонту внутрішніх приміщень та фасаду картинної галереї з метою покращення технічного стану будівлі, створення комфортних умов для відвідувачів і працівників, а також забезпечення відповідних умов для збереження та експонування мистецьких творів. До</w:t>
            </w:r>
            <w:r w:rsidR="005D4382">
              <w:rPr>
                <w:rFonts w:ascii="Times New Roman" w:eastAsia="Times New Roman" w:hAnsi="Times New Roman" w:cs="Times New Roman"/>
                <w:sz w:val="24"/>
                <w:szCs w:val="24"/>
                <w:lang w:val="ru" w:eastAsia="uk-UA"/>
              </w:rPr>
              <w:t xml:space="preserve"> </w:t>
            </w:r>
            <w:r w:rsidRPr="00FC510D">
              <w:rPr>
                <w:rFonts w:ascii="Times New Roman" w:eastAsia="Times New Roman" w:hAnsi="Times New Roman" w:cs="Times New Roman"/>
                <w:sz w:val="24"/>
                <w:szCs w:val="24"/>
                <w:lang w:val="ru" w:eastAsia="uk-UA"/>
              </w:rPr>
              <w:t>складу робіт входить внутрішнє оздоблення приміщень, впровадження енергоефективних рішень, облаштування інклюзивного середовища та реставрація фасаду з урахуванням архітектурної цінності будівлі. Реалізація проєкту сприятиме розвитку культурного простору громади, підвищенню туристичної привабливості та збереженню культурної спадщини.</w:t>
            </w:r>
          </w:p>
        </w:tc>
      </w:tr>
      <w:tr w:rsidR="00FC510D" w:rsidRPr="00FC510D" w14:paraId="1BCF81BC" w14:textId="77777777" w:rsidTr="0068127E">
        <w:trPr>
          <w:trHeight w:val="4740"/>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06F3DD"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63C65154"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4A2B00DF"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Очікувані результати:</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CD406D"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проведення ремонту внутрішніх приміщень галереї, зокрема 2-го поверху: оновлення виставкових зал, покращення інтер’єру;</w:t>
            </w:r>
          </w:p>
          <w:p w14:paraId="532D987F"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облаштування системи безпеки: забезпечення відповідними  протипожежними, санітарними і будівельними нормами;</w:t>
            </w:r>
          </w:p>
          <w:p w14:paraId="17402691"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реставрація та утеплення фасаду будівлі: збереження історичного вигляду фасаду з урахуванням вимог охорони культурної спадщини;</w:t>
            </w:r>
          </w:p>
          <w:p w14:paraId="131447C5"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покращення енергоефективності і зовнішньої привабливості будівлі;</w:t>
            </w:r>
          </w:p>
          <w:p w14:paraId="0C1201CC"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створення комфортних та інклюзивних умов для всіх груп населення: облаштування безбар’єрного середовища (пандуси, ліфти, навігація); забезпечення зручного доступу для маломобільних груп та людей з інвалідністю;</w:t>
            </w:r>
          </w:p>
          <w:p w14:paraId="29DBAF8D"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покращення умов для збереження і демонстрації мистецьких творів: створення стабільного мікроклімату у виставкових приміщеннях; підвищення безпеки та якості експонування колекцій;</w:t>
            </w:r>
          </w:p>
          <w:p w14:paraId="6BEA6FCA"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збільшення відвідуваності і культурної активності: галерея стане сучасним культурним простором, привабливим для жителів і туристів; зросте кількість мистецьких подій, виставок, лекцій та освітніх заходів. </w:t>
            </w:r>
          </w:p>
        </w:tc>
      </w:tr>
      <w:tr w:rsidR="00FC510D" w:rsidRPr="00FC510D" w14:paraId="7FD5BB21" w14:textId="77777777" w:rsidTr="0068127E">
        <w:trPr>
          <w:trHeight w:val="382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B0CBC3"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lastRenderedPageBreak/>
              <w:t xml:space="preserve"> </w:t>
            </w:r>
          </w:p>
          <w:p w14:paraId="5385AFBC"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4AB3AC78"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w:t>
            </w:r>
          </w:p>
          <w:p w14:paraId="69EC5B05"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 xml:space="preserve"> Ключові заходи проєкт:</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6CD072"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проведення технічного обстеження будівлі: оцінка технічного стану конструкцій, інженерних систем та фасаду; визначення обсягів необхідного ремонту та реставрації;</w:t>
            </w:r>
          </w:p>
          <w:p w14:paraId="08856209"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коригування проєктно-кошторисної документації</w:t>
            </w:r>
          </w:p>
          <w:p w14:paraId="000EA4BA"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демонтаж застарілих елементів внутрішнього оздоблення та інженерних мереж: безпечне видалення матеріалів, що не відповідають сучасним вимогам; підготовка приміщень до будівельно-ремонтних робіт;</w:t>
            </w:r>
          </w:p>
          <w:p w14:paraId="4CD2228D"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капітальний ремонт внутрішніх приміщень та облаштування інклюзивної інфраструктури;</w:t>
            </w:r>
          </w:p>
          <w:p w14:paraId="348450CB"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встановлення систем пожежної безпеки, охоронної сигналізації, відеоспостереження;</w:t>
            </w:r>
          </w:p>
          <w:p w14:paraId="531C4D7E"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реставрація та утеплення фасаду будівлі: очистка, укріплення та фарбування фасаду; утеплення зовнішніх стін, встановлення енергоефективних вікон і дверей;  </w:t>
            </w:r>
            <w:r w:rsidRPr="00FC510D">
              <w:rPr>
                <w:rFonts w:ascii="Times New Roman" w:eastAsia="Arial" w:hAnsi="Times New Roman" w:cs="Times New Roman"/>
                <w:sz w:val="24"/>
                <w:szCs w:val="24"/>
                <w:lang w:val="ru" w:eastAsia="uk-UA"/>
              </w:rPr>
              <w:t>-</w:t>
            </w:r>
            <w:r w:rsidRPr="00FC510D">
              <w:rPr>
                <w:rFonts w:ascii="Times New Roman" w:eastAsia="Times New Roman" w:hAnsi="Times New Roman" w:cs="Times New Roman"/>
                <w:sz w:val="24"/>
                <w:szCs w:val="24"/>
                <w:lang w:val="ru" w:eastAsia="uk-UA"/>
              </w:rPr>
              <w:t xml:space="preserve">        технічний нагляд, контроль якості та введення об’єкта в експлуатацію </w:t>
            </w:r>
          </w:p>
        </w:tc>
      </w:tr>
      <w:tr w:rsidR="00FC510D" w:rsidRPr="00FC510D" w14:paraId="22CD8C2E" w14:textId="77777777" w:rsidTr="0068127E">
        <w:trPr>
          <w:trHeight w:val="381"/>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78D175"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Період здійснення:</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70841B5"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2025-2027 рр.:</w:t>
            </w:r>
          </w:p>
        </w:tc>
      </w:tr>
      <w:tr w:rsidR="00FC510D" w:rsidRPr="00FC510D" w14:paraId="24F5E79F" w14:textId="77777777" w:rsidTr="0068127E">
        <w:trPr>
          <w:trHeight w:val="360"/>
        </w:trPr>
        <w:tc>
          <w:tcPr>
            <w:tcW w:w="2680"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8788DE"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Орієнтовна вартість проєкт, тис. грн.</w:t>
            </w:r>
          </w:p>
        </w:tc>
        <w:tc>
          <w:tcPr>
            <w:tcW w:w="163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649A836A" w14:textId="77777777" w:rsidR="00FC510D" w:rsidRPr="00FC510D" w:rsidRDefault="00FC510D" w:rsidP="002A69E6">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2025</w:t>
            </w:r>
          </w:p>
        </w:tc>
        <w:tc>
          <w:tcPr>
            <w:tcW w:w="145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16B06063"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2026</w:t>
            </w:r>
          </w:p>
        </w:tc>
        <w:tc>
          <w:tcPr>
            <w:tcW w:w="1320"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076E7881"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2027</w:t>
            </w:r>
          </w:p>
        </w:tc>
        <w:tc>
          <w:tcPr>
            <w:tcW w:w="3244"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3411ABBB"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Разом</w:t>
            </w:r>
          </w:p>
        </w:tc>
      </w:tr>
      <w:tr w:rsidR="00FC510D" w:rsidRPr="00FC510D" w14:paraId="3BABD9DB" w14:textId="77777777" w:rsidTr="0068127E">
        <w:trPr>
          <w:trHeight w:val="410"/>
        </w:trPr>
        <w:tc>
          <w:tcPr>
            <w:tcW w:w="2680"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C38B91" w14:textId="77777777" w:rsidR="00FC510D" w:rsidRPr="00FC510D" w:rsidRDefault="00FC510D" w:rsidP="00FC510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ru" w:eastAsia="uk-UA"/>
              </w:rPr>
            </w:pPr>
          </w:p>
        </w:tc>
        <w:tc>
          <w:tcPr>
            <w:tcW w:w="1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CDF41F" w14:textId="6136D3A9"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0</w:t>
            </w:r>
          </w:p>
        </w:tc>
        <w:tc>
          <w:tcPr>
            <w:tcW w:w="14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1B16D1"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1386,557</w:t>
            </w:r>
          </w:p>
        </w:tc>
        <w:tc>
          <w:tcPr>
            <w:tcW w:w="13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470354"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0</w:t>
            </w:r>
          </w:p>
        </w:tc>
        <w:tc>
          <w:tcPr>
            <w:tcW w:w="324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577838" w14:textId="77777777" w:rsidR="00FC510D" w:rsidRPr="00FC510D" w:rsidRDefault="00FC510D" w:rsidP="00FC510D">
            <w:pPr>
              <w:widowControl w:val="0"/>
              <w:spacing w:after="0" w:line="240" w:lineRule="auto"/>
              <w:jc w:val="center"/>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1386,557</w:t>
            </w:r>
          </w:p>
        </w:tc>
      </w:tr>
      <w:tr w:rsidR="00FC510D" w:rsidRPr="00FC510D" w14:paraId="1E357C75" w14:textId="77777777" w:rsidTr="0068127E">
        <w:trPr>
          <w:trHeight w:val="730"/>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AD17469"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Джерела фінансування:</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06BAF6B"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FC510D" w:rsidRPr="00FC510D" w14:paraId="6704EA67" w14:textId="77777777" w:rsidTr="0068127E">
        <w:trPr>
          <w:trHeight w:val="61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F44D27"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Ключові потенційні учасники проекту:</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4090EF"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FC510D" w:rsidRPr="00FC510D" w14:paraId="0388F4ED" w14:textId="77777777" w:rsidTr="0068127E">
        <w:trPr>
          <w:trHeight w:val="365"/>
        </w:trPr>
        <w:tc>
          <w:tcPr>
            <w:tcW w:w="2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A1597E" w14:textId="77777777" w:rsidR="00FC510D" w:rsidRPr="00FC510D" w:rsidRDefault="00FC510D" w:rsidP="00FC510D">
            <w:pPr>
              <w:widowControl w:val="0"/>
              <w:spacing w:after="0" w:line="240" w:lineRule="auto"/>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Інше:</w:t>
            </w:r>
          </w:p>
        </w:tc>
        <w:tc>
          <w:tcPr>
            <w:tcW w:w="7654"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F31C14" w14:textId="77777777" w:rsidR="00FC510D" w:rsidRPr="00FC510D" w:rsidRDefault="00FC510D" w:rsidP="00FC510D">
            <w:pPr>
              <w:widowControl w:val="0"/>
              <w:spacing w:after="0" w:line="240" w:lineRule="auto"/>
              <w:jc w:val="both"/>
              <w:rPr>
                <w:rFonts w:ascii="Times New Roman" w:eastAsia="Times New Roman" w:hAnsi="Times New Roman" w:cs="Times New Roman"/>
                <w:sz w:val="24"/>
                <w:szCs w:val="24"/>
                <w:lang w:val="ru" w:eastAsia="uk-UA"/>
              </w:rPr>
            </w:pPr>
            <w:r w:rsidRPr="00FC510D">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 Фінансова частина стратегії може змінюватися від економічних та ситуативних факторів як на зменшення так і на збільшення</w:t>
            </w:r>
          </w:p>
        </w:tc>
      </w:tr>
    </w:tbl>
    <w:p w14:paraId="7F2B360E" w14:textId="77777777" w:rsidR="00FC510D" w:rsidRDefault="00FC510D" w:rsidP="00040257">
      <w:pPr>
        <w:spacing w:after="0" w:line="240" w:lineRule="auto"/>
        <w:rPr>
          <w:sz w:val="24"/>
          <w:szCs w:val="24"/>
        </w:rPr>
      </w:pPr>
    </w:p>
    <w:p w14:paraId="268CC95F" w14:textId="77777777" w:rsidR="002A69E6" w:rsidRDefault="002A69E6" w:rsidP="00040257">
      <w:pPr>
        <w:spacing w:after="0" w:line="240" w:lineRule="auto"/>
        <w:rPr>
          <w:sz w:val="24"/>
          <w:szCs w:val="24"/>
        </w:rPr>
      </w:pPr>
    </w:p>
    <w:p w14:paraId="23CE0CC2" w14:textId="77777777" w:rsidR="002A69E6" w:rsidRDefault="002A69E6" w:rsidP="00040257">
      <w:pPr>
        <w:spacing w:after="0" w:line="240" w:lineRule="auto"/>
        <w:rPr>
          <w:sz w:val="24"/>
          <w:szCs w:val="24"/>
        </w:rPr>
      </w:pPr>
    </w:p>
    <w:p w14:paraId="60AEE33B" w14:textId="77777777" w:rsidR="002A69E6" w:rsidRDefault="002A69E6" w:rsidP="00040257">
      <w:pPr>
        <w:spacing w:after="0" w:line="240" w:lineRule="auto"/>
        <w:rPr>
          <w:sz w:val="24"/>
          <w:szCs w:val="24"/>
        </w:rPr>
      </w:pPr>
    </w:p>
    <w:p w14:paraId="0FFD41E5" w14:textId="77777777" w:rsidR="002A69E6" w:rsidRDefault="002A69E6" w:rsidP="00040257">
      <w:pPr>
        <w:spacing w:after="0" w:line="240" w:lineRule="auto"/>
        <w:rPr>
          <w:sz w:val="24"/>
          <w:szCs w:val="24"/>
        </w:rPr>
      </w:pPr>
    </w:p>
    <w:p w14:paraId="7DCA1638" w14:textId="77777777" w:rsidR="002A69E6" w:rsidRDefault="002A69E6" w:rsidP="00040257">
      <w:pPr>
        <w:spacing w:after="0" w:line="240" w:lineRule="auto"/>
        <w:rPr>
          <w:sz w:val="24"/>
          <w:szCs w:val="24"/>
        </w:rPr>
      </w:pPr>
    </w:p>
    <w:p w14:paraId="7C3B9977" w14:textId="77777777" w:rsidR="002A69E6" w:rsidRDefault="002A69E6" w:rsidP="00040257">
      <w:pPr>
        <w:spacing w:after="0" w:line="240" w:lineRule="auto"/>
        <w:rPr>
          <w:sz w:val="24"/>
          <w:szCs w:val="24"/>
        </w:rPr>
      </w:pPr>
    </w:p>
    <w:p w14:paraId="3A6CD8F9" w14:textId="77777777" w:rsidR="002A69E6" w:rsidRDefault="002A69E6" w:rsidP="00040257">
      <w:pPr>
        <w:spacing w:after="0" w:line="240" w:lineRule="auto"/>
        <w:rPr>
          <w:sz w:val="24"/>
          <w:szCs w:val="24"/>
        </w:rPr>
      </w:pPr>
    </w:p>
    <w:p w14:paraId="4E5ED31B" w14:textId="77777777" w:rsidR="002A69E6" w:rsidRDefault="002A69E6" w:rsidP="00040257">
      <w:pPr>
        <w:spacing w:after="0" w:line="240" w:lineRule="auto"/>
        <w:rPr>
          <w:sz w:val="24"/>
          <w:szCs w:val="24"/>
        </w:rPr>
      </w:pPr>
    </w:p>
    <w:p w14:paraId="680BDEC9" w14:textId="77777777" w:rsidR="002A69E6" w:rsidRDefault="002A69E6" w:rsidP="00040257">
      <w:pPr>
        <w:spacing w:after="0" w:line="240" w:lineRule="auto"/>
        <w:rPr>
          <w:sz w:val="24"/>
          <w:szCs w:val="24"/>
        </w:rPr>
      </w:pPr>
    </w:p>
    <w:p w14:paraId="764BF07B" w14:textId="77777777" w:rsidR="002A69E6" w:rsidRDefault="002A69E6" w:rsidP="00040257">
      <w:pPr>
        <w:spacing w:after="0" w:line="240" w:lineRule="auto"/>
        <w:rPr>
          <w:sz w:val="24"/>
          <w:szCs w:val="24"/>
        </w:rPr>
      </w:pPr>
    </w:p>
    <w:p w14:paraId="1F3F18ED" w14:textId="77777777" w:rsidR="002A69E6" w:rsidRDefault="002A69E6" w:rsidP="00040257">
      <w:pPr>
        <w:spacing w:after="0" w:line="240" w:lineRule="auto"/>
        <w:rPr>
          <w:sz w:val="24"/>
          <w:szCs w:val="24"/>
        </w:rPr>
      </w:pPr>
    </w:p>
    <w:p w14:paraId="292C8AE9" w14:textId="77777777" w:rsidR="002A69E6" w:rsidRDefault="002A69E6" w:rsidP="00040257">
      <w:pPr>
        <w:spacing w:after="0" w:line="240" w:lineRule="auto"/>
        <w:rPr>
          <w:sz w:val="24"/>
          <w:szCs w:val="24"/>
        </w:rPr>
      </w:pPr>
    </w:p>
    <w:p w14:paraId="3E8B934C" w14:textId="77777777" w:rsidR="002A69E6" w:rsidRDefault="002A69E6" w:rsidP="00040257">
      <w:pPr>
        <w:spacing w:after="0" w:line="240" w:lineRule="auto"/>
        <w:rPr>
          <w:sz w:val="24"/>
          <w:szCs w:val="24"/>
        </w:rPr>
      </w:pPr>
    </w:p>
    <w:p w14:paraId="5EFB0E40" w14:textId="77777777" w:rsidR="002A69E6" w:rsidRDefault="002A69E6" w:rsidP="00040257">
      <w:pPr>
        <w:spacing w:after="0" w:line="240" w:lineRule="auto"/>
        <w:rPr>
          <w:sz w:val="24"/>
          <w:szCs w:val="24"/>
        </w:rPr>
      </w:pPr>
    </w:p>
    <w:p w14:paraId="290645C6" w14:textId="77777777" w:rsidR="002A69E6" w:rsidRDefault="002A69E6" w:rsidP="00040257">
      <w:pPr>
        <w:spacing w:after="0" w:line="240" w:lineRule="auto"/>
        <w:rPr>
          <w:sz w:val="24"/>
          <w:szCs w:val="24"/>
        </w:rPr>
      </w:pPr>
    </w:p>
    <w:p w14:paraId="199CC7BC" w14:textId="77777777" w:rsidR="002A69E6" w:rsidRDefault="002A69E6" w:rsidP="00040257">
      <w:pPr>
        <w:spacing w:after="0" w:line="240" w:lineRule="auto"/>
        <w:rPr>
          <w:sz w:val="24"/>
          <w:szCs w:val="24"/>
        </w:rPr>
      </w:pPr>
    </w:p>
    <w:p w14:paraId="60262852" w14:textId="77777777" w:rsidR="002A69E6" w:rsidRDefault="002A69E6" w:rsidP="00040257">
      <w:pPr>
        <w:spacing w:after="0" w:line="240" w:lineRule="auto"/>
        <w:rPr>
          <w:sz w:val="24"/>
          <w:szCs w:val="24"/>
        </w:rPr>
      </w:pPr>
    </w:p>
    <w:p w14:paraId="33B625F7" w14:textId="77777777" w:rsidR="002A69E6" w:rsidRDefault="002A69E6" w:rsidP="00040257">
      <w:pPr>
        <w:spacing w:after="0" w:line="240" w:lineRule="auto"/>
        <w:rPr>
          <w:sz w:val="24"/>
          <w:szCs w:val="24"/>
        </w:rPr>
      </w:pPr>
    </w:p>
    <w:p w14:paraId="12030179" w14:textId="77777777" w:rsidR="002A69E6" w:rsidRDefault="002A69E6" w:rsidP="00040257">
      <w:pPr>
        <w:spacing w:after="0" w:line="240" w:lineRule="auto"/>
        <w:rPr>
          <w:sz w:val="24"/>
          <w:szCs w:val="24"/>
        </w:rPr>
      </w:pPr>
    </w:p>
    <w:p w14:paraId="23E51F8D" w14:textId="77777777" w:rsidR="002A69E6" w:rsidRDefault="002A69E6" w:rsidP="00040257">
      <w:pPr>
        <w:spacing w:after="0" w:line="240" w:lineRule="auto"/>
        <w:rPr>
          <w:sz w:val="24"/>
          <w:szCs w:val="24"/>
        </w:rPr>
      </w:pPr>
    </w:p>
    <w:p w14:paraId="754A2D55" w14:textId="77777777" w:rsidR="002A69E6" w:rsidRDefault="002A69E6" w:rsidP="00040257">
      <w:pPr>
        <w:spacing w:after="0" w:line="240" w:lineRule="auto"/>
        <w:rPr>
          <w:sz w:val="24"/>
          <w:szCs w:val="24"/>
        </w:rPr>
      </w:pPr>
    </w:p>
    <w:p w14:paraId="316706F7" w14:textId="77777777" w:rsidR="002A69E6" w:rsidRDefault="002A69E6" w:rsidP="00040257">
      <w:pPr>
        <w:spacing w:after="0" w:line="240" w:lineRule="auto"/>
        <w:rPr>
          <w:sz w:val="24"/>
          <w:szCs w:val="24"/>
        </w:rPr>
      </w:pPr>
    </w:p>
    <w:tbl>
      <w:tblPr>
        <w:tblW w:w="10479"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514"/>
        <w:gridCol w:w="1665"/>
        <w:gridCol w:w="1455"/>
        <w:gridCol w:w="1320"/>
        <w:gridCol w:w="3525"/>
      </w:tblGrid>
      <w:tr w:rsidR="002A69E6" w:rsidRPr="002A69E6" w14:paraId="65D4B3FE" w14:textId="77777777" w:rsidTr="00D46E48">
        <w:trPr>
          <w:trHeight w:val="829"/>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57BBD6" w14:textId="77777777" w:rsidR="002A69E6" w:rsidRPr="002A69E6" w:rsidRDefault="002A69E6" w:rsidP="002A69E6">
            <w:pPr>
              <w:widowControl w:val="0"/>
              <w:spacing w:after="0" w:line="240" w:lineRule="auto"/>
              <w:rPr>
                <w:rFonts w:ascii="Times New Roman" w:eastAsia="Times New Roman" w:hAnsi="Times New Roman" w:cs="Times New Roman"/>
                <w:iCs/>
                <w:sz w:val="24"/>
                <w:szCs w:val="24"/>
                <w:lang w:val="ru" w:eastAsia="uk-UA"/>
              </w:rPr>
            </w:pPr>
            <w:r w:rsidRPr="002A69E6">
              <w:rPr>
                <w:rFonts w:ascii="Times New Roman" w:eastAsia="Times New Roman" w:hAnsi="Times New Roman" w:cs="Times New Roman"/>
                <w:iCs/>
                <w:sz w:val="24"/>
                <w:szCs w:val="24"/>
                <w:lang w:val="ru" w:eastAsia="uk-UA"/>
              </w:rPr>
              <w:lastRenderedPageBreak/>
              <w:t>Завдання Стратегії, якому відповідає проєкт</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CDCA40" w14:textId="77777777" w:rsidR="002A69E6" w:rsidRPr="002A69E6" w:rsidRDefault="002A69E6" w:rsidP="002A69E6">
            <w:pPr>
              <w:widowControl w:val="0"/>
              <w:spacing w:after="0" w:line="240" w:lineRule="auto"/>
              <w:rPr>
                <w:rFonts w:ascii="Times New Roman" w:eastAsia="Times New Roman" w:hAnsi="Times New Roman" w:cs="Times New Roman"/>
                <w:iCs/>
                <w:sz w:val="24"/>
                <w:szCs w:val="24"/>
                <w:lang w:val="ru" w:eastAsia="uk-UA"/>
              </w:rPr>
            </w:pPr>
            <w:r w:rsidRPr="002A69E6">
              <w:rPr>
                <w:rFonts w:ascii="Times New Roman" w:eastAsia="Times New Roman" w:hAnsi="Times New Roman" w:cs="Times New Roman"/>
                <w:iCs/>
                <w:sz w:val="24"/>
                <w:szCs w:val="24"/>
                <w:lang w:val="ru" w:eastAsia="uk-UA"/>
              </w:rPr>
              <w:t>1.4.2. Покращення енергоефективності будівель</w:t>
            </w:r>
          </w:p>
        </w:tc>
      </w:tr>
      <w:tr w:rsidR="002A69E6" w:rsidRPr="002A69E6" w14:paraId="4F7E4EE7" w14:textId="77777777" w:rsidTr="00D46E48">
        <w:trPr>
          <w:trHeight w:val="555"/>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A00B3"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Назва проєкту </w:t>
            </w:r>
            <w:r w:rsidRPr="002A69E6">
              <w:rPr>
                <w:rFonts w:ascii="Times New Roman" w:eastAsia="Times New Roman" w:hAnsi="Times New Roman" w:cs="Times New Roman"/>
                <w:b/>
                <w:bCs/>
                <w:sz w:val="24"/>
                <w:szCs w:val="24"/>
                <w:lang w:val="ru" w:eastAsia="uk-UA"/>
              </w:rPr>
              <w:t>64</w:t>
            </w:r>
            <w:r w:rsidRPr="002A69E6">
              <w:rPr>
                <w:rFonts w:ascii="Times New Roman" w:eastAsia="Times New Roman" w:hAnsi="Times New Roman" w:cs="Times New Roman"/>
                <w:sz w:val="24"/>
                <w:szCs w:val="24"/>
                <w:lang w:val="ru" w:eastAsia="uk-UA"/>
              </w:rPr>
              <w:t>:</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C99C4F" w14:textId="77777777" w:rsidR="002A69E6" w:rsidRPr="002A69E6" w:rsidRDefault="002A69E6" w:rsidP="002A69E6">
            <w:pPr>
              <w:widowControl w:val="0"/>
              <w:spacing w:after="0" w:line="240" w:lineRule="auto"/>
              <w:jc w:val="both"/>
              <w:rPr>
                <w:rFonts w:ascii="Times New Roman" w:eastAsia="Times New Roman" w:hAnsi="Times New Roman" w:cs="Times New Roman"/>
                <w:b/>
                <w:bCs/>
                <w:sz w:val="24"/>
                <w:szCs w:val="24"/>
                <w:lang w:val="ru" w:eastAsia="uk-UA"/>
              </w:rPr>
            </w:pPr>
            <w:r w:rsidRPr="002A69E6">
              <w:rPr>
                <w:rFonts w:ascii="Times New Roman" w:eastAsia="Times New Roman" w:hAnsi="Times New Roman" w:cs="Times New Roman"/>
                <w:b/>
                <w:bCs/>
                <w:sz w:val="24"/>
                <w:szCs w:val="24"/>
                <w:lang w:val="ru" w:eastAsia="uk-UA"/>
              </w:rPr>
              <w:t>Реконструкція системи опалення в Байрацькому сільському будинку культури</w:t>
            </w:r>
          </w:p>
        </w:tc>
      </w:tr>
      <w:tr w:rsidR="002A69E6" w:rsidRPr="002A69E6" w14:paraId="617216CE" w14:textId="77777777" w:rsidTr="00D46E48">
        <w:trPr>
          <w:trHeight w:val="2835"/>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A5C358"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6143CF1F"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Цілі проєкту:</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6DD565" w14:textId="5F31E31A" w:rsidR="002A69E6" w:rsidRPr="002A69E6" w:rsidRDefault="002A69E6" w:rsidP="002A69E6">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Arial" w:hAnsi="Times New Roman" w:cs="Times New Roman"/>
                <w:sz w:val="24"/>
                <w:szCs w:val="24"/>
                <w:lang w:val="ru" w:eastAsia="uk-UA"/>
              </w:rPr>
              <w:t>-</w:t>
            </w:r>
            <w:r w:rsidRPr="002A69E6">
              <w:rPr>
                <w:rFonts w:ascii="Times New Roman" w:eastAsia="Arial" w:hAnsi="Times New Roman" w:cs="Times New Roman"/>
                <w:b/>
                <w:sz w:val="24"/>
                <w:szCs w:val="24"/>
                <w:lang w:val="ru" w:eastAsia="uk-UA"/>
              </w:rPr>
              <w:t> </w:t>
            </w:r>
            <w:r w:rsidRPr="002A69E6">
              <w:rPr>
                <w:rFonts w:ascii="Times New Roman" w:eastAsia="Times New Roman" w:hAnsi="Times New Roman" w:cs="Times New Roman"/>
                <w:sz w:val="24"/>
                <w:szCs w:val="24"/>
                <w:lang w:val="ru" w:eastAsia="uk-UA"/>
              </w:rPr>
              <w:t>забезпечення комфортного температурного режиму в будинку культури:  створення сприятливих умов для проведення культурно-освітніх заходів, занять гуртків, репетицій та перебування відвідувачів і працівників закладу в осінньо-зимовий період;</w:t>
            </w:r>
          </w:p>
          <w:p w14:paraId="6DA04434" w14:textId="1769FF7A" w:rsidR="002A69E6" w:rsidRPr="002A69E6" w:rsidRDefault="002A69E6" w:rsidP="002A69E6">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Arial" w:hAnsi="Times New Roman" w:cs="Times New Roman"/>
                <w:sz w:val="24"/>
                <w:szCs w:val="24"/>
                <w:lang w:val="ru" w:eastAsia="uk-UA"/>
              </w:rPr>
              <w:t>- </w:t>
            </w:r>
            <w:r w:rsidRPr="002A69E6">
              <w:rPr>
                <w:rFonts w:ascii="Times New Roman" w:eastAsia="Times New Roman" w:hAnsi="Times New Roman" w:cs="Times New Roman"/>
                <w:sz w:val="24"/>
                <w:szCs w:val="24"/>
                <w:lang w:val="ru" w:eastAsia="uk-UA"/>
              </w:rPr>
              <w:t>підвищення енергоефективності будівлі: зниження тепловтрат і споживання енергоресурсів шляхом впровадження сучасного обладнання та технологій опалення;</w:t>
            </w:r>
          </w:p>
          <w:p w14:paraId="386567CB" w14:textId="1296A3F8" w:rsidR="002A69E6" w:rsidRPr="002A69E6" w:rsidRDefault="002A69E6" w:rsidP="002A69E6">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Arial" w:hAnsi="Times New Roman" w:cs="Times New Roman"/>
                <w:sz w:val="24"/>
                <w:szCs w:val="24"/>
                <w:lang w:val="ru" w:eastAsia="uk-UA"/>
              </w:rPr>
              <w:t>- </w:t>
            </w:r>
            <w:r w:rsidRPr="002A69E6">
              <w:rPr>
                <w:rFonts w:ascii="Times New Roman" w:eastAsia="Times New Roman" w:hAnsi="Times New Roman" w:cs="Times New Roman"/>
                <w:sz w:val="24"/>
                <w:szCs w:val="24"/>
                <w:lang w:val="ru" w:eastAsia="uk-UA"/>
              </w:rPr>
              <w:t>зменшення експлуатаційних витрат;</w:t>
            </w:r>
          </w:p>
          <w:p w14:paraId="254BA127" w14:textId="2A5F7BCA" w:rsidR="002A69E6" w:rsidRPr="002A69E6" w:rsidRDefault="002A69E6" w:rsidP="002A69E6">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Arial" w:hAnsi="Times New Roman" w:cs="Times New Roman"/>
                <w:sz w:val="24"/>
                <w:szCs w:val="24"/>
                <w:lang w:val="ru" w:eastAsia="uk-UA"/>
              </w:rPr>
              <w:t>- </w:t>
            </w:r>
            <w:r w:rsidRPr="002A69E6">
              <w:rPr>
                <w:rFonts w:ascii="Times New Roman" w:eastAsia="Times New Roman" w:hAnsi="Times New Roman" w:cs="Times New Roman"/>
                <w:sz w:val="24"/>
                <w:szCs w:val="24"/>
                <w:lang w:val="ru" w:eastAsia="uk-UA"/>
              </w:rPr>
              <w:t>сприяння соціально-культурному розвитку громади: забезпечення безперебійної роботи будинку культури як центру громадської активності, що позитивно впливає на культурне життя мешканців села.</w:t>
            </w:r>
          </w:p>
        </w:tc>
      </w:tr>
      <w:tr w:rsidR="002A69E6" w:rsidRPr="002A69E6" w14:paraId="1F7E854C" w14:textId="77777777" w:rsidTr="00D46E48">
        <w:trPr>
          <w:trHeight w:val="610"/>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0E1BB2B"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Територія впливу проєкту:</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D654C3" w14:textId="77777777" w:rsidR="002A69E6" w:rsidRPr="002A69E6" w:rsidRDefault="002A69E6" w:rsidP="009673B7">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Диканська територіальна громада</w:t>
            </w:r>
          </w:p>
        </w:tc>
      </w:tr>
      <w:tr w:rsidR="002A69E6" w:rsidRPr="002A69E6" w14:paraId="359F6DF5" w14:textId="77777777" w:rsidTr="00D46E48">
        <w:trPr>
          <w:trHeight w:val="551"/>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CC80E3"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Орієнтовна кількість отримувачів вигод</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795ADB" w14:textId="77777777" w:rsidR="002A69E6"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Понад 17000 мешканців громади, гості громади</w:t>
            </w:r>
          </w:p>
        </w:tc>
      </w:tr>
      <w:tr w:rsidR="002A69E6" w:rsidRPr="002A69E6" w14:paraId="2E9D8598" w14:textId="77777777" w:rsidTr="00D46E48">
        <w:trPr>
          <w:trHeight w:val="1800"/>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04A2725"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77CC99CB" w14:textId="77777777" w:rsidR="002A69E6" w:rsidRPr="002A69E6" w:rsidRDefault="002A69E6" w:rsidP="002A69E6">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Стислий опис проєкту:</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34FB66" w14:textId="5131CC23" w:rsidR="009673B7"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Проєкт передбачає реконструкцію системи опалення в Байрацькому сільському будинку культури з метою забезпечення ефективного та стабільного теплопостачання. У рамках робіт заплановано встановлення сучасного твердопаливного котла, нових трубопроводів і радіаторів, а також впровадження енергоощадних технологій. Реалізація проєкту дозволить створити комфортні умови в приміщеннях будинку культури, знизити витрати на енергоносії та підвищити енергоефективність будівлі.</w:t>
            </w:r>
          </w:p>
        </w:tc>
      </w:tr>
      <w:tr w:rsidR="002A69E6" w:rsidRPr="002A69E6" w14:paraId="2896A731" w14:textId="77777777" w:rsidTr="00D46E48">
        <w:trPr>
          <w:trHeight w:val="3239"/>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1AF6B3" w14:textId="77777777" w:rsidR="002A69E6" w:rsidRPr="002A69E6" w:rsidRDefault="002A69E6" w:rsidP="002A69E6">
            <w:pPr>
              <w:widowControl w:val="0"/>
              <w:spacing w:before="240"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6177331A" w14:textId="77777777" w:rsidR="002A69E6" w:rsidRPr="002A69E6" w:rsidRDefault="002A69E6" w:rsidP="002A69E6">
            <w:pPr>
              <w:widowControl w:val="0"/>
              <w:spacing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34F052E0" w14:textId="77777777" w:rsidR="002A69E6" w:rsidRPr="002A69E6" w:rsidRDefault="002A69E6" w:rsidP="002A69E6">
            <w:pPr>
              <w:widowControl w:val="0"/>
              <w:spacing w:before="240" w:after="240" w:line="240" w:lineRule="auto"/>
              <w:ind w:left="18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Очікувані результати:</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A81A78" w14:textId="77777777" w:rsidR="002A69E6"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забезпечення стабільного та ефективного опалення приміщень: усі основні та допоміжні приміщення будинку культури матимуть комфортний температурний режим протягом усього опалювального періоду;</w:t>
            </w:r>
          </w:p>
          <w:p w14:paraId="060C1ED3" w14:textId="77777777" w:rsidR="002A69E6"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підвищення енергоефективності будівлі: нове обладнання та теплоізоляція сприятимуть зменшенню тепловтрат і покращенню загального енергетичного балансу об’єкта;</w:t>
            </w:r>
          </w:p>
          <w:p w14:paraId="1A074518" w14:textId="77777777" w:rsidR="002A69E6"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покращення умов праці для персоналу та перебування для відвідувачів: комфортна температура дозволить безперешкодно проводити культурні заходи, репетиції, заняття гуртків тощо;</w:t>
            </w:r>
          </w:p>
          <w:p w14:paraId="23F27C48" w14:textId="77777777" w:rsidR="002A69E6" w:rsidRPr="002A69E6" w:rsidRDefault="002A69E6" w:rsidP="002A69E6">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соціальний ефект для громади: підвищення якості обслуговування населення, розвиток культурного середовища та зміцнення соціальної інфраструктури села.</w:t>
            </w:r>
          </w:p>
        </w:tc>
      </w:tr>
      <w:tr w:rsidR="002A69E6" w:rsidRPr="002A69E6" w14:paraId="2EBF9A88" w14:textId="77777777" w:rsidTr="00D46E48">
        <w:trPr>
          <w:trHeight w:val="262"/>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98DA81" w14:textId="77777777" w:rsidR="002A69E6" w:rsidRPr="002A69E6" w:rsidRDefault="002A69E6" w:rsidP="002A69E6">
            <w:pPr>
              <w:widowControl w:val="0"/>
              <w:spacing w:before="240"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210364F0" w14:textId="77777777" w:rsidR="002A69E6" w:rsidRPr="002A69E6" w:rsidRDefault="002A69E6" w:rsidP="002A69E6">
            <w:pPr>
              <w:widowControl w:val="0"/>
              <w:spacing w:before="240"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1A4413B9" w14:textId="77777777" w:rsidR="002A69E6" w:rsidRPr="002A69E6" w:rsidRDefault="002A69E6" w:rsidP="002A69E6">
            <w:pPr>
              <w:widowControl w:val="0"/>
              <w:spacing w:before="240"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w:t>
            </w:r>
          </w:p>
          <w:p w14:paraId="40B54D17" w14:textId="77777777" w:rsidR="002A69E6" w:rsidRPr="002A69E6" w:rsidRDefault="002A69E6" w:rsidP="002A69E6">
            <w:pPr>
              <w:widowControl w:val="0"/>
              <w:spacing w:before="240" w:after="240" w:line="240" w:lineRule="auto"/>
              <w:ind w:left="120"/>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 xml:space="preserve"> Ключові заходи проєкт:</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5B3DA1" w14:textId="77777777"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коригування проєктно-кошторисної документації;</w:t>
            </w:r>
          </w:p>
          <w:p w14:paraId="75580DE5" w14:textId="77777777"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закупівля нового опалювального обладнання та матеріалів: придбання сучасного твердопаливного котла, радіаторів, трубопроводів, автоматики та супутніх матеріалів;</w:t>
            </w:r>
          </w:p>
          <w:p w14:paraId="4E1A042D" w14:textId="77777777"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монтаж нової системи опалення: встановлення котельного обладнання, прокладання труб, монтаж радіаторів з терморегуляторами, утеплення трубопроводів;</w:t>
            </w:r>
          </w:p>
          <w:p w14:paraId="571F0119" w14:textId="77777777"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пусконалагоджувальні роботи;</w:t>
            </w:r>
          </w:p>
          <w:p w14:paraId="5B79F240" w14:textId="2C9A5D90"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навчання персоналу з обслуговування системи: проведення інструктажів або навчання відповідальних осіб щодо експлуатації та технічного обслуговування нового обладнання;</w:t>
            </w:r>
          </w:p>
          <w:p w14:paraId="704F56BE" w14:textId="1DC3BF80" w:rsidR="002A69E6" w:rsidRPr="002A69E6" w:rsidRDefault="002A69E6" w:rsidP="009673B7">
            <w:pPr>
              <w:widowControl w:val="0"/>
              <w:spacing w:after="0" w:line="240" w:lineRule="auto"/>
              <w:ind w:firstLine="28"/>
              <w:jc w:val="both"/>
              <w:rPr>
                <w:rFonts w:ascii="Times New Roman" w:eastAsia="Times New Roman" w:hAnsi="Times New Roman" w:cs="Times New Roman"/>
                <w:sz w:val="24"/>
                <w:szCs w:val="24"/>
                <w:lang w:val="ru" w:eastAsia="uk-UA"/>
              </w:rPr>
            </w:pPr>
            <w:r w:rsidRPr="002A69E6">
              <w:rPr>
                <w:rFonts w:ascii="Arial" w:eastAsia="Arial" w:hAnsi="Arial" w:cs="Arial"/>
                <w:sz w:val="24"/>
                <w:szCs w:val="24"/>
                <w:lang w:val="ru" w:eastAsia="uk-UA"/>
              </w:rPr>
              <w:t>-</w:t>
            </w:r>
            <w:r w:rsidRPr="002A69E6">
              <w:rPr>
                <w:rFonts w:ascii="Times New Roman" w:eastAsia="Times New Roman" w:hAnsi="Times New Roman" w:cs="Times New Roman"/>
                <w:sz w:val="24"/>
                <w:szCs w:val="24"/>
                <w:lang w:val="ru" w:eastAsia="uk-UA"/>
              </w:rPr>
              <w:t xml:space="preserve">  моніторинг ефективності після впровадження: оцінка роботи системи в перший опалювальний сезон, аналіз витрат енергоносіїв, збір зворотного зв’язку від працівників і відвідувачів. </w:t>
            </w:r>
          </w:p>
        </w:tc>
      </w:tr>
      <w:tr w:rsidR="002A69E6" w:rsidRPr="002A69E6" w14:paraId="54B32213" w14:textId="77777777" w:rsidTr="00D46E48">
        <w:trPr>
          <w:trHeight w:val="359"/>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7980F47"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lastRenderedPageBreak/>
              <w:t>Період здійснення:</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F8ECF49"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2025-2027 рр.:</w:t>
            </w:r>
          </w:p>
        </w:tc>
      </w:tr>
      <w:tr w:rsidR="002A69E6" w:rsidRPr="002A69E6" w14:paraId="2E1294E6" w14:textId="77777777" w:rsidTr="00D46E48">
        <w:trPr>
          <w:trHeight w:val="360"/>
        </w:trPr>
        <w:tc>
          <w:tcPr>
            <w:tcW w:w="2514"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2F04CC"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Орієнтовна вартість проєкт, тис. грн.</w:t>
            </w:r>
          </w:p>
        </w:tc>
        <w:tc>
          <w:tcPr>
            <w:tcW w:w="166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61D7F467"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2025</w:t>
            </w:r>
          </w:p>
        </w:tc>
        <w:tc>
          <w:tcPr>
            <w:tcW w:w="145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34C7FBA5"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2026</w:t>
            </w:r>
          </w:p>
        </w:tc>
        <w:tc>
          <w:tcPr>
            <w:tcW w:w="1320"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770DB5D1"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2027</w:t>
            </w:r>
          </w:p>
        </w:tc>
        <w:tc>
          <w:tcPr>
            <w:tcW w:w="3525" w:type="dxa"/>
            <w:tcBorders>
              <w:top w:val="single" w:sz="4" w:space="0" w:color="auto"/>
              <w:left w:val="single" w:sz="4" w:space="0" w:color="auto"/>
              <w:bottom w:val="single" w:sz="4" w:space="0" w:color="auto"/>
              <w:right w:val="single" w:sz="4" w:space="0" w:color="auto"/>
            </w:tcBorders>
            <w:shd w:val="clear" w:color="auto" w:fill="E6E6E6"/>
            <w:tcMar>
              <w:top w:w="0" w:type="dxa"/>
              <w:left w:w="100" w:type="dxa"/>
              <w:bottom w:w="0" w:type="dxa"/>
              <w:right w:w="100" w:type="dxa"/>
            </w:tcMar>
          </w:tcPr>
          <w:p w14:paraId="6404FAB3"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Разом</w:t>
            </w:r>
          </w:p>
        </w:tc>
      </w:tr>
      <w:tr w:rsidR="002A69E6" w:rsidRPr="002A69E6" w14:paraId="5DE35934" w14:textId="77777777" w:rsidTr="00D46E48">
        <w:trPr>
          <w:trHeight w:val="515"/>
        </w:trPr>
        <w:tc>
          <w:tcPr>
            <w:tcW w:w="2514"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9E6F64D" w14:textId="77777777" w:rsidR="002A69E6" w:rsidRPr="002A69E6" w:rsidRDefault="002A69E6" w:rsidP="009673B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ru" w:eastAsia="uk-UA"/>
              </w:rPr>
            </w:pPr>
          </w:p>
        </w:tc>
        <w:tc>
          <w:tcPr>
            <w:tcW w:w="16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83AB08" w14:textId="0DA35A93" w:rsidR="002A69E6" w:rsidRPr="002A69E6" w:rsidRDefault="00D46E48" w:rsidP="009673B7">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0</w:t>
            </w:r>
          </w:p>
        </w:tc>
        <w:tc>
          <w:tcPr>
            <w:tcW w:w="14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45418C" w14:textId="744DF0EA" w:rsidR="002A69E6" w:rsidRPr="002A69E6" w:rsidRDefault="00D46E48" w:rsidP="009673B7">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500</w:t>
            </w:r>
          </w:p>
        </w:tc>
        <w:tc>
          <w:tcPr>
            <w:tcW w:w="13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F08A6C" w14:textId="77777777" w:rsidR="002A69E6" w:rsidRPr="002A69E6" w:rsidRDefault="002A69E6" w:rsidP="009673B7">
            <w:pPr>
              <w:widowControl w:val="0"/>
              <w:spacing w:after="0" w:line="240" w:lineRule="auto"/>
              <w:jc w:val="center"/>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0</w:t>
            </w:r>
          </w:p>
        </w:tc>
        <w:tc>
          <w:tcPr>
            <w:tcW w:w="35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FB4718" w14:textId="199862D2" w:rsidR="002A69E6" w:rsidRPr="002A69E6" w:rsidRDefault="00D46E48" w:rsidP="009673B7">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500</w:t>
            </w:r>
          </w:p>
        </w:tc>
      </w:tr>
      <w:tr w:rsidR="002A69E6" w:rsidRPr="002A69E6" w14:paraId="6591C25D" w14:textId="77777777" w:rsidTr="00D46E48">
        <w:trPr>
          <w:trHeight w:val="774"/>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E218E6"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Джерела фінансування:</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E216CD"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2A69E6" w:rsidRPr="002A69E6" w14:paraId="461B3E80" w14:textId="77777777" w:rsidTr="00D46E48">
        <w:trPr>
          <w:trHeight w:val="631"/>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3DA486C"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Ключові потенційні учасники проєкт:</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191A86"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2A69E6" w:rsidRPr="002A69E6" w14:paraId="0866CA25" w14:textId="77777777" w:rsidTr="00D46E48">
        <w:trPr>
          <w:trHeight w:val="1066"/>
        </w:trPr>
        <w:tc>
          <w:tcPr>
            <w:tcW w:w="251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399AB4" w14:textId="77777777" w:rsidR="002A69E6" w:rsidRPr="002A69E6" w:rsidRDefault="002A69E6" w:rsidP="009673B7">
            <w:pPr>
              <w:widowControl w:val="0"/>
              <w:spacing w:after="0" w:line="240" w:lineRule="auto"/>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Інше:</w:t>
            </w:r>
          </w:p>
        </w:tc>
        <w:tc>
          <w:tcPr>
            <w:tcW w:w="7965"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F0BBF1" w14:textId="77777777" w:rsidR="002A69E6" w:rsidRPr="002A69E6" w:rsidRDefault="002A69E6" w:rsidP="009673B7">
            <w:pPr>
              <w:widowControl w:val="0"/>
              <w:spacing w:after="0" w:line="240" w:lineRule="auto"/>
              <w:jc w:val="both"/>
              <w:rPr>
                <w:rFonts w:ascii="Times New Roman" w:eastAsia="Times New Roman" w:hAnsi="Times New Roman" w:cs="Times New Roman"/>
                <w:sz w:val="24"/>
                <w:szCs w:val="24"/>
                <w:lang w:val="ru" w:eastAsia="uk-UA"/>
              </w:rPr>
            </w:pPr>
            <w:r w:rsidRPr="002A69E6">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 Фінансова частина стратегії може змінюватися від економічних та ситуативних факторів як на зменшення так і на збільшення.</w:t>
            </w:r>
          </w:p>
        </w:tc>
      </w:tr>
    </w:tbl>
    <w:p w14:paraId="351AE053" w14:textId="77777777" w:rsidR="002A69E6" w:rsidRDefault="002A69E6" w:rsidP="00040257">
      <w:pPr>
        <w:spacing w:after="0" w:line="240" w:lineRule="auto"/>
        <w:rPr>
          <w:sz w:val="24"/>
          <w:szCs w:val="24"/>
        </w:rPr>
      </w:pPr>
    </w:p>
    <w:p w14:paraId="0DF7D565" w14:textId="77777777" w:rsidR="009673B7" w:rsidRDefault="009673B7" w:rsidP="00040257">
      <w:pPr>
        <w:spacing w:after="0" w:line="240" w:lineRule="auto"/>
        <w:rPr>
          <w:sz w:val="24"/>
          <w:szCs w:val="24"/>
        </w:rPr>
      </w:pPr>
    </w:p>
    <w:p w14:paraId="7060E313" w14:textId="77777777" w:rsidR="009673B7" w:rsidRDefault="009673B7" w:rsidP="00040257">
      <w:pPr>
        <w:spacing w:after="0" w:line="240" w:lineRule="auto"/>
        <w:rPr>
          <w:sz w:val="24"/>
          <w:szCs w:val="24"/>
        </w:rPr>
      </w:pPr>
    </w:p>
    <w:p w14:paraId="6A7E2FE2" w14:textId="77777777" w:rsidR="009673B7" w:rsidRDefault="009673B7" w:rsidP="00040257">
      <w:pPr>
        <w:spacing w:after="0" w:line="240" w:lineRule="auto"/>
        <w:rPr>
          <w:sz w:val="24"/>
          <w:szCs w:val="24"/>
        </w:rPr>
      </w:pPr>
    </w:p>
    <w:p w14:paraId="41B1AA5E" w14:textId="77777777" w:rsidR="009673B7" w:rsidRDefault="009673B7" w:rsidP="00040257">
      <w:pPr>
        <w:spacing w:after="0" w:line="240" w:lineRule="auto"/>
        <w:rPr>
          <w:sz w:val="24"/>
          <w:szCs w:val="24"/>
        </w:rPr>
      </w:pPr>
    </w:p>
    <w:p w14:paraId="0A28150F" w14:textId="77777777" w:rsidR="009673B7" w:rsidRDefault="009673B7" w:rsidP="00040257">
      <w:pPr>
        <w:spacing w:after="0" w:line="240" w:lineRule="auto"/>
        <w:rPr>
          <w:sz w:val="24"/>
          <w:szCs w:val="24"/>
        </w:rPr>
      </w:pPr>
    </w:p>
    <w:p w14:paraId="622DAC28" w14:textId="77777777" w:rsidR="009673B7" w:rsidRDefault="009673B7" w:rsidP="00040257">
      <w:pPr>
        <w:spacing w:after="0" w:line="240" w:lineRule="auto"/>
        <w:rPr>
          <w:sz w:val="24"/>
          <w:szCs w:val="24"/>
        </w:rPr>
      </w:pPr>
    </w:p>
    <w:p w14:paraId="634AFF19" w14:textId="77777777" w:rsidR="009673B7" w:rsidRDefault="009673B7" w:rsidP="00040257">
      <w:pPr>
        <w:spacing w:after="0" w:line="240" w:lineRule="auto"/>
        <w:rPr>
          <w:sz w:val="24"/>
          <w:szCs w:val="24"/>
        </w:rPr>
      </w:pPr>
    </w:p>
    <w:p w14:paraId="7F1FD98B" w14:textId="77777777" w:rsidR="009673B7" w:rsidRDefault="009673B7" w:rsidP="00040257">
      <w:pPr>
        <w:spacing w:after="0" w:line="240" w:lineRule="auto"/>
        <w:rPr>
          <w:sz w:val="24"/>
          <w:szCs w:val="24"/>
        </w:rPr>
      </w:pPr>
    </w:p>
    <w:p w14:paraId="38451126" w14:textId="77777777" w:rsidR="009673B7" w:rsidRDefault="009673B7" w:rsidP="00040257">
      <w:pPr>
        <w:spacing w:after="0" w:line="240" w:lineRule="auto"/>
        <w:rPr>
          <w:sz w:val="24"/>
          <w:szCs w:val="24"/>
        </w:rPr>
      </w:pPr>
    </w:p>
    <w:p w14:paraId="0B570E9C" w14:textId="77777777" w:rsidR="009673B7" w:rsidRDefault="009673B7" w:rsidP="00040257">
      <w:pPr>
        <w:spacing w:after="0" w:line="240" w:lineRule="auto"/>
        <w:rPr>
          <w:sz w:val="24"/>
          <w:szCs w:val="24"/>
        </w:rPr>
      </w:pPr>
    </w:p>
    <w:p w14:paraId="71851D96" w14:textId="77777777" w:rsidR="009673B7" w:rsidRDefault="009673B7" w:rsidP="00040257">
      <w:pPr>
        <w:spacing w:after="0" w:line="240" w:lineRule="auto"/>
        <w:rPr>
          <w:sz w:val="24"/>
          <w:szCs w:val="24"/>
        </w:rPr>
      </w:pPr>
    </w:p>
    <w:p w14:paraId="42D4DADC" w14:textId="77777777" w:rsidR="009673B7" w:rsidRDefault="009673B7" w:rsidP="00040257">
      <w:pPr>
        <w:spacing w:after="0" w:line="240" w:lineRule="auto"/>
        <w:rPr>
          <w:sz w:val="24"/>
          <w:szCs w:val="24"/>
        </w:rPr>
      </w:pPr>
    </w:p>
    <w:p w14:paraId="0E2DA743" w14:textId="77777777" w:rsidR="009673B7" w:rsidRDefault="009673B7" w:rsidP="00040257">
      <w:pPr>
        <w:spacing w:after="0" w:line="240" w:lineRule="auto"/>
        <w:rPr>
          <w:sz w:val="24"/>
          <w:szCs w:val="24"/>
        </w:rPr>
      </w:pPr>
    </w:p>
    <w:p w14:paraId="42AE1F71" w14:textId="77777777" w:rsidR="009673B7" w:rsidRDefault="009673B7" w:rsidP="00040257">
      <w:pPr>
        <w:spacing w:after="0" w:line="240" w:lineRule="auto"/>
        <w:rPr>
          <w:sz w:val="24"/>
          <w:szCs w:val="24"/>
        </w:rPr>
      </w:pPr>
    </w:p>
    <w:p w14:paraId="68A902BD" w14:textId="77777777" w:rsidR="009673B7" w:rsidRDefault="009673B7" w:rsidP="00040257">
      <w:pPr>
        <w:spacing w:after="0" w:line="240" w:lineRule="auto"/>
        <w:rPr>
          <w:sz w:val="24"/>
          <w:szCs w:val="24"/>
        </w:rPr>
      </w:pPr>
    </w:p>
    <w:p w14:paraId="0C8F0BB4" w14:textId="77777777" w:rsidR="009673B7" w:rsidRDefault="009673B7" w:rsidP="00040257">
      <w:pPr>
        <w:spacing w:after="0" w:line="240" w:lineRule="auto"/>
        <w:rPr>
          <w:sz w:val="24"/>
          <w:szCs w:val="24"/>
        </w:rPr>
      </w:pPr>
    </w:p>
    <w:p w14:paraId="0740C453" w14:textId="77777777" w:rsidR="009673B7" w:rsidRDefault="009673B7" w:rsidP="00040257">
      <w:pPr>
        <w:spacing w:after="0" w:line="240" w:lineRule="auto"/>
        <w:rPr>
          <w:sz w:val="24"/>
          <w:szCs w:val="24"/>
        </w:rPr>
      </w:pPr>
    </w:p>
    <w:p w14:paraId="6F9BAF6A" w14:textId="77777777" w:rsidR="009673B7" w:rsidRDefault="009673B7" w:rsidP="00040257">
      <w:pPr>
        <w:spacing w:after="0" w:line="240" w:lineRule="auto"/>
        <w:rPr>
          <w:sz w:val="24"/>
          <w:szCs w:val="24"/>
        </w:rPr>
      </w:pPr>
    </w:p>
    <w:p w14:paraId="5C7FC874" w14:textId="77777777" w:rsidR="009673B7" w:rsidRDefault="009673B7" w:rsidP="00040257">
      <w:pPr>
        <w:spacing w:after="0" w:line="240" w:lineRule="auto"/>
        <w:rPr>
          <w:sz w:val="24"/>
          <w:szCs w:val="24"/>
        </w:rPr>
      </w:pPr>
    </w:p>
    <w:p w14:paraId="24F3D76E" w14:textId="77777777" w:rsidR="009673B7" w:rsidRDefault="009673B7" w:rsidP="00040257">
      <w:pPr>
        <w:spacing w:after="0" w:line="240" w:lineRule="auto"/>
        <w:rPr>
          <w:sz w:val="24"/>
          <w:szCs w:val="24"/>
        </w:rPr>
      </w:pPr>
    </w:p>
    <w:p w14:paraId="3E50404C" w14:textId="77777777" w:rsidR="009673B7" w:rsidRDefault="009673B7" w:rsidP="00040257">
      <w:pPr>
        <w:spacing w:after="0" w:line="240" w:lineRule="auto"/>
        <w:rPr>
          <w:sz w:val="24"/>
          <w:szCs w:val="24"/>
        </w:rPr>
      </w:pPr>
    </w:p>
    <w:p w14:paraId="76622BC9" w14:textId="77777777" w:rsidR="009673B7" w:rsidRDefault="009673B7" w:rsidP="00040257">
      <w:pPr>
        <w:spacing w:after="0" w:line="240" w:lineRule="auto"/>
        <w:rPr>
          <w:sz w:val="24"/>
          <w:szCs w:val="24"/>
        </w:rPr>
      </w:pPr>
    </w:p>
    <w:p w14:paraId="6085D563" w14:textId="77777777" w:rsidR="009673B7" w:rsidRDefault="009673B7" w:rsidP="00040257">
      <w:pPr>
        <w:spacing w:after="0" w:line="240" w:lineRule="auto"/>
        <w:rPr>
          <w:sz w:val="24"/>
          <w:szCs w:val="24"/>
        </w:rPr>
      </w:pPr>
    </w:p>
    <w:p w14:paraId="17046CE9" w14:textId="77777777" w:rsidR="009673B7" w:rsidRDefault="009673B7" w:rsidP="00040257">
      <w:pPr>
        <w:spacing w:after="0" w:line="240" w:lineRule="auto"/>
        <w:rPr>
          <w:sz w:val="24"/>
          <w:szCs w:val="24"/>
        </w:rPr>
      </w:pPr>
    </w:p>
    <w:p w14:paraId="77C18086" w14:textId="77777777" w:rsidR="009673B7" w:rsidRDefault="009673B7" w:rsidP="00040257">
      <w:pPr>
        <w:spacing w:after="0" w:line="240" w:lineRule="auto"/>
        <w:rPr>
          <w:sz w:val="24"/>
          <w:szCs w:val="24"/>
        </w:rPr>
      </w:pPr>
    </w:p>
    <w:p w14:paraId="41A11389" w14:textId="77777777" w:rsidR="009673B7" w:rsidRDefault="009673B7" w:rsidP="00040257">
      <w:pPr>
        <w:spacing w:after="0" w:line="240" w:lineRule="auto"/>
        <w:rPr>
          <w:sz w:val="24"/>
          <w:szCs w:val="24"/>
        </w:rPr>
      </w:pPr>
    </w:p>
    <w:p w14:paraId="0A547868" w14:textId="77777777" w:rsidR="009673B7" w:rsidRDefault="009673B7" w:rsidP="00040257">
      <w:pPr>
        <w:spacing w:after="0" w:line="240" w:lineRule="auto"/>
        <w:rPr>
          <w:sz w:val="24"/>
          <w:szCs w:val="24"/>
        </w:rPr>
      </w:pPr>
    </w:p>
    <w:p w14:paraId="2A4839B1" w14:textId="77777777" w:rsidR="009673B7" w:rsidRDefault="009673B7" w:rsidP="00040257">
      <w:pPr>
        <w:spacing w:after="0" w:line="240" w:lineRule="auto"/>
        <w:rPr>
          <w:sz w:val="24"/>
          <w:szCs w:val="24"/>
        </w:rPr>
      </w:pPr>
    </w:p>
    <w:p w14:paraId="5822A906" w14:textId="77777777" w:rsidR="009673B7" w:rsidRDefault="009673B7" w:rsidP="00040257">
      <w:pPr>
        <w:spacing w:after="0" w:line="240" w:lineRule="auto"/>
        <w:rPr>
          <w:sz w:val="24"/>
          <w:szCs w:val="24"/>
        </w:rPr>
      </w:pPr>
    </w:p>
    <w:p w14:paraId="5A0C680C" w14:textId="77777777" w:rsidR="009673B7" w:rsidRDefault="009673B7" w:rsidP="00040257">
      <w:pPr>
        <w:spacing w:after="0" w:line="240" w:lineRule="auto"/>
        <w:rPr>
          <w:sz w:val="24"/>
          <w:szCs w:val="24"/>
        </w:rPr>
      </w:pPr>
    </w:p>
    <w:p w14:paraId="140E63FB" w14:textId="77777777" w:rsidR="009673B7" w:rsidRDefault="009673B7" w:rsidP="00040257">
      <w:pPr>
        <w:spacing w:after="0" w:line="240" w:lineRule="auto"/>
        <w:rPr>
          <w:sz w:val="24"/>
          <w:szCs w:val="24"/>
        </w:rPr>
      </w:pPr>
    </w:p>
    <w:p w14:paraId="3305A9A8" w14:textId="77777777" w:rsidR="009673B7" w:rsidRDefault="009673B7" w:rsidP="00040257">
      <w:pPr>
        <w:spacing w:after="0" w:line="240" w:lineRule="auto"/>
        <w:rPr>
          <w:sz w:val="24"/>
          <w:szCs w:val="24"/>
        </w:rPr>
      </w:pPr>
    </w:p>
    <w:p w14:paraId="7194B61F" w14:textId="77777777" w:rsidR="009673B7" w:rsidRDefault="009673B7" w:rsidP="00040257">
      <w:pPr>
        <w:spacing w:after="0" w:line="240" w:lineRule="auto"/>
        <w:rPr>
          <w:sz w:val="24"/>
          <w:szCs w:val="24"/>
        </w:rPr>
      </w:pPr>
    </w:p>
    <w:p w14:paraId="4D88E79F" w14:textId="77777777" w:rsidR="009673B7" w:rsidRDefault="009673B7" w:rsidP="00040257">
      <w:pPr>
        <w:spacing w:after="0" w:line="240" w:lineRule="auto"/>
        <w:rPr>
          <w:sz w:val="24"/>
          <w:szCs w:val="24"/>
        </w:rPr>
      </w:pPr>
    </w:p>
    <w:p w14:paraId="33CE6D65" w14:textId="77777777" w:rsidR="009673B7" w:rsidRDefault="009673B7" w:rsidP="00040257">
      <w:pPr>
        <w:spacing w:after="0" w:line="240" w:lineRule="auto"/>
        <w:rPr>
          <w:sz w:val="24"/>
          <w:szCs w:val="24"/>
        </w:rPr>
      </w:pPr>
    </w:p>
    <w:p w14:paraId="02CA4DE0" w14:textId="77777777" w:rsidR="009673B7" w:rsidRDefault="009673B7" w:rsidP="00040257">
      <w:pPr>
        <w:spacing w:after="0" w:line="240" w:lineRule="auto"/>
        <w:rPr>
          <w:sz w:val="24"/>
          <w:szCs w:val="24"/>
        </w:rPr>
      </w:pPr>
    </w:p>
    <w:tbl>
      <w:tblPr>
        <w:tblW w:w="1049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2550"/>
        <w:gridCol w:w="1845"/>
        <w:gridCol w:w="1695"/>
        <w:gridCol w:w="1836"/>
      </w:tblGrid>
      <w:tr w:rsidR="009673B7" w:rsidRPr="009673B7" w14:paraId="023B13BE"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422AF5A6"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Завдання Стратегії,</w:t>
            </w:r>
          </w:p>
          <w:p w14:paraId="051EBCA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якому відповідає проєкт</w:t>
            </w:r>
          </w:p>
        </w:tc>
        <w:tc>
          <w:tcPr>
            <w:tcW w:w="7926" w:type="dxa"/>
            <w:gridSpan w:val="4"/>
            <w:tcBorders>
              <w:top w:val="single" w:sz="4" w:space="0" w:color="000000"/>
              <w:left w:val="single" w:sz="4" w:space="0" w:color="000000"/>
              <w:bottom w:val="single" w:sz="4" w:space="0" w:color="000000"/>
              <w:right w:val="single" w:sz="4" w:space="0" w:color="000000"/>
            </w:tcBorders>
          </w:tcPr>
          <w:p w14:paraId="0737C988"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1.4.3 Розвиток дорожнього господарства на території Диканської селищної територіальної громади</w:t>
            </w:r>
          </w:p>
        </w:tc>
      </w:tr>
      <w:tr w:rsidR="009673B7" w:rsidRPr="009673B7" w14:paraId="6C61B363"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2F710F61"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Назва проєкту </w:t>
            </w:r>
            <w:r w:rsidRPr="009673B7">
              <w:rPr>
                <w:rFonts w:ascii="Times New Roman" w:eastAsia="Times New Roman" w:hAnsi="Times New Roman" w:cs="Times New Roman"/>
                <w:b/>
                <w:sz w:val="24"/>
                <w:szCs w:val="24"/>
                <w:lang w:val="ru" w:eastAsia="uk-UA"/>
              </w:rPr>
              <w:t>65</w:t>
            </w:r>
            <w:r w:rsidRPr="009673B7">
              <w:rPr>
                <w:rFonts w:ascii="Times New Roman" w:eastAsia="Times New Roman" w:hAnsi="Times New Roman" w:cs="Times New Roman"/>
                <w:sz w:val="24"/>
                <w:szCs w:val="24"/>
                <w:lang w:val="ru" w:eastAsia="uk-UA"/>
              </w:rPr>
              <w:t>:</w:t>
            </w:r>
          </w:p>
        </w:tc>
        <w:tc>
          <w:tcPr>
            <w:tcW w:w="7926" w:type="dxa"/>
            <w:gridSpan w:val="4"/>
            <w:tcBorders>
              <w:top w:val="single" w:sz="4" w:space="0" w:color="000000"/>
              <w:left w:val="single" w:sz="4" w:space="0" w:color="000000"/>
              <w:bottom w:val="single" w:sz="4" w:space="0" w:color="000000"/>
              <w:right w:val="single" w:sz="4" w:space="0" w:color="000000"/>
            </w:tcBorders>
          </w:tcPr>
          <w:p w14:paraId="1F67CE4A" w14:textId="77777777" w:rsidR="009673B7" w:rsidRPr="009673B7" w:rsidRDefault="009673B7" w:rsidP="009673B7">
            <w:pPr>
              <w:widowControl w:val="0"/>
              <w:spacing w:after="0" w:line="240" w:lineRule="auto"/>
              <w:jc w:val="both"/>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lang w:val="ru" w:eastAsia="uk-UA"/>
              </w:rPr>
              <w:t>Поточний ремонт автомобільних доріг та вуличної інфраструктури на території населених пунктів Диканської територіальної громади</w:t>
            </w:r>
          </w:p>
        </w:tc>
      </w:tr>
      <w:tr w:rsidR="009673B7" w:rsidRPr="009673B7" w14:paraId="28CCA958"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7B2BDA3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проєкту:</w:t>
            </w:r>
          </w:p>
        </w:tc>
        <w:tc>
          <w:tcPr>
            <w:tcW w:w="7926" w:type="dxa"/>
            <w:gridSpan w:val="4"/>
            <w:tcBorders>
              <w:top w:val="single" w:sz="4" w:space="0" w:color="000000"/>
              <w:left w:val="single" w:sz="4" w:space="0" w:color="000000"/>
              <w:bottom w:val="single" w:sz="4" w:space="0" w:color="000000"/>
              <w:right w:val="single" w:sz="4" w:space="0" w:color="000000"/>
            </w:tcBorders>
          </w:tcPr>
          <w:p w14:paraId="5C607156"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транспортної інфраструктури</w:t>
            </w:r>
          </w:p>
          <w:p w14:paraId="7AE8D0F9"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Забезпечення належного стану дорожнього покриття для підвищення безпеки та комфорту пересування мешканців і транспорту.</w:t>
            </w:r>
          </w:p>
          <w:p w14:paraId="50A5CD67"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Забезпечення безпеки дорожнього руху. Усунення аварійно-небезпечних ділянок, відновлення дорожньої розмітки та встановлення необхідних дорожніх знаків.</w:t>
            </w:r>
          </w:p>
          <w:p w14:paraId="03C5C675"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Підвищення якості життя мешканців громади</w:t>
            </w:r>
          </w:p>
          <w:p w14:paraId="555B2868"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умов пересування як пішоходів, так і автотранспорту, зменшення рівня шуму та вібрацій, спричинених поганим станом доріг.</w:t>
            </w:r>
          </w:p>
          <w:p w14:paraId="2529F693"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Створення сприятливих умов для соціально-економічного розвитку</w:t>
            </w:r>
          </w:p>
          <w:p w14:paraId="55E5223E"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Підтримка підприємницької діяльності, покращення логістичних зв’язків між населеними пунктами громади.</w:t>
            </w:r>
          </w:p>
          <w:p w14:paraId="525F913E"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Раціональне використання бюджетних коштів</w:t>
            </w:r>
          </w:p>
          <w:p w14:paraId="3753E6DE"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Проведення ремонту в межах поточного фінансування, що дозволяє оперативно усувати дефекти дорожнього покриття без капітальних витрат.</w:t>
            </w:r>
          </w:p>
        </w:tc>
      </w:tr>
      <w:tr w:rsidR="009673B7" w:rsidRPr="009673B7" w14:paraId="38901640"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4E894E83"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w:t>
            </w:r>
          </w:p>
          <w:p w14:paraId="0495E49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проєкту:</w:t>
            </w:r>
          </w:p>
        </w:tc>
        <w:tc>
          <w:tcPr>
            <w:tcW w:w="7926" w:type="dxa"/>
            <w:gridSpan w:val="4"/>
            <w:tcBorders>
              <w:top w:val="single" w:sz="4" w:space="0" w:color="000000"/>
              <w:left w:val="single" w:sz="4" w:space="0" w:color="000000"/>
              <w:bottom w:val="single" w:sz="4" w:space="0" w:color="000000"/>
              <w:right w:val="single" w:sz="4" w:space="0" w:color="000000"/>
            </w:tcBorders>
          </w:tcPr>
          <w:p w14:paraId="05701987"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Диканська  ОТГ</w:t>
            </w:r>
          </w:p>
        </w:tc>
      </w:tr>
      <w:tr w:rsidR="009673B7" w:rsidRPr="009673B7" w14:paraId="638403AD"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0AB276A9"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w:t>
            </w:r>
          </w:p>
          <w:p w14:paraId="7B7EE9F6"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отримувачів вигод</w:t>
            </w:r>
          </w:p>
        </w:tc>
        <w:tc>
          <w:tcPr>
            <w:tcW w:w="7926" w:type="dxa"/>
            <w:gridSpan w:val="4"/>
            <w:tcBorders>
              <w:top w:val="single" w:sz="4" w:space="0" w:color="000000"/>
              <w:left w:val="single" w:sz="4" w:space="0" w:color="000000"/>
              <w:bottom w:val="single" w:sz="4" w:space="0" w:color="000000"/>
              <w:right w:val="single" w:sz="4" w:space="0" w:color="000000"/>
            </w:tcBorders>
          </w:tcPr>
          <w:p w14:paraId="4EE287E4"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18 000</w:t>
            </w:r>
          </w:p>
        </w:tc>
      </w:tr>
      <w:tr w:rsidR="009673B7" w:rsidRPr="009673B7" w14:paraId="523E017F"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5A8DF97C"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проєкту:</w:t>
            </w:r>
          </w:p>
        </w:tc>
        <w:tc>
          <w:tcPr>
            <w:tcW w:w="7926" w:type="dxa"/>
            <w:gridSpan w:val="4"/>
            <w:tcBorders>
              <w:top w:val="single" w:sz="4" w:space="0" w:color="000000"/>
              <w:left w:val="single" w:sz="4" w:space="0" w:color="000000"/>
              <w:bottom w:val="single" w:sz="4" w:space="0" w:color="000000"/>
              <w:right w:val="single" w:sz="4" w:space="0" w:color="000000"/>
            </w:tcBorders>
          </w:tcPr>
          <w:p w14:paraId="13A8EAA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 передбачає проведення поточного ремонту автомобільних доріг та вулиць у межах населених пунктів Диканської територіальної громади. Основна мета — покращення стану дорожнього покриття, підвищення безпеки дорожнього руху та створення комфортних умов для мешканців і учасників дорожнього руху. Реалізація проєкту сприятиме соціально-економічному розвитку громади, покращенню транспортного сполучення та ефективному використанню бюджетних коштів.</w:t>
            </w:r>
          </w:p>
        </w:tc>
      </w:tr>
      <w:tr w:rsidR="009673B7" w:rsidRPr="009673B7" w14:paraId="6A2B454D"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2FCC4B4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926" w:type="dxa"/>
            <w:gridSpan w:val="4"/>
            <w:tcBorders>
              <w:top w:val="single" w:sz="4" w:space="0" w:color="000000"/>
              <w:left w:val="single" w:sz="4" w:space="0" w:color="000000"/>
              <w:bottom w:val="single" w:sz="4" w:space="0" w:color="000000"/>
              <w:right w:val="single" w:sz="4" w:space="0" w:color="000000"/>
            </w:tcBorders>
          </w:tcPr>
          <w:p w14:paraId="4B703948"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Відновлення дорожнього покриття:</w:t>
            </w:r>
            <w:r w:rsidRPr="009673B7">
              <w:rPr>
                <w:rFonts w:ascii="Times New Roman" w:eastAsia="Times New Roman" w:hAnsi="Times New Roman" w:cs="Times New Roman"/>
                <w:sz w:val="24"/>
                <w:szCs w:val="24"/>
                <w:lang w:val="ru" w:eastAsia="uk-UA"/>
              </w:rPr>
              <w:br/>
              <w:t>Проведено ремонт пріоритетних ділянок доріг у межах населених пунктів громади згідно з планом.</w:t>
            </w:r>
          </w:p>
          <w:p w14:paraId="2B52673C"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безпеки дорожнього руху:</w:t>
            </w:r>
            <w:r w:rsidRPr="009673B7">
              <w:rPr>
                <w:rFonts w:ascii="Times New Roman" w:eastAsia="Times New Roman" w:hAnsi="Times New Roman" w:cs="Times New Roman"/>
                <w:sz w:val="24"/>
                <w:szCs w:val="24"/>
                <w:lang w:val="ru" w:eastAsia="uk-UA"/>
              </w:rPr>
              <w:br/>
              <w:t>Зменшення кількості ДТП та аварійних ситуацій завдяки усуненню вибоїн, тріщин і інших пошкоджень на дорогах.</w:t>
            </w:r>
          </w:p>
          <w:p w14:paraId="134F27BD"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Підвищення рівня комфорту пересування:</w:t>
            </w:r>
            <w:r w:rsidRPr="009673B7">
              <w:rPr>
                <w:rFonts w:ascii="Times New Roman" w:eastAsia="Times New Roman" w:hAnsi="Times New Roman" w:cs="Times New Roman"/>
                <w:sz w:val="24"/>
                <w:szCs w:val="24"/>
                <w:lang w:val="ru" w:eastAsia="uk-UA"/>
              </w:rPr>
              <w:br/>
              <w:t>Полегшення руху для пішоходів, велосипедистів, громадського та приватного транспорту.</w:t>
            </w:r>
          </w:p>
          <w:p w14:paraId="5EB44750"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Зменшення витрат на експлуатацію транспорту:</w:t>
            </w:r>
            <w:r w:rsidRPr="009673B7">
              <w:rPr>
                <w:rFonts w:ascii="Times New Roman" w:eastAsia="Times New Roman" w:hAnsi="Times New Roman" w:cs="Times New Roman"/>
                <w:sz w:val="24"/>
                <w:szCs w:val="24"/>
                <w:lang w:val="ru" w:eastAsia="uk-UA"/>
              </w:rPr>
              <w:br/>
              <w:t>Завдяки покращеному стану доріг знижується зношення автомобілів, зменшуються витрати на ремонт і паливо.</w:t>
            </w:r>
          </w:p>
          <w:p w14:paraId="4520B71B"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Позитивний соціальний ефект:</w:t>
            </w:r>
            <w:r w:rsidRPr="009673B7">
              <w:rPr>
                <w:rFonts w:ascii="Times New Roman" w:eastAsia="Times New Roman" w:hAnsi="Times New Roman" w:cs="Times New Roman"/>
                <w:sz w:val="24"/>
                <w:szCs w:val="24"/>
                <w:lang w:val="ru" w:eastAsia="uk-UA"/>
              </w:rPr>
              <w:br/>
              <w:t>Підвищення рівня задоволеності мешканців якістю інфраструктури та підсилення довіри до місцевої влади.</w:t>
            </w:r>
          </w:p>
          <w:p w14:paraId="131D67FE" w14:textId="77777777" w:rsidR="009673B7" w:rsidRPr="009673B7" w:rsidRDefault="009673B7" w:rsidP="003000A1">
            <w:pPr>
              <w:widowControl w:val="0"/>
              <w:numPr>
                <w:ilvl w:val="0"/>
                <w:numId w:val="76"/>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Економічний розвиток:</w:t>
            </w:r>
            <w:r w:rsidRPr="009673B7">
              <w:rPr>
                <w:rFonts w:ascii="Times New Roman" w:eastAsia="Times New Roman" w:hAnsi="Times New Roman" w:cs="Times New Roman"/>
                <w:sz w:val="24"/>
                <w:szCs w:val="24"/>
                <w:lang w:val="ru" w:eastAsia="uk-UA"/>
              </w:rPr>
              <w:br/>
              <w:t>Створення кращих умов для підприємницької діяльності, полегшення логістики та доступу до об’єктів соціальної інфраструктури.</w:t>
            </w:r>
          </w:p>
        </w:tc>
      </w:tr>
      <w:tr w:rsidR="009673B7" w:rsidRPr="009673B7" w14:paraId="3567E2EB"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190E867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w:t>
            </w:r>
          </w:p>
          <w:p w14:paraId="5D4A82B6"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проєкту:</w:t>
            </w:r>
          </w:p>
        </w:tc>
        <w:tc>
          <w:tcPr>
            <w:tcW w:w="7926" w:type="dxa"/>
            <w:gridSpan w:val="4"/>
            <w:tcBorders>
              <w:top w:val="single" w:sz="4" w:space="0" w:color="000000"/>
              <w:left w:val="single" w:sz="4" w:space="0" w:color="000000"/>
              <w:bottom w:val="single" w:sz="4" w:space="0" w:color="000000"/>
              <w:right w:val="single" w:sz="4" w:space="0" w:color="000000"/>
            </w:tcBorders>
          </w:tcPr>
          <w:p w14:paraId="0E857263"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Обстеження технічного стану дорожнього покриття</w:t>
            </w:r>
          </w:p>
          <w:p w14:paraId="3081F384"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Проведення інвентаризації доріг та вуличної інфраструктури.</w:t>
            </w:r>
          </w:p>
          <w:p w14:paraId="0467E799"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Визначення пріоритетних ділянок для ремонту.</w:t>
            </w:r>
          </w:p>
          <w:p w14:paraId="212C877D"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Розробка технічної документації</w:t>
            </w:r>
          </w:p>
          <w:p w14:paraId="44569503"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 xml:space="preserve">Підготовка проєктно-кошторисної документації відповідно до чинних </w:t>
            </w:r>
            <w:r w:rsidRPr="009673B7">
              <w:rPr>
                <w:rFonts w:ascii="Times New Roman" w:eastAsia="Times New Roman" w:hAnsi="Times New Roman" w:cs="Times New Roman"/>
                <w:sz w:val="24"/>
                <w:szCs w:val="24"/>
                <w:lang w:val="ru" w:eastAsia="uk-UA"/>
              </w:rPr>
              <w:lastRenderedPageBreak/>
              <w:t>норм.</w:t>
            </w:r>
          </w:p>
          <w:p w14:paraId="489F5C52"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Поточний ремонт дорожнього покриття</w:t>
            </w:r>
          </w:p>
          <w:p w14:paraId="24A59387"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Локальний ямковий ремонт асфальтобетонного покриття.</w:t>
            </w:r>
          </w:p>
          <w:p w14:paraId="7F195E6F"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Відновлення узбіч та водовідведення.</w:t>
            </w:r>
          </w:p>
          <w:p w14:paraId="0B48B19A"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Благоустрій вуличної інфраструктури</w:t>
            </w:r>
          </w:p>
          <w:p w14:paraId="7ED21C5C"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Встановлення/ремонт дорожніх знаків, бар'єрного огородження.</w:t>
            </w:r>
          </w:p>
          <w:p w14:paraId="5D96F732"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Облаштування пішохідних переходів, зупинок громадського транспорту.</w:t>
            </w:r>
          </w:p>
          <w:p w14:paraId="03962A16"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Забезпечення безпеки дорожнього руху</w:t>
            </w:r>
          </w:p>
          <w:p w14:paraId="32D93734"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Нанесення дорожньої розмітки.</w:t>
            </w:r>
          </w:p>
          <w:p w14:paraId="52279BFC"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Встановлення освітлення на небезпечних ділянках.</w:t>
            </w:r>
          </w:p>
          <w:p w14:paraId="5497E112"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Громадський моніторинг та звітність</w:t>
            </w:r>
          </w:p>
          <w:p w14:paraId="61A2572A"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Залучення громади до контролю якості виконання робіт.</w:t>
            </w:r>
          </w:p>
          <w:p w14:paraId="2BF6C81E" w14:textId="77777777" w:rsidR="009673B7" w:rsidRPr="009673B7" w:rsidRDefault="009673B7" w:rsidP="003000A1">
            <w:pPr>
              <w:widowControl w:val="0"/>
              <w:numPr>
                <w:ilvl w:val="0"/>
                <w:numId w:val="75"/>
              </w:numPr>
              <w:tabs>
                <w:tab w:val="left" w:pos="486"/>
                <w:tab w:val="left" w:pos="487"/>
              </w:tabs>
              <w:spacing w:after="0" w:line="240" w:lineRule="auto"/>
              <w:ind w:left="357"/>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Публічне звітування про використання бюджетних коштів.</w:t>
            </w:r>
          </w:p>
        </w:tc>
      </w:tr>
      <w:tr w:rsidR="009673B7" w:rsidRPr="009673B7" w14:paraId="78EB36AA" w14:textId="77777777" w:rsidTr="00A001E0">
        <w:trPr>
          <w:trHeight w:val="285"/>
        </w:trPr>
        <w:tc>
          <w:tcPr>
            <w:tcW w:w="2565" w:type="dxa"/>
            <w:tcBorders>
              <w:top w:val="single" w:sz="4" w:space="0" w:color="000000"/>
              <w:left w:val="single" w:sz="4" w:space="0" w:color="000000"/>
              <w:bottom w:val="single" w:sz="4" w:space="0" w:color="000000"/>
              <w:right w:val="single" w:sz="4" w:space="0" w:color="000000"/>
            </w:tcBorders>
          </w:tcPr>
          <w:p w14:paraId="6D7917C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Період здійснення:</w:t>
            </w:r>
          </w:p>
        </w:tc>
        <w:tc>
          <w:tcPr>
            <w:tcW w:w="7926" w:type="dxa"/>
            <w:gridSpan w:val="4"/>
            <w:tcBorders>
              <w:top w:val="single" w:sz="4" w:space="0" w:color="000000"/>
              <w:left w:val="single" w:sz="4" w:space="0" w:color="000000"/>
              <w:bottom w:val="single" w:sz="4" w:space="0" w:color="000000"/>
              <w:right w:val="single" w:sz="4" w:space="0" w:color="000000"/>
            </w:tcBorders>
          </w:tcPr>
          <w:p w14:paraId="599309C8"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2025-2027 роки:</w:t>
            </w:r>
          </w:p>
        </w:tc>
      </w:tr>
      <w:tr w:rsidR="009673B7" w:rsidRPr="009673B7" w14:paraId="7920C2D7" w14:textId="77777777" w:rsidTr="00A001E0">
        <w:trPr>
          <w:trHeight w:val="366"/>
        </w:trPr>
        <w:tc>
          <w:tcPr>
            <w:tcW w:w="2565" w:type="dxa"/>
            <w:vMerge w:val="restart"/>
          </w:tcPr>
          <w:p w14:paraId="729CFF0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проєкту, тис. грн.</w:t>
            </w:r>
          </w:p>
        </w:tc>
        <w:tc>
          <w:tcPr>
            <w:tcW w:w="2550" w:type="dxa"/>
            <w:shd w:val="clear" w:color="auto" w:fill="E6E6E6"/>
          </w:tcPr>
          <w:p w14:paraId="0BEFD54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0AD4FD40"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2026</w:t>
            </w:r>
          </w:p>
        </w:tc>
        <w:tc>
          <w:tcPr>
            <w:tcW w:w="1695" w:type="dxa"/>
            <w:shd w:val="clear" w:color="auto" w:fill="E6E6E6"/>
          </w:tcPr>
          <w:p w14:paraId="2804438A"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2027</w:t>
            </w:r>
          </w:p>
        </w:tc>
        <w:tc>
          <w:tcPr>
            <w:tcW w:w="1836" w:type="dxa"/>
            <w:shd w:val="clear" w:color="auto" w:fill="E6E6E6"/>
          </w:tcPr>
          <w:p w14:paraId="469FBCF4"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Разом</w:t>
            </w:r>
          </w:p>
        </w:tc>
      </w:tr>
      <w:tr w:rsidR="009673B7" w:rsidRPr="009673B7" w14:paraId="447CCB64" w14:textId="77777777" w:rsidTr="00A001E0">
        <w:trPr>
          <w:trHeight w:val="253"/>
        </w:trPr>
        <w:tc>
          <w:tcPr>
            <w:tcW w:w="2565" w:type="dxa"/>
            <w:vMerge/>
          </w:tcPr>
          <w:p w14:paraId="78DFA903"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550" w:type="dxa"/>
          </w:tcPr>
          <w:p w14:paraId="3763E27C" w14:textId="343CC442"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10</w:t>
            </w:r>
            <w:r w:rsidR="005D4382">
              <w:rPr>
                <w:rFonts w:ascii="Times New Roman" w:eastAsia="Times New Roman" w:hAnsi="Times New Roman" w:cs="Times New Roman"/>
                <w:sz w:val="24"/>
                <w:szCs w:val="24"/>
                <w:lang w:val="ru" w:eastAsia="uk-UA"/>
              </w:rPr>
              <w:t xml:space="preserve"> </w:t>
            </w:r>
            <w:r>
              <w:rPr>
                <w:rFonts w:ascii="Times New Roman" w:eastAsia="Times New Roman" w:hAnsi="Times New Roman" w:cs="Times New Roman"/>
                <w:sz w:val="24"/>
                <w:szCs w:val="24"/>
                <w:lang w:val="ru" w:eastAsia="uk-UA"/>
              </w:rPr>
              <w:t>100</w:t>
            </w:r>
            <w:r w:rsidRPr="009673B7">
              <w:rPr>
                <w:rFonts w:ascii="Times New Roman" w:eastAsia="Times New Roman" w:hAnsi="Times New Roman" w:cs="Times New Roman"/>
                <w:sz w:val="24"/>
                <w:szCs w:val="24"/>
                <w:lang w:val="ru" w:eastAsia="uk-UA"/>
              </w:rPr>
              <w:t>,0</w:t>
            </w:r>
          </w:p>
        </w:tc>
        <w:tc>
          <w:tcPr>
            <w:tcW w:w="1845" w:type="dxa"/>
          </w:tcPr>
          <w:p w14:paraId="0DF47568"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15 000,0</w:t>
            </w:r>
          </w:p>
        </w:tc>
        <w:tc>
          <w:tcPr>
            <w:tcW w:w="1695" w:type="dxa"/>
          </w:tcPr>
          <w:p w14:paraId="7648DFC2"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18 000,0</w:t>
            </w:r>
          </w:p>
        </w:tc>
        <w:tc>
          <w:tcPr>
            <w:tcW w:w="1836" w:type="dxa"/>
          </w:tcPr>
          <w:p w14:paraId="64BD1288" w14:textId="5C81DEED"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43</w:t>
            </w:r>
            <w:r w:rsidRPr="009673B7">
              <w:rPr>
                <w:rFonts w:ascii="Times New Roman" w:eastAsia="Times New Roman" w:hAnsi="Times New Roman" w:cs="Times New Roman"/>
                <w:sz w:val="24"/>
                <w:szCs w:val="24"/>
                <w:lang w:val="ru" w:eastAsia="uk-UA"/>
              </w:rPr>
              <w:t> </w:t>
            </w:r>
            <w:r>
              <w:rPr>
                <w:rFonts w:ascii="Times New Roman" w:eastAsia="Times New Roman" w:hAnsi="Times New Roman" w:cs="Times New Roman"/>
                <w:sz w:val="24"/>
                <w:szCs w:val="24"/>
                <w:lang w:val="ru" w:eastAsia="uk-UA"/>
              </w:rPr>
              <w:t>100</w:t>
            </w:r>
            <w:r w:rsidRPr="009673B7">
              <w:rPr>
                <w:rFonts w:ascii="Times New Roman" w:eastAsia="Times New Roman" w:hAnsi="Times New Roman" w:cs="Times New Roman"/>
                <w:sz w:val="24"/>
                <w:szCs w:val="24"/>
                <w:lang w:val="ru" w:eastAsia="uk-UA"/>
              </w:rPr>
              <w:t>,0</w:t>
            </w:r>
          </w:p>
        </w:tc>
      </w:tr>
      <w:tr w:rsidR="009673B7" w:rsidRPr="009673B7" w14:paraId="3C14FE76" w14:textId="77777777" w:rsidTr="00A001E0">
        <w:trPr>
          <w:trHeight w:val="506"/>
        </w:trPr>
        <w:tc>
          <w:tcPr>
            <w:tcW w:w="2565" w:type="dxa"/>
          </w:tcPr>
          <w:p w14:paraId="029388F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926" w:type="dxa"/>
            <w:gridSpan w:val="4"/>
          </w:tcPr>
          <w:p w14:paraId="70F9D95F"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3260AEB9" w14:textId="77777777" w:rsidTr="00A001E0">
        <w:trPr>
          <w:trHeight w:val="582"/>
        </w:trPr>
        <w:tc>
          <w:tcPr>
            <w:tcW w:w="2565" w:type="dxa"/>
          </w:tcPr>
          <w:p w14:paraId="0C72C378"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проєкту:</w:t>
            </w:r>
          </w:p>
        </w:tc>
        <w:tc>
          <w:tcPr>
            <w:tcW w:w="7926" w:type="dxa"/>
            <w:gridSpan w:val="4"/>
          </w:tcPr>
          <w:p w14:paraId="29C19AD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Диканська селищна рада - ініціатор проєкту, замовник робіт, відповідальна за організацію, координацію та моніторинг виконання.</w:t>
            </w:r>
          </w:p>
          <w:p w14:paraId="035D6E64"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Відділ містобудування, архітектури та житлово-комунального господарства Диканської селищної ради:</w:t>
            </w:r>
          </w:p>
        </w:tc>
      </w:tr>
      <w:tr w:rsidR="009673B7" w:rsidRPr="009673B7" w14:paraId="2CDCB0C1" w14:textId="77777777" w:rsidTr="00A001E0">
        <w:trPr>
          <w:trHeight w:val="285"/>
        </w:trPr>
        <w:tc>
          <w:tcPr>
            <w:tcW w:w="2565" w:type="dxa"/>
          </w:tcPr>
          <w:p w14:paraId="421BB21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926" w:type="dxa"/>
            <w:gridSpan w:val="4"/>
          </w:tcPr>
          <w:p w14:paraId="3B8D0A9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tc>
      </w:tr>
    </w:tbl>
    <w:p w14:paraId="56CC70FE" w14:textId="77777777" w:rsidR="009673B7" w:rsidRDefault="009673B7" w:rsidP="00040257">
      <w:pPr>
        <w:spacing w:after="0" w:line="240" w:lineRule="auto"/>
        <w:rPr>
          <w:sz w:val="24"/>
          <w:szCs w:val="24"/>
        </w:rPr>
      </w:pPr>
    </w:p>
    <w:p w14:paraId="2F8047B8" w14:textId="77777777" w:rsidR="009673B7" w:rsidRDefault="009673B7" w:rsidP="00040257">
      <w:pPr>
        <w:spacing w:after="0" w:line="240" w:lineRule="auto"/>
        <w:rPr>
          <w:sz w:val="24"/>
          <w:szCs w:val="24"/>
        </w:rPr>
      </w:pPr>
    </w:p>
    <w:p w14:paraId="43426546" w14:textId="77777777" w:rsidR="009673B7" w:rsidRDefault="009673B7" w:rsidP="00040257">
      <w:pPr>
        <w:spacing w:after="0" w:line="240" w:lineRule="auto"/>
        <w:rPr>
          <w:sz w:val="24"/>
          <w:szCs w:val="24"/>
        </w:rPr>
      </w:pPr>
    </w:p>
    <w:p w14:paraId="171A1D28" w14:textId="77777777" w:rsidR="009673B7" w:rsidRDefault="009673B7" w:rsidP="00040257">
      <w:pPr>
        <w:spacing w:after="0" w:line="240" w:lineRule="auto"/>
        <w:rPr>
          <w:sz w:val="24"/>
          <w:szCs w:val="24"/>
        </w:rPr>
      </w:pPr>
    </w:p>
    <w:p w14:paraId="46E8397B" w14:textId="77777777" w:rsidR="009673B7" w:rsidRDefault="009673B7" w:rsidP="00040257">
      <w:pPr>
        <w:spacing w:after="0" w:line="240" w:lineRule="auto"/>
        <w:rPr>
          <w:sz w:val="24"/>
          <w:szCs w:val="24"/>
        </w:rPr>
      </w:pPr>
    </w:p>
    <w:p w14:paraId="422731DE" w14:textId="77777777" w:rsidR="009673B7" w:rsidRDefault="009673B7" w:rsidP="00040257">
      <w:pPr>
        <w:spacing w:after="0" w:line="240" w:lineRule="auto"/>
        <w:rPr>
          <w:sz w:val="24"/>
          <w:szCs w:val="24"/>
        </w:rPr>
      </w:pPr>
    </w:p>
    <w:p w14:paraId="3F614D73" w14:textId="77777777" w:rsidR="009673B7" w:rsidRDefault="009673B7" w:rsidP="00040257">
      <w:pPr>
        <w:spacing w:after="0" w:line="240" w:lineRule="auto"/>
        <w:rPr>
          <w:sz w:val="24"/>
          <w:szCs w:val="24"/>
        </w:rPr>
      </w:pPr>
    </w:p>
    <w:p w14:paraId="76B9A8BA" w14:textId="77777777" w:rsidR="009673B7" w:rsidRDefault="009673B7" w:rsidP="00040257">
      <w:pPr>
        <w:spacing w:after="0" w:line="240" w:lineRule="auto"/>
        <w:rPr>
          <w:sz w:val="24"/>
          <w:szCs w:val="24"/>
        </w:rPr>
      </w:pPr>
    </w:p>
    <w:p w14:paraId="26FC55F1" w14:textId="77777777" w:rsidR="009673B7" w:rsidRDefault="009673B7" w:rsidP="00040257">
      <w:pPr>
        <w:spacing w:after="0" w:line="240" w:lineRule="auto"/>
        <w:rPr>
          <w:sz w:val="24"/>
          <w:szCs w:val="24"/>
        </w:rPr>
      </w:pPr>
    </w:p>
    <w:p w14:paraId="11193565" w14:textId="77777777" w:rsidR="009673B7" w:rsidRDefault="009673B7" w:rsidP="00040257">
      <w:pPr>
        <w:spacing w:after="0" w:line="240" w:lineRule="auto"/>
        <w:rPr>
          <w:sz w:val="24"/>
          <w:szCs w:val="24"/>
        </w:rPr>
      </w:pPr>
    </w:p>
    <w:p w14:paraId="288F4D6D" w14:textId="77777777" w:rsidR="009673B7" w:rsidRDefault="009673B7" w:rsidP="00040257">
      <w:pPr>
        <w:spacing w:after="0" w:line="240" w:lineRule="auto"/>
        <w:rPr>
          <w:sz w:val="24"/>
          <w:szCs w:val="24"/>
        </w:rPr>
      </w:pPr>
    </w:p>
    <w:p w14:paraId="5E819FB7" w14:textId="77777777" w:rsidR="009673B7" w:rsidRDefault="009673B7" w:rsidP="00040257">
      <w:pPr>
        <w:spacing w:after="0" w:line="240" w:lineRule="auto"/>
        <w:rPr>
          <w:sz w:val="24"/>
          <w:szCs w:val="24"/>
        </w:rPr>
      </w:pPr>
    </w:p>
    <w:p w14:paraId="7C6C67C2" w14:textId="77777777" w:rsidR="009673B7" w:rsidRDefault="009673B7" w:rsidP="00040257">
      <w:pPr>
        <w:spacing w:after="0" w:line="240" w:lineRule="auto"/>
        <w:rPr>
          <w:sz w:val="24"/>
          <w:szCs w:val="24"/>
        </w:rPr>
      </w:pPr>
    </w:p>
    <w:p w14:paraId="473850EE" w14:textId="77777777" w:rsidR="009673B7" w:rsidRDefault="009673B7" w:rsidP="00040257">
      <w:pPr>
        <w:spacing w:after="0" w:line="240" w:lineRule="auto"/>
        <w:rPr>
          <w:sz w:val="24"/>
          <w:szCs w:val="24"/>
        </w:rPr>
      </w:pPr>
    </w:p>
    <w:p w14:paraId="5E29B90C" w14:textId="77777777" w:rsidR="009673B7" w:rsidRDefault="009673B7" w:rsidP="00040257">
      <w:pPr>
        <w:spacing w:after="0" w:line="240" w:lineRule="auto"/>
        <w:rPr>
          <w:sz w:val="24"/>
          <w:szCs w:val="24"/>
        </w:rPr>
      </w:pPr>
    </w:p>
    <w:p w14:paraId="62504372" w14:textId="77777777" w:rsidR="009673B7" w:rsidRDefault="009673B7" w:rsidP="00040257">
      <w:pPr>
        <w:spacing w:after="0" w:line="240" w:lineRule="auto"/>
        <w:rPr>
          <w:sz w:val="24"/>
          <w:szCs w:val="24"/>
        </w:rPr>
      </w:pPr>
    </w:p>
    <w:p w14:paraId="55A43785" w14:textId="77777777" w:rsidR="009673B7" w:rsidRDefault="009673B7" w:rsidP="00040257">
      <w:pPr>
        <w:spacing w:after="0" w:line="240" w:lineRule="auto"/>
        <w:rPr>
          <w:sz w:val="24"/>
          <w:szCs w:val="24"/>
        </w:rPr>
      </w:pPr>
    </w:p>
    <w:p w14:paraId="59B98A3C" w14:textId="77777777" w:rsidR="009673B7" w:rsidRDefault="009673B7" w:rsidP="00040257">
      <w:pPr>
        <w:spacing w:after="0" w:line="240" w:lineRule="auto"/>
        <w:rPr>
          <w:sz w:val="24"/>
          <w:szCs w:val="24"/>
        </w:rPr>
      </w:pPr>
    </w:p>
    <w:p w14:paraId="132078CE" w14:textId="77777777" w:rsidR="009673B7" w:rsidRDefault="009673B7" w:rsidP="00040257">
      <w:pPr>
        <w:spacing w:after="0" w:line="240" w:lineRule="auto"/>
        <w:rPr>
          <w:sz w:val="24"/>
          <w:szCs w:val="24"/>
        </w:rPr>
      </w:pPr>
    </w:p>
    <w:p w14:paraId="77168C13" w14:textId="77777777" w:rsidR="009673B7" w:rsidRDefault="009673B7" w:rsidP="00040257">
      <w:pPr>
        <w:spacing w:after="0" w:line="240" w:lineRule="auto"/>
        <w:rPr>
          <w:sz w:val="24"/>
          <w:szCs w:val="24"/>
        </w:rPr>
      </w:pPr>
    </w:p>
    <w:p w14:paraId="64CAD689" w14:textId="77777777" w:rsidR="009673B7" w:rsidRDefault="009673B7" w:rsidP="00040257">
      <w:pPr>
        <w:spacing w:after="0" w:line="240" w:lineRule="auto"/>
        <w:rPr>
          <w:sz w:val="24"/>
          <w:szCs w:val="24"/>
        </w:rPr>
      </w:pPr>
    </w:p>
    <w:p w14:paraId="7AD8B396" w14:textId="77777777" w:rsidR="009673B7" w:rsidRDefault="009673B7" w:rsidP="00040257">
      <w:pPr>
        <w:spacing w:after="0" w:line="240" w:lineRule="auto"/>
        <w:rPr>
          <w:sz w:val="24"/>
          <w:szCs w:val="24"/>
        </w:rPr>
      </w:pPr>
    </w:p>
    <w:p w14:paraId="382A7EB8" w14:textId="77777777" w:rsidR="009673B7" w:rsidRDefault="009673B7" w:rsidP="00040257">
      <w:pPr>
        <w:spacing w:after="0" w:line="240" w:lineRule="auto"/>
        <w:rPr>
          <w:sz w:val="24"/>
          <w:szCs w:val="24"/>
        </w:rPr>
      </w:pPr>
    </w:p>
    <w:p w14:paraId="7377D2C9" w14:textId="77777777" w:rsidR="009673B7" w:rsidRDefault="009673B7" w:rsidP="00040257">
      <w:pPr>
        <w:spacing w:after="0" w:line="240" w:lineRule="auto"/>
        <w:rPr>
          <w:sz w:val="24"/>
          <w:szCs w:val="24"/>
        </w:rPr>
      </w:pPr>
    </w:p>
    <w:p w14:paraId="2D29E4DF" w14:textId="77777777" w:rsidR="009673B7" w:rsidRDefault="009673B7" w:rsidP="00040257">
      <w:pPr>
        <w:spacing w:after="0" w:line="240" w:lineRule="auto"/>
        <w:rPr>
          <w:sz w:val="24"/>
          <w:szCs w:val="24"/>
        </w:rPr>
      </w:pPr>
    </w:p>
    <w:p w14:paraId="57A85C3D" w14:textId="77777777" w:rsidR="009673B7" w:rsidRDefault="009673B7" w:rsidP="00040257">
      <w:pPr>
        <w:spacing w:after="0" w:line="240" w:lineRule="auto"/>
        <w:rPr>
          <w:sz w:val="24"/>
          <w:szCs w:val="24"/>
        </w:rPr>
      </w:pPr>
    </w:p>
    <w:tbl>
      <w:tblPr>
        <w:tblW w:w="996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9"/>
        <w:gridCol w:w="1559"/>
        <w:gridCol w:w="1701"/>
        <w:gridCol w:w="1575"/>
        <w:gridCol w:w="2557"/>
      </w:tblGrid>
      <w:tr w:rsidR="009673B7" w:rsidRPr="009673B7" w14:paraId="37E64383" w14:textId="77777777" w:rsidTr="00A001E0">
        <w:trPr>
          <w:trHeight w:val="506"/>
        </w:trPr>
        <w:tc>
          <w:tcPr>
            <w:tcW w:w="2569" w:type="dxa"/>
          </w:tcPr>
          <w:p w14:paraId="2C1CAB09" w14:textId="77777777" w:rsidR="009673B7" w:rsidRPr="009673B7" w:rsidRDefault="009673B7" w:rsidP="009673B7">
            <w:pPr>
              <w:widowControl w:val="0"/>
              <w:spacing w:after="0" w:line="249" w:lineRule="auto"/>
              <w:ind w:left="69"/>
              <w:rPr>
                <w:rFonts w:ascii="Times New Roman" w:eastAsia="Times New Roman" w:hAnsi="Times New Roman" w:cs="Times New Roman"/>
                <w:i/>
                <w:sz w:val="24"/>
                <w:szCs w:val="24"/>
                <w:lang w:val="ru" w:eastAsia="uk-UA"/>
              </w:rPr>
            </w:pPr>
            <w:r w:rsidRPr="009673B7">
              <w:rPr>
                <w:rFonts w:ascii="Times New Roman" w:eastAsia="Times New Roman" w:hAnsi="Times New Roman" w:cs="Times New Roman"/>
                <w:i/>
                <w:sz w:val="24"/>
                <w:szCs w:val="24"/>
                <w:lang w:val="ru" w:eastAsia="uk-UA"/>
              </w:rPr>
              <w:lastRenderedPageBreak/>
              <w:t>Завдання Стратегії,</w:t>
            </w:r>
          </w:p>
          <w:p w14:paraId="62DA4811" w14:textId="77777777" w:rsidR="009673B7" w:rsidRPr="009673B7" w:rsidRDefault="009673B7" w:rsidP="009673B7">
            <w:pPr>
              <w:widowControl w:val="0"/>
              <w:spacing w:after="0" w:line="238" w:lineRule="auto"/>
              <w:ind w:left="69"/>
              <w:rPr>
                <w:rFonts w:ascii="Times New Roman" w:eastAsia="Times New Roman" w:hAnsi="Times New Roman" w:cs="Times New Roman"/>
                <w:i/>
                <w:sz w:val="24"/>
                <w:szCs w:val="24"/>
                <w:lang w:val="ru" w:eastAsia="uk-UA"/>
              </w:rPr>
            </w:pPr>
            <w:r w:rsidRPr="009673B7">
              <w:rPr>
                <w:rFonts w:ascii="Times New Roman" w:eastAsia="Times New Roman" w:hAnsi="Times New Roman" w:cs="Times New Roman"/>
                <w:i/>
                <w:sz w:val="24"/>
                <w:szCs w:val="24"/>
                <w:lang w:val="ru" w:eastAsia="uk-UA"/>
              </w:rPr>
              <w:t>якому відповідає проєкт</w:t>
            </w:r>
          </w:p>
        </w:tc>
        <w:tc>
          <w:tcPr>
            <w:tcW w:w="7392" w:type="dxa"/>
            <w:gridSpan w:val="4"/>
          </w:tcPr>
          <w:p w14:paraId="6B0B9F2C"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1.4.3 Розвиток дорожнього господарства на території Диканської селищної територіальної громади</w:t>
            </w:r>
          </w:p>
        </w:tc>
      </w:tr>
      <w:tr w:rsidR="009673B7" w:rsidRPr="009673B7" w14:paraId="298DED5B" w14:textId="77777777" w:rsidTr="00A001E0">
        <w:trPr>
          <w:trHeight w:val="311"/>
        </w:trPr>
        <w:tc>
          <w:tcPr>
            <w:tcW w:w="2569" w:type="dxa"/>
          </w:tcPr>
          <w:p w14:paraId="17B8BB0E" w14:textId="77777777" w:rsidR="009673B7" w:rsidRPr="009673B7" w:rsidRDefault="009673B7" w:rsidP="009673B7">
            <w:pPr>
              <w:widowControl w:val="0"/>
              <w:spacing w:before="25"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Назва проєкту </w:t>
            </w:r>
            <w:r w:rsidRPr="009673B7">
              <w:rPr>
                <w:rFonts w:ascii="Times New Roman" w:eastAsia="Times New Roman" w:hAnsi="Times New Roman" w:cs="Times New Roman"/>
                <w:b/>
                <w:sz w:val="24"/>
                <w:szCs w:val="24"/>
                <w:lang w:val="ru" w:eastAsia="uk-UA"/>
              </w:rPr>
              <w:t>66</w:t>
            </w:r>
            <w:r w:rsidRPr="009673B7">
              <w:rPr>
                <w:rFonts w:ascii="Times New Roman" w:eastAsia="Times New Roman" w:hAnsi="Times New Roman" w:cs="Times New Roman"/>
                <w:sz w:val="24"/>
                <w:szCs w:val="24"/>
                <w:lang w:val="ru" w:eastAsia="uk-UA"/>
              </w:rPr>
              <w:t>:</w:t>
            </w:r>
          </w:p>
        </w:tc>
        <w:tc>
          <w:tcPr>
            <w:tcW w:w="7392" w:type="dxa"/>
            <w:gridSpan w:val="4"/>
          </w:tcPr>
          <w:p w14:paraId="24ECBFFC" w14:textId="77777777" w:rsidR="009673B7" w:rsidRPr="009673B7" w:rsidRDefault="009673B7" w:rsidP="009673B7">
            <w:pPr>
              <w:widowControl w:val="0"/>
              <w:spacing w:after="0" w:line="249" w:lineRule="auto"/>
              <w:ind w:left="69"/>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lang w:val="ru" w:eastAsia="uk-UA"/>
              </w:rPr>
              <w:t>Капітальний ремонт проїзної частини по вулиці Сонячній в с. Стасі, Полтавського району, Полтавської області та коригування ПКД</w:t>
            </w:r>
          </w:p>
        </w:tc>
      </w:tr>
      <w:tr w:rsidR="009673B7" w:rsidRPr="009673B7" w14:paraId="27A7300F" w14:textId="77777777" w:rsidTr="00A001E0">
        <w:trPr>
          <w:trHeight w:val="760"/>
        </w:trPr>
        <w:tc>
          <w:tcPr>
            <w:tcW w:w="2569" w:type="dxa"/>
          </w:tcPr>
          <w:p w14:paraId="44D7887C" w14:textId="77777777" w:rsidR="009673B7" w:rsidRPr="009673B7" w:rsidRDefault="009673B7" w:rsidP="009673B7">
            <w:pPr>
              <w:widowControl w:val="0"/>
              <w:spacing w:before="6" w:after="0" w:line="240" w:lineRule="auto"/>
              <w:rPr>
                <w:rFonts w:ascii="Times New Roman" w:eastAsia="Times New Roman" w:hAnsi="Times New Roman" w:cs="Times New Roman"/>
                <w:sz w:val="24"/>
                <w:szCs w:val="24"/>
                <w:lang w:val="ru" w:eastAsia="uk-UA"/>
              </w:rPr>
            </w:pPr>
          </w:p>
          <w:p w14:paraId="1B9BE161"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проєкту:</w:t>
            </w:r>
          </w:p>
        </w:tc>
        <w:tc>
          <w:tcPr>
            <w:tcW w:w="7392" w:type="dxa"/>
            <w:gridSpan w:val="4"/>
          </w:tcPr>
          <w:p w14:paraId="46220208" w14:textId="77777777" w:rsidR="009673B7" w:rsidRPr="009673B7" w:rsidRDefault="009673B7" w:rsidP="009673B7">
            <w:pPr>
              <w:shd w:val="clear" w:color="auto" w:fill="FFFFFF"/>
              <w:spacing w:after="0" w:line="240" w:lineRule="auto"/>
              <w:ind w:left="136" w:right="278"/>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транспортної інфраструктури — забезпечення якісного та безпечного проїзду автотранспорту по вулиці Сонячній у селі Стасі, Полтавського району, Полтавської області шляхом проведення капітального ремонту проїзної частини.</w:t>
            </w:r>
          </w:p>
          <w:p w14:paraId="21B4C4CD" w14:textId="77777777" w:rsidR="009673B7" w:rsidRPr="009673B7" w:rsidRDefault="009673B7" w:rsidP="009673B7">
            <w:pPr>
              <w:shd w:val="clear" w:color="auto" w:fill="FFFFFF"/>
              <w:spacing w:after="0" w:line="240" w:lineRule="auto"/>
              <w:ind w:left="136" w:right="278"/>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Підвищення рівня безпеки дорожнього руху — зменшення аварійності та створення комфортних умов для всіх учасників дорожнього руху, зокрема водіїв, пішоходів та велосипедистів.</w:t>
            </w:r>
          </w:p>
          <w:p w14:paraId="2EEEA26C" w14:textId="77777777" w:rsidR="009673B7" w:rsidRPr="009673B7" w:rsidRDefault="009673B7" w:rsidP="009673B7">
            <w:pPr>
              <w:shd w:val="clear" w:color="auto" w:fill="FFFFFF"/>
              <w:spacing w:after="0" w:line="240" w:lineRule="auto"/>
              <w:ind w:left="136" w:right="278"/>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Забезпечення довговічності дорожнього покриття — застосування сучасних технологій та матеріалів для продовження строку експлуатації дороги та зменшення витрат на поточне утримання.</w:t>
            </w:r>
          </w:p>
          <w:p w14:paraId="13D9DAAF" w14:textId="77777777" w:rsidR="009673B7" w:rsidRPr="009673B7" w:rsidRDefault="009673B7" w:rsidP="009673B7">
            <w:pPr>
              <w:shd w:val="clear" w:color="auto" w:fill="FFFFFF"/>
              <w:spacing w:after="0" w:line="240" w:lineRule="auto"/>
              <w:ind w:left="136" w:right="278"/>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Коригування проєктно-кошторисної документації (ПКД) — уточнення технічних рішень відповідно до актуальних нормативних вимог, фактичного стану об’єкта та нових технічних можливостей, що дозволить ефективно реалізувати ремонтні роботи.</w:t>
            </w:r>
          </w:p>
        </w:tc>
      </w:tr>
      <w:tr w:rsidR="009673B7" w:rsidRPr="009673B7" w14:paraId="3E01DC13" w14:textId="77777777" w:rsidTr="00A001E0">
        <w:trPr>
          <w:trHeight w:val="506"/>
        </w:trPr>
        <w:tc>
          <w:tcPr>
            <w:tcW w:w="2569" w:type="dxa"/>
          </w:tcPr>
          <w:p w14:paraId="53EB8A09" w14:textId="77777777" w:rsidR="009673B7" w:rsidRPr="009673B7" w:rsidRDefault="009673B7" w:rsidP="009673B7">
            <w:pPr>
              <w:widowControl w:val="0"/>
              <w:spacing w:after="0" w:line="246"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w:t>
            </w:r>
          </w:p>
          <w:p w14:paraId="0E1B6C44"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проєкту:</w:t>
            </w:r>
          </w:p>
        </w:tc>
        <w:tc>
          <w:tcPr>
            <w:tcW w:w="7392" w:type="dxa"/>
            <w:gridSpan w:val="4"/>
          </w:tcPr>
          <w:p w14:paraId="4D151CE2"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Диканська  ОТГ</w:t>
            </w:r>
          </w:p>
        </w:tc>
      </w:tr>
      <w:tr w:rsidR="009673B7" w:rsidRPr="009673B7" w14:paraId="593D07C8" w14:textId="77777777" w:rsidTr="00A001E0">
        <w:trPr>
          <w:trHeight w:val="505"/>
        </w:trPr>
        <w:tc>
          <w:tcPr>
            <w:tcW w:w="2569" w:type="dxa"/>
          </w:tcPr>
          <w:p w14:paraId="686493CD" w14:textId="77777777" w:rsidR="009673B7" w:rsidRPr="009673B7" w:rsidRDefault="009673B7" w:rsidP="009673B7">
            <w:pPr>
              <w:widowControl w:val="0"/>
              <w:spacing w:after="0" w:line="246"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w:t>
            </w:r>
          </w:p>
          <w:p w14:paraId="75870393"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отримувачів вигод</w:t>
            </w:r>
          </w:p>
        </w:tc>
        <w:tc>
          <w:tcPr>
            <w:tcW w:w="7392" w:type="dxa"/>
            <w:gridSpan w:val="4"/>
          </w:tcPr>
          <w:p w14:paraId="57A11204"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200 місцевих мешканців</w:t>
            </w:r>
          </w:p>
        </w:tc>
      </w:tr>
      <w:tr w:rsidR="009673B7" w:rsidRPr="009673B7" w14:paraId="7BDE0D96" w14:textId="77777777" w:rsidTr="00A001E0">
        <w:trPr>
          <w:trHeight w:val="2106"/>
        </w:trPr>
        <w:tc>
          <w:tcPr>
            <w:tcW w:w="2569" w:type="dxa"/>
          </w:tcPr>
          <w:p w14:paraId="156065D1"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2E2EB474" w14:textId="77777777" w:rsidR="009673B7" w:rsidRPr="009673B7" w:rsidRDefault="009673B7" w:rsidP="009673B7">
            <w:pPr>
              <w:widowControl w:val="0"/>
              <w:spacing w:before="212"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проєкту:</w:t>
            </w:r>
          </w:p>
        </w:tc>
        <w:tc>
          <w:tcPr>
            <w:tcW w:w="7392" w:type="dxa"/>
            <w:gridSpan w:val="4"/>
          </w:tcPr>
          <w:p w14:paraId="50CDA274" w14:textId="77777777" w:rsidR="009673B7" w:rsidRPr="009673B7" w:rsidRDefault="009673B7" w:rsidP="009673B7">
            <w:pPr>
              <w:widowControl w:val="0"/>
              <w:spacing w:after="0" w:line="240"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 передбачає проведення капітального ремонту проїзної частини по вулиці Сонячній у селі Стасі, Полтавського району, Полтавської області. Роботи включатимуть заміну дорожнього покриття, відновлення елементів вулично-дорожньої інфраструктури та впорядкування узбіч. Одночасно здійснюється коригування проєктно-кошторисної документації (ПКД) з урахуванням сучасних нормативів та технічного стану об’єкта. Реалізація проєкту сприятиме підвищенню безпеки дорожнього руху, покращенню транспортного сполучення та загальному благоустрою населеного пункту</w:t>
            </w:r>
          </w:p>
        </w:tc>
      </w:tr>
      <w:tr w:rsidR="009673B7" w:rsidRPr="009673B7" w14:paraId="3D9AFCE9" w14:textId="77777777" w:rsidTr="00A001E0">
        <w:trPr>
          <w:trHeight w:val="1264"/>
        </w:trPr>
        <w:tc>
          <w:tcPr>
            <w:tcW w:w="2569" w:type="dxa"/>
          </w:tcPr>
          <w:p w14:paraId="10BC1E58"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1BE4CA59" w14:textId="77777777" w:rsidR="009673B7" w:rsidRPr="009673B7" w:rsidRDefault="009673B7" w:rsidP="009673B7">
            <w:pPr>
              <w:widowControl w:val="0"/>
              <w:spacing w:before="5" w:after="0" w:line="240" w:lineRule="auto"/>
              <w:rPr>
                <w:rFonts w:ascii="Times New Roman" w:eastAsia="Times New Roman" w:hAnsi="Times New Roman" w:cs="Times New Roman"/>
                <w:sz w:val="24"/>
                <w:szCs w:val="24"/>
                <w:lang w:val="ru" w:eastAsia="uk-UA"/>
              </w:rPr>
            </w:pPr>
          </w:p>
          <w:p w14:paraId="33336A89"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392" w:type="dxa"/>
            <w:gridSpan w:val="4"/>
          </w:tcPr>
          <w:p w14:paraId="568AD812" w14:textId="77777777" w:rsidR="009673B7" w:rsidRPr="009673B7" w:rsidRDefault="009673B7" w:rsidP="003000A1">
            <w:pPr>
              <w:widowControl w:val="0"/>
              <w:numPr>
                <w:ilvl w:val="0"/>
                <w:numId w:val="81"/>
              </w:numPr>
              <w:spacing w:after="0" w:line="240" w:lineRule="auto"/>
              <w:ind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Відновлено проїзну частину по вулиці Сонячній відповідно до вимог державних будівельних норм, що забезпечить належний технічний стан дорожнього покриття.</w:t>
            </w:r>
          </w:p>
          <w:p w14:paraId="278FFD43" w14:textId="77777777" w:rsidR="009673B7" w:rsidRPr="009673B7" w:rsidRDefault="009673B7" w:rsidP="003000A1">
            <w:pPr>
              <w:widowControl w:val="0"/>
              <w:numPr>
                <w:ilvl w:val="0"/>
                <w:numId w:val="81"/>
              </w:numPr>
              <w:spacing w:after="0" w:line="240" w:lineRule="auto"/>
              <w:ind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Покращено безпеку дорожнього руху завдяки облаштуванню якісного покриття, дорожньої розмітки та впорядкуванню узбіч.</w:t>
            </w:r>
          </w:p>
          <w:p w14:paraId="59F3BB32" w14:textId="77777777" w:rsidR="009673B7" w:rsidRPr="009673B7" w:rsidRDefault="009673B7" w:rsidP="003000A1">
            <w:pPr>
              <w:widowControl w:val="0"/>
              <w:numPr>
                <w:ilvl w:val="0"/>
                <w:numId w:val="81"/>
              </w:numPr>
              <w:spacing w:after="0" w:line="240" w:lineRule="auto"/>
              <w:ind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Підвищено комфорт пересування для мешканців села Стасі та транзитного транспорту за рахунок зниження рівня шуму, пилу та вібрацій.</w:t>
            </w:r>
          </w:p>
          <w:p w14:paraId="76614E6B" w14:textId="77777777" w:rsidR="009673B7" w:rsidRPr="009673B7" w:rsidRDefault="009673B7" w:rsidP="003000A1">
            <w:pPr>
              <w:widowControl w:val="0"/>
              <w:numPr>
                <w:ilvl w:val="0"/>
                <w:numId w:val="81"/>
              </w:numPr>
              <w:spacing w:after="0" w:line="240" w:lineRule="auto"/>
              <w:ind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Оптимізовано проєктні рішення шляхом коригування ПКД відповідно до фактичного стану об'єкта, що забезпечить економічно обґрунтоване використання бюджетних коштів.</w:t>
            </w:r>
          </w:p>
          <w:p w14:paraId="0E0A563C" w14:textId="77777777" w:rsidR="009673B7" w:rsidRPr="009673B7" w:rsidRDefault="009673B7" w:rsidP="003000A1">
            <w:pPr>
              <w:widowControl w:val="0"/>
              <w:numPr>
                <w:ilvl w:val="0"/>
                <w:numId w:val="81"/>
              </w:numPr>
              <w:spacing w:after="0" w:line="240" w:lineRule="auto"/>
              <w:ind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Покращено зовнішній вигляд вулиці як частини благоустрою населеного пункту, що сприятиме підвищенню загальної якості життя місцевих жителів.</w:t>
            </w:r>
          </w:p>
        </w:tc>
      </w:tr>
      <w:tr w:rsidR="009673B7" w:rsidRPr="009673B7" w14:paraId="241BF54F" w14:textId="77777777" w:rsidTr="00A001E0">
        <w:trPr>
          <w:trHeight w:val="2393"/>
        </w:trPr>
        <w:tc>
          <w:tcPr>
            <w:tcW w:w="2569" w:type="dxa"/>
          </w:tcPr>
          <w:p w14:paraId="7DE54A90"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06A60E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C159CF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1432CDE1"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7C10DBD2" w14:textId="77777777" w:rsidR="009673B7" w:rsidRPr="009673B7" w:rsidRDefault="009673B7" w:rsidP="009673B7">
            <w:pPr>
              <w:widowControl w:val="0"/>
              <w:spacing w:before="2" w:after="0" w:line="240" w:lineRule="auto"/>
              <w:rPr>
                <w:rFonts w:ascii="Times New Roman" w:eastAsia="Times New Roman" w:hAnsi="Times New Roman" w:cs="Times New Roman"/>
                <w:sz w:val="24"/>
                <w:szCs w:val="24"/>
                <w:lang w:val="ru" w:eastAsia="uk-UA"/>
              </w:rPr>
            </w:pPr>
          </w:p>
          <w:p w14:paraId="2DCDF223"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 проєкту:</w:t>
            </w:r>
          </w:p>
        </w:tc>
        <w:tc>
          <w:tcPr>
            <w:tcW w:w="7392" w:type="dxa"/>
            <w:gridSpan w:val="4"/>
          </w:tcPr>
          <w:p w14:paraId="50CF0374"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Обстеження технічного стану дороги та підготовка актуальної інформації про існуюче покриття, водовідведення та інші елементи вуличної інфраструктури.</w:t>
            </w:r>
          </w:p>
          <w:p w14:paraId="30C451B5"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Коригування проєктно-кошторисної документації (ПКД) з урахуванням нових даних та чинних будівельних норм і стандартів.</w:t>
            </w:r>
          </w:p>
          <w:p w14:paraId="767F5B0D"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Проведення демонтажних робіт, включаючи зняття зношеного асфальтобетонного покриття та видалення пошкоджених елементів дорожньої конструкції.</w:t>
            </w:r>
          </w:p>
          <w:p w14:paraId="0ED4FACF"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Улаштування нового дорожнього покриття, що включає підготовку основи, укладення вирівнювального та фінішного шару асфальтобетону.</w:t>
            </w:r>
          </w:p>
          <w:p w14:paraId="1BA69F0F"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Оновлення системи водовідведення та облаштування узбіч для забезпечення стійкості дорожнього полотна.</w:t>
            </w:r>
          </w:p>
          <w:p w14:paraId="6230BD57"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Нанесення дорожньої розмітки та встановлення дорожніх знаків відповідно до ПДР України.</w:t>
            </w:r>
          </w:p>
          <w:p w14:paraId="02DCA9F8"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Здійснення технічного нагляду за проведенням будівельних робіт з метою контролю якості виконання робіт.</w:t>
            </w:r>
          </w:p>
          <w:p w14:paraId="66715021" w14:textId="77777777" w:rsidR="009673B7" w:rsidRPr="009673B7" w:rsidRDefault="009673B7" w:rsidP="003000A1">
            <w:pPr>
              <w:widowControl w:val="0"/>
              <w:numPr>
                <w:ilvl w:val="0"/>
                <w:numId w:val="78"/>
              </w:numPr>
              <w:tabs>
                <w:tab w:val="left" w:pos="486"/>
                <w:tab w:val="left" w:pos="487"/>
              </w:tabs>
              <w:spacing w:after="0" w:line="240" w:lineRule="auto"/>
              <w:ind w:right="278"/>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Підготовка звітної документації та передача об’єкта в експлуатацію.</w:t>
            </w:r>
          </w:p>
        </w:tc>
      </w:tr>
      <w:tr w:rsidR="009673B7" w:rsidRPr="009673B7" w14:paraId="0DFDA81E" w14:textId="77777777" w:rsidTr="00A001E0">
        <w:trPr>
          <w:trHeight w:val="251"/>
        </w:trPr>
        <w:tc>
          <w:tcPr>
            <w:tcW w:w="2569" w:type="dxa"/>
          </w:tcPr>
          <w:p w14:paraId="5F9E90B8" w14:textId="77777777" w:rsidR="009673B7" w:rsidRPr="009673B7" w:rsidRDefault="009673B7" w:rsidP="009673B7">
            <w:pPr>
              <w:widowControl w:val="0"/>
              <w:spacing w:after="0" w:line="232"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Період здійснення:</w:t>
            </w:r>
          </w:p>
        </w:tc>
        <w:tc>
          <w:tcPr>
            <w:tcW w:w="7392" w:type="dxa"/>
            <w:gridSpan w:val="4"/>
          </w:tcPr>
          <w:p w14:paraId="6122C573" w14:textId="77777777" w:rsidR="009673B7" w:rsidRPr="009673B7" w:rsidRDefault="009673B7" w:rsidP="009673B7">
            <w:pPr>
              <w:widowControl w:val="0"/>
              <w:spacing w:after="0" w:line="232" w:lineRule="auto"/>
              <w:ind w:left="2449" w:right="314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2025-2027 рр.:</w:t>
            </w:r>
          </w:p>
        </w:tc>
      </w:tr>
      <w:tr w:rsidR="009673B7" w:rsidRPr="009673B7" w14:paraId="36ADB0C4" w14:textId="77777777" w:rsidTr="00A001E0">
        <w:trPr>
          <w:trHeight w:val="366"/>
        </w:trPr>
        <w:tc>
          <w:tcPr>
            <w:tcW w:w="2569" w:type="dxa"/>
            <w:vMerge w:val="restart"/>
          </w:tcPr>
          <w:p w14:paraId="57274A7C" w14:textId="77777777" w:rsidR="009673B7" w:rsidRPr="009673B7" w:rsidRDefault="009673B7" w:rsidP="009673B7">
            <w:pPr>
              <w:widowControl w:val="0"/>
              <w:spacing w:before="56" w:after="0" w:line="240" w:lineRule="auto"/>
              <w:ind w:left="69" w:right="-84"/>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проєкту, тис. грн.</w:t>
            </w:r>
          </w:p>
        </w:tc>
        <w:tc>
          <w:tcPr>
            <w:tcW w:w="1559" w:type="dxa"/>
            <w:shd w:val="clear" w:color="auto" w:fill="E6E6E6"/>
          </w:tcPr>
          <w:p w14:paraId="19614ABF" w14:textId="77777777" w:rsidR="009673B7" w:rsidRPr="009673B7" w:rsidRDefault="009673B7" w:rsidP="009673B7">
            <w:pPr>
              <w:widowControl w:val="0"/>
              <w:spacing w:before="51" w:after="0" w:line="240" w:lineRule="auto"/>
              <w:ind w:right="44"/>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2025</w:t>
            </w:r>
          </w:p>
        </w:tc>
        <w:tc>
          <w:tcPr>
            <w:tcW w:w="1701" w:type="dxa"/>
            <w:shd w:val="clear" w:color="auto" w:fill="E6E6E6"/>
          </w:tcPr>
          <w:p w14:paraId="447D30BE" w14:textId="77777777" w:rsidR="009673B7" w:rsidRPr="009673B7" w:rsidRDefault="009673B7" w:rsidP="009673B7">
            <w:pPr>
              <w:widowControl w:val="0"/>
              <w:spacing w:before="51" w:after="0" w:line="240" w:lineRule="auto"/>
              <w:ind w:left="259" w:right="251"/>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2026</w:t>
            </w:r>
          </w:p>
        </w:tc>
        <w:tc>
          <w:tcPr>
            <w:tcW w:w="1575" w:type="dxa"/>
            <w:shd w:val="clear" w:color="auto" w:fill="E6E6E6"/>
          </w:tcPr>
          <w:p w14:paraId="11C3BB13" w14:textId="77777777" w:rsidR="009673B7" w:rsidRPr="009673B7" w:rsidRDefault="009673B7" w:rsidP="009673B7">
            <w:pPr>
              <w:widowControl w:val="0"/>
              <w:spacing w:before="51" w:after="0" w:line="240" w:lineRule="auto"/>
              <w:ind w:left="187" w:right="18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2027</w:t>
            </w:r>
          </w:p>
        </w:tc>
        <w:tc>
          <w:tcPr>
            <w:tcW w:w="2557" w:type="dxa"/>
            <w:shd w:val="clear" w:color="auto" w:fill="E6E6E6"/>
          </w:tcPr>
          <w:p w14:paraId="1CEC7769" w14:textId="77777777" w:rsidR="009673B7" w:rsidRPr="009673B7" w:rsidRDefault="009673B7" w:rsidP="009673B7">
            <w:pPr>
              <w:widowControl w:val="0"/>
              <w:spacing w:before="51" w:after="0" w:line="240" w:lineRule="auto"/>
              <w:ind w:left="179" w:right="112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Разом</w:t>
            </w:r>
          </w:p>
        </w:tc>
      </w:tr>
      <w:tr w:rsidR="009673B7" w:rsidRPr="009673B7" w14:paraId="62AA6E70" w14:textId="77777777" w:rsidTr="00A001E0">
        <w:trPr>
          <w:trHeight w:val="253"/>
        </w:trPr>
        <w:tc>
          <w:tcPr>
            <w:tcW w:w="2569" w:type="dxa"/>
            <w:vMerge/>
          </w:tcPr>
          <w:p w14:paraId="40631CD4"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559" w:type="dxa"/>
          </w:tcPr>
          <w:p w14:paraId="3555D1C0" w14:textId="77777777" w:rsidR="009673B7" w:rsidRPr="009673B7" w:rsidRDefault="009673B7" w:rsidP="009673B7">
            <w:pPr>
              <w:widowControl w:val="0"/>
              <w:spacing w:after="0" w:line="234" w:lineRule="auto"/>
              <w:ind w:left="8"/>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0</w:t>
            </w:r>
          </w:p>
        </w:tc>
        <w:tc>
          <w:tcPr>
            <w:tcW w:w="1701" w:type="dxa"/>
          </w:tcPr>
          <w:p w14:paraId="385C7955" w14:textId="77777777" w:rsidR="009673B7" w:rsidRPr="009673B7" w:rsidRDefault="009673B7" w:rsidP="009673B7">
            <w:pPr>
              <w:widowControl w:val="0"/>
              <w:spacing w:after="0" w:line="234" w:lineRule="auto"/>
              <w:ind w:right="25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1561,357</w:t>
            </w:r>
          </w:p>
        </w:tc>
        <w:tc>
          <w:tcPr>
            <w:tcW w:w="1575" w:type="dxa"/>
          </w:tcPr>
          <w:p w14:paraId="4EA78FC3" w14:textId="77777777" w:rsidR="009673B7" w:rsidRPr="009673B7" w:rsidRDefault="009673B7" w:rsidP="009673B7">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0</w:t>
            </w:r>
          </w:p>
        </w:tc>
        <w:tc>
          <w:tcPr>
            <w:tcW w:w="2557" w:type="dxa"/>
          </w:tcPr>
          <w:p w14:paraId="0D431C89" w14:textId="77777777" w:rsidR="009673B7" w:rsidRPr="009673B7" w:rsidRDefault="009673B7" w:rsidP="009673B7">
            <w:pPr>
              <w:widowControl w:val="0"/>
              <w:spacing w:after="0" w:line="234" w:lineRule="auto"/>
              <w:ind w:left="37" w:right="1123" w:firstLine="142"/>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1561,357                                                                                                                                              </w:t>
            </w:r>
          </w:p>
        </w:tc>
      </w:tr>
      <w:tr w:rsidR="009673B7" w:rsidRPr="009673B7" w14:paraId="2DB58B4C" w14:textId="77777777" w:rsidTr="00A001E0">
        <w:trPr>
          <w:trHeight w:val="506"/>
        </w:trPr>
        <w:tc>
          <w:tcPr>
            <w:tcW w:w="2569" w:type="dxa"/>
          </w:tcPr>
          <w:p w14:paraId="3F5BA125" w14:textId="77777777" w:rsidR="009673B7" w:rsidRPr="009673B7" w:rsidRDefault="009673B7" w:rsidP="009673B7">
            <w:pPr>
              <w:widowControl w:val="0"/>
              <w:spacing w:before="121"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392" w:type="dxa"/>
            <w:gridSpan w:val="4"/>
          </w:tcPr>
          <w:p w14:paraId="3941D5D8"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41DD5C3A" w14:textId="77777777" w:rsidTr="00A001E0">
        <w:trPr>
          <w:trHeight w:val="582"/>
        </w:trPr>
        <w:tc>
          <w:tcPr>
            <w:tcW w:w="2569" w:type="dxa"/>
          </w:tcPr>
          <w:p w14:paraId="28ADB58F" w14:textId="77777777" w:rsidR="009673B7" w:rsidRPr="009673B7" w:rsidRDefault="009673B7" w:rsidP="009673B7">
            <w:pPr>
              <w:widowControl w:val="0"/>
              <w:spacing w:before="32" w:after="0" w:line="240" w:lineRule="auto"/>
              <w:ind w:left="69" w:right="-84"/>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проєкту:</w:t>
            </w:r>
          </w:p>
        </w:tc>
        <w:tc>
          <w:tcPr>
            <w:tcW w:w="7392" w:type="dxa"/>
            <w:gridSpan w:val="4"/>
          </w:tcPr>
          <w:p w14:paraId="2B1AE559" w14:textId="77777777" w:rsidR="009673B7" w:rsidRPr="009673B7" w:rsidRDefault="009673B7" w:rsidP="009673B7">
            <w:pPr>
              <w:widowControl w:val="0"/>
              <w:spacing w:before="32" w:after="0" w:line="240" w:lineRule="auto"/>
              <w:ind w:left="69" w:right="55"/>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Орган місцевого самоврядування, проєктна організація, підрядна будівельна організація, організація з технічного нагляду та інші</w:t>
            </w:r>
          </w:p>
        </w:tc>
      </w:tr>
      <w:tr w:rsidR="009673B7" w:rsidRPr="009673B7" w14:paraId="6101D413" w14:textId="77777777" w:rsidTr="00A001E0">
        <w:trPr>
          <w:trHeight w:val="506"/>
        </w:trPr>
        <w:tc>
          <w:tcPr>
            <w:tcW w:w="2569" w:type="dxa"/>
          </w:tcPr>
          <w:p w14:paraId="6427EF31" w14:textId="77777777" w:rsidR="009673B7" w:rsidRPr="009673B7" w:rsidRDefault="009673B7" w:rsidP="009673B7">
            <w:pPr>
              <w:widowControl w:val="0"/>
              <w:spacing w:before="121"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392" w:type="dxa"/>
            <w:gridSpan w:val="4"/>
          </w:tcPr>
          <w:p w14:paraId="6B1007A2" w14:textId="77777777" w:rsidR="009673B7" w:rsidRPr="009673B7" w:rsidRDefault="009673B7" w:rsidP="009673B7">
            <w:pPr>
              <w:widowControl w:val="0"/>
              <w:spacing w:after="0" w:line="240" w:lineRule="auto"/>
              <w:ind w:left="69"/>
              <w:rPr>
                <w:rFonts w:ascii="Times New Roman" w:eastAsia="Times New Roman" w:hAnsi="Times New Roman" w:cs="Times New Roman"/>
                <w:sz w:val="24"/>
                <w:szCs w:val="24"/>
                <w:lang w:val="ru" w:eastAsia="uk-UA"/>
              </w:rPr>
            </w:pPr>
          </w:p>
        </w:tc>
      </w:tr>
    </w:tbl>
    <w:p w14:paraId="1E31D16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783BBAA7"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26748F2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0A3C59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05DF510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3351F7C"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0805C7F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0D61CFC"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1122D4DA"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004C78D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10C50BE1"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40386BCC"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5160FDC3"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7D6C7876"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1B2D8110"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5D498F25"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6D3A8FBE"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50C39D94"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21895A6E"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300628CE"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0BC7EBC9" w14:textId="77777777" w:rsid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05AF000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p w14:paraId="7265718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tbl>
      <w:tblPr>
        <w:tblW w:w="10487"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2355"/>
        <w:gridCol w:w="1845"/>
        <w:gridCol w:w="1695"/>
        <w:gridCol w:w="1845"/>
      </w:tblGrid>
      <w:tr w:rsidR="009673B7" w:rsidRPr="009673B7" w14:paraId="490FB001"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38C25359"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Завдання Стратегії,</w:t>
            </w:r>
          </w:p>
          <w:p w14:paraId="120445A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якому відповідає проєкт</w:t>
            </w:r>
          </w:p>
        </w:tc>
        <w:tc>
          <w:tcPr>
            <w:tcW w:w="7740" w:type="dxa"/>
            <w:gridSpan w:val="4"/>
            <w:tcBorders>
              <w:top w:val="single" w:sz="4" w:space="0" w:color="000000"/>
              <w:left w:val="single" w:sz="4" w:space="0" w:color="000000"/>
              <w:bottom w:val="single" w:sz="4" w:space="0" w:color="000000"/>
              <w:right w:val="single" w:sz="4" w:space="0" w:color="000000"/>
            </w:tcBorders>
          </w:tcPr>
          <w:p w14:paraId="48F062E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1.4.3 Розвиток дорожнього господарства на території Диканської селищної територіальної громади</w:t>
            </w:r>
          </w:p>
        </w:tc>
      </w:tr>
      <w:tr w:rsidR="009673B7" w:rsidRPr="009673B7" w14:paraId="79D3D0B4"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79E0000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Назва проєкту </w:t>
            </w:r>
            <w:r w:rsidRPr="009673B7">
              <w:rPr>
                <w:rFonts w:ascii="Times New Roman" w:eastAsia="Times New Roman" w:hAnsi="Times New Roman" w:cs="Times New Roman"/>
                <w:b/>
                <w:sz w:val="24"/>
                <w:szCs w:val="24"/>
                <w:lang w:val="ru" w:eastAsia="uk-UA"/>
              </w:rPr>
              <w:t>67</w:t>
            </w:r>
            <w:r w:rsidRPr="009673B7">
              <w:rPr>
                <w:rFonts w:ascii="Times New Roman" w:eastAsia="Times New Roman" w:hAnsi="Times New Roman" w:cs="Times New Roman"/>
                <w:sz w:val="24"/>
                <w:szCs w:val="24"/>
                <w:lang w:val="ru" w:eastAsia="uk-UA"/>
              </w:rPr>
              <w:t>:</w:t>
            </w:r>
          </w:p>
        </w:tc>
        <w:tc>
          <w:tcPr>
            <w:tcW w:w="7740" w:type="dxa"/>
            <w:gridSpan w:val="4"/>
            <w:tcBorders>
              <w:top w:val="single" w:sz="4" w:space="0" w:color="000000"/>
              <w:left w:val="single" w:sz="4" w:space="0" w:color="000000"/>
              <w:bottom w:val="single" w:sz="4" w:space="0" w:color="000000"/>
              <w:right w:val="single" w:sz="4" w:space="0" w:color="000000"/>
            </w:tcBorders>
          </w:tcPr>
          <w:p w14:paraId="216D5147" w14:textId="1A41E3F5" w:rsidR="009673B7" w:rsidRPr="009673B7" w:rsidRDefault="009673B7" w:rsidP="009673B7">
            <w:pPr>
              <w:widowControl w:val="0"/>
              <w:spacing w:after="0" w:line="240" w:lineRule="auto"/>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lang w:val="ru" w:eastAsia="uk-UA"/>
              </w:rPr>
              <w:t>Будівництво, реконструкція, ремонт і утримання автомобільних доріг загального користування місцевого значення в адміністративних межах Диканської територіальної громади</w:t>
            </w:r>
          </w:p>
        </w:tc>
      </w:tr>
      <w:tr w:rsidR="009673B7" w:rsidRPr="009673B7" w14:paraId="3128E57C"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4DFA874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проєкту:</w:t>
            </w:r>
          </w:p>
        </w:tc>
        <w:tc>
          <w:tcPr>
            <w:tcW w:w="7740" w:type="dxa"/>
            <w:gridSpan w:val="4"/>
            <w:tcBorders>
              <w:top w:val="single" w:sz="4" w:space="0" w:color="000000"/>
              <w:left w:val="single" w:sz="4" w:space="0" w:color="000000"/>
              <w:bottom w:val="single" w:sz="4" w:space="0" w:color="000000"/>
              <w:right w:val="single" w:sz="4" w:space="0" w:color="000000"/>
            </w:tcBorders>
          </w:tcPr>
          <w:p w14:paraId="1F2441E7"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транспортної інфраструктури</w:t>
            </w:r>
          </w:p>
          <w:p w14:paraId="4D00FA9B"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Забезпечення належного стану дорожнього покриття для підвищення безпеки та комфорту пересування мешканців і транспорту.</w:t>
            </w:r>
          </w:p>
          <w:p w14:paraId="399AF549"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Забезпечення безпеки дорожнього руху</w:t>
            </w:r>
          </w:p>
          <w:p w14:paraId="08C0B75B"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Усунення аварійно-небезпечних ділянок, відновлення дорожньої розмітки та встановлення необхідних дорожніх знаків.</w:t>
            </w:r>
          </w:p>
          <w:p w14:paraId="6446DC9F"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Підвищення якості життя мешканців громади</w:t>
            </w:r>
          </w:p>
          <w:p w14:paraId="0D8AB34E"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умов пересування як пішоходів, так і автотранспорту, зменшення рівня шуму та вібрацій, спричинених поганим станом доріг.</w:t>
            </w:r>
          </w:p>
          <w:p w14:paraId="1D0D6E43"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Створення сприятливих умов для соціально-економічного розвитку</w:t>
            </w:r>
          </w:p>
          <w:p w14:paraId="274BB94A"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Підтримка підприємницької діяльності, покращення логістичних зв’язків між населеними пунктами громади.</w:t>
            </w:r>
          </w:p>
          <w:p w14:paraId="1F100129"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Раціональне використання бюджетних коштів</w:t>
            </w:r>
          </w:p>
          <w:p w14:paraId="44093AFD" w14:textId="77777777" w:rsidR="009673B7" w:rsidRPr="009673B7" w:rsidRDefault="009673B7" w:rsidP="009673B7">
            <w:pPr>
              <w:shd w:val="clear" w:color="auto" w:fill="FFFFFF"/>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Проведення ремонту в межах поточного фінансування, що дозволяє оперативно усувати дефекти дорожнього покриття без капітальних витрат.</w:t>
            </w:r>
          </w:p>
        </w:tc>
      </w:tr>
      <w:tr w:rsidR="009673B7" w:rsidRPr="009673B7" w14:paraId="389BBBF0"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08F89D4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w:t>
            </w:r>
          </w:p>
          <w:p w14:paraId="44B5FDAA"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проєкту:</w:t>
            </w:r>
          </w:p>
        </w:tc>
        <w:tc>
          <w:tcPr>
            <w:tcW w:w="7740" w:type="dxa"/>
            <w:gridSpan w:val="4"/>
            <w:tcBorders>
              <w:top w:val="single" w:sz="4" w:space="0" w:color="000000"/>
              <w:left w:val="single" w:sz="4" w:space="0" w:color="000000"/>
              <w:bottom w:val="single" w:sz="4" w:space="0" w:color="000000"/>
              <w:right w:val="single" w:sz="4" w:space="0" w:color="000000"/>
            </w:tcBorders>
          </w:tcPr>
          <w:p w14:paraId="14D132EF"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Диканська  ОТГ</w:t>
            </w:r>
          </w:p>
        </w:tc>
      </w:tr>
      <w:tr w:rsidR="009673B7" w:rsidRPr="009673B7" w14:paraId="5907B3B8"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4985BA1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w:t>
            </w:r>
          </w:p>
          <w:p w14:paraId="2A41886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отримувачів вигод</w:t>
            </w:r>
          </w:p>
        </w:tc>
        <w:tc>
          <w:tcPr>
            <w:tcW w:w="7740" w:type="dxa"/>
            <w:gridSpan w:val="4"/>
            <w:tcBorders>
              <w:top w:val="single" w:sz="4" w:space="0" w:color="000000"/>
              <w:left w:val="single" w:sz="4" w:space="0" w:color="000000"/>
              <w:bottom w:val="single" w:sz="4" w:space="0" w:color="000000"/>
              <w:right w:val="single" w:sz="4" w:space="0" w:color="000000"/>
            </w:tcBorders>
          </w:tcPr>
          <w:p w14:paraId="2F1BD002" w14:textId="77777777" w:rsidR="009673B7" w:rsidRPr="009673B7" w:rsidRDefault="009673B7" w:rsidP="009673B7">
            <w:pPr>
              <w:widowControl w:val="0"/>
              <w:spacing w:after="0" w:line="246" w:lineRule="auto"/>
              <w:ind w:left="136" w:right="278"/>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18 000</w:t>
            </w:r>
          </w:p>
        </w:tc>
      </w:tr>
      <w:tr w:rsidR="009673B7" w:rsidRPr="009673B7" w14:paraId="62242CBA"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17866F4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проєкту:</w:t>
            </w:r>
          </w:p>
        </w:tc>
        <w:tc>
          <w:tcPr>
            <w:tcW w:w="7740" w:type="dxa"/>
            <w:gridSpan w:val="4"/>
            <w:tcBorders>
              <w:top w:val="single" w:sz="4" w:space="0" w:color="000000"/>
              <w:left w:val="single" w:sz="4" w:space="0" w:color="000000"/>
              <w:bottom w:val="single" w:sz="4" w:space="0" w:color="000000"/>
              <w:right w:val="single" w:sz="4" w:space="0" w:color="000000"/>
            </w:tcBorders>
          </w:tcPr>
          <w:p w14:paraId="1B6739E1"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 передбачає надання субвенції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у адміністративних межах Диканської територіальної громади. Основна мета — покращення стану дорожнього покриття, підвищення безпеки дорожнього руху та створення комфортних умов для мешканців і учасників дорожнього руху. Реалізація проєкту сприятиме соціально-економічному розвитку громади, покращенню транспортного сполучення та ефективному використанню бюджетних коштів.</w:t>
            </w:r>
          </w:p>
        </w:tc>
      </w:tr>
      <w:tr w:rsidR="009673B7" w:rsidRPr="009673B7" w14:paraId="62AA5753"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20D4BA0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740" w:type="dxa"/>
            <w:gridSpan w:val="4"/>
            <w:tcBorders>
              <w:top w:val="single" w:sz="4" w:space="0" w:color="000000"/>
              <w:left w:val="single" w:sz="4" w:space="0" w:color="000000"/>
              <w:bottom w:val="single" w:sz="4" w:space="0" w:color="000000"/>
              <w:right w:val="single" w:sz="4" w:space="0" w:color="000000"/>
            </w:tcBorders>
          </w:tcPr>
          <w:p w14:paraId="1BF286CD" w14:textId="77777777" w:rsidR="009673B7" w:rsidRPr="009673B7" w:rsidRDefault="009673B7" w:rsidP="003000A1">
            <w:pPr>
              <w:widowControl w:val="0"/>
              <w:numPr>
                <w:ilvl w:val="0"/>
                <w:numId w:val="79"/>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Відновлення дорожнього покриття</w:t>
            </w:r>
            <w:r w:rsidRPr="009673B7">
              <w:rPr>
                <w:rFonts w:ascii="Times New Roman" w:eastAsia="Times New Roman" w:hAnsi="Times New Roman" w:cs="Times New Roman"/>
                <w:sz w:val="24"/>
                <w:szCs w:val="24"/>
                <w:lang w:val="ru" w:eastAsia="uk-UA"/>
              </w:rPr>
              <w:br/>
              <w:t>Проведено ремонт пріоритетних ділянок доріг у громаді.</w:t>
            </w:r>
          </w:p>
          <w:p w14:paraId="422A2689" w14:textId="77777777" w:rsidR="009673B7" w:rsidRPr="009673B7" w:rsidRDefault="009673B7" w:rsidP="003000A1">
            <w:pPr>
              <w:widowControl w:val="0"/>
              <w:numPr>
                <w:ilvl w:val="0"/>
                <w:numId w:val="79"/>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Покращення безпеки дорожнього руху</w:t>
            </w:r>
            <w:r w:rsidRPr="009673B7">
              <w:rPr>
                <w:rFonts w:ascii="Times New Roman" w:eastAsia="Times New Roman" w:hAnsi="Times New Roman" w:cs="Times New Roman"/>
                <w:sz w:val="24"/>
                <w:szCs w:val="24"/>
                <w:lang w:val="ru" w:eastAsia="uk-UA"/>
              </w:rPr>
              <w:br/>
              <w:t>Зменшення кількості ДТП та аварійних ситуацій завдяки усуненню вибоїн, тріщин і інших пошкоджень на дорогах.</w:t>
            </w:r>
          </w:p>
          <w:p w14:paraId="66153B38" w14:textId="77777777" w:rsidR="009673B7" w:rsidRPr="009673B7" w:rsidRDefault="009673B7" w:rsidP="003000A1">
            <w:pPr>
              <w:widowControl w:val="0"/>
              <w:numPr>
                <w:ilvl w:val="0"/>
                <w:numId w:val="79"/>
              </w:num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Підвищення рівня комфорту пересування</w:t>
            </w:r>
            <w:r w:rsidRPr="009673B7">
              <w:rPr>
                <w:rFonts w:ascii="Times New Roman" w:eastAsia="Times New Roman" w:hAnsi="Times New Roman" w:cs="Times New Roman"/>
                <w:sz w:val="24"/>
                <w:szCs w:val="24"/>
                <w:lang w:val="ru" w:eastAsia="uk-UA"/>
              </w:rPr>
              <w:br/>
              <w:t>Полегшення руху для пішоходів, велосипедистів, громадського та приватного транспорту.</w:t>
            </w:r>
          </w:p>
          <w:p w14:paraId="578DD14C"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Зменшення витрат на експлуатацію транспорту</w:t>
            </w:r>
            <w:r w:rsidRPr="009673B7">
              <w:rPr>
                <w:rFonts w:ascii="Times New Roman" w:eastAsia="Times New Roman" w:hAnsi="Times New Roman" w:cs="Times New Roman"/>
                <w:sz w:val="24"/>
                <w:szCs w:val="24"/>
                <w:lang w:val="ru" w:eastAsia="uk-UA"/>
              </w:rPr>
              <w:br/>
              <w:t>Завдяки покращеному стану доріг знижується зношення автомобілів, зменшуються витрати на ремонт і паливо.</w:t>
            </w:r>
          </w:p>
          <w:p w14:paraId="76A33768"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Позитивний соціальний ефект</w:t>
            </w:r>
            <w:r w:rsidRPr="009673B7">
              <w:rPr>
                <w:rFonts w:ascii="Times New Roman" w:eastAsia="Times New Roman" w:hAnsi="Times New Roman" w:cs="Times New Roman"/>
                <w:sz w:val="24"/>
                <w:szCs w:val="24"/>
                <w:lang w:val="ru" w:eastAsia="uk-UA"/>
              </w:rPr>
              <w:br/>
              <w:t>Підвищення рівня задоволеності мешканців якістю інфраструктури та підсилення довіри до місцевої влади.</w:t>
            </w:r>
          </w:p>
          <w:p w14:paraId="6E919913"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Економічний розвиток</w:t>
            </w:r>
            <w:r w:rsidRPr="009673B7">
              <w:rPr>
                <w:rFonts w:ascii="Times New Roman" w:eastAsia="Times New Roman" w:hAnsi="Times New Roman" w:cs="Times New Roman"/>
                <w:sz w:val="24"/>
                <w:szCs w:val="24"/>
                <w:lang w:val="ru" w:eastAsia="uk-UA"/>
              </w:rPr>
              <w:br/>
              <w:t>Створення кращих умов для підприємницької діяльності, полегшення логістики та доступу до об’єктів соціальної інфраструктури.</w:t>
            </w:r>
          </w:p>
        </w:tc>
      </w:tr>
      <w:tr w:rsidR="009673B7" w:rsidRPr="009673B7" w14:paraId="42DCF227"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3BE4FAD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 проєкту:</w:t>
            </w:r>
          </w:p>
        </w:tc>
        <w:tc>
          <w:tcPr>
            <w:tcW w:w="7740" w:type="dxa"/>
            <w:gridSpan w:val="4"/>
            <w:tcBorders>
              <w:top w:val="single" w:sz="4" w:space="0" w:color="000000"/>
              <w:left w:val="single" w:sz="4" w:space="0" w:color="000000"/>
              <w:bottom w:val="single" w:sz="4" w:space="0" w:color="000000"/>
              <w:right w:val="single" w:sz="4" w:space="0" w:color="000000"/>
            </w:tcBorders>
          </w:tcPr>
          <w:p w14:paraId="5A79102E" w14:textId="77777777" w:rsidR="009673B7" w:rsidRPr="009673B7" w:rsidRDefault="009673B7" w:rsidP="003000A1">
            <w:pPr>
              <w:widowControl w:val="0"/>
              <w:numPr>
                <w:ilvl w:val="0"/>
                <w:numId w:val="80"/>
              </w:numPr>
              <w:tabs>
                <w:tab w:val="left" w:pos="486"/>
                <w:tab w:val="left" w:pos="487"/>
              </w:tabs>
              <w:spacing w:after="0" w:line="240" w:lineRule="auto"/>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Обстеження технічного стану дороги та підготовка актуальної інформації про існуюче покриття, водовідведення та інші елементи вуличної інфраструктури.</w:t>
            </w:r>
          </w:p>
          <w:p w14:paraId="716EA660" w14:textId="77777777" w:rsidR="009673B7" w:rsidRPr="009673B7" w:rsidRDefault="009673B7" w:rsidP="003000A1">
            <w:pPr>
              <w:widowControl w:val="0"/>
              <w:numPr>
                <w:ilvl w:val="0"/>
                <w:numId w:val="80"/>
              </w:numPr>
              <w:tabs>
                <w:tab w:val="left" w:pos="486"/>
                <w:tab w:val="left" w:pos="487"/>
              </w:tabs>
              <w:spacing w:after="0" w:line="240" w:lineRule="auto"/>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lastRenderedPageBreak/>
              <w:t>Проведення демонтажних робіт, включаючи зняття зношеного асфальтобетонного покриття та видалення пошкоджених елементів дорожньої конструкції.</w:t>
            </w:r>
          </w:p>
          <w:p w14:paraId="3CF19FC5" w14:textId="77777777" w:rsidR="009673B7" w:rsidRPr="009673B7" w:rsidRDefault="009673B7" w:rsidP="003000A1">
            <w:pPr>
              <w:widowControl w:val="0"/>
              <w:numPr>
                <w:ilvl w:val="0"/>
                <w:numId w:val="80"/>
              </w:numPr>
              <w:tabs>
                <w:tab w:val="left" w:pos="486"/>
                <w:tab w:val="left" w:pos="487"/>
              </w:tabs>
              <w:spacing w:after="0" w:line="240" w:lineRule="auto"/>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Улаштування нового дорожнього покриття, що включає підготовку основи, укладення вирівнювального та фінішного шару асфальтобетону.</w:t>
            </w:r>
          </w:p>
          <w:p w14:paraId="1C8B1BD0" w14:textId="77777777" w:rsidR="009673B7" w:rsidRPr="009673B7" w:rsidRDefault="009673B7" w:rsidP="003000A1">
            <w:pPr>
              <w:widowControl w:val="0"/>
              <w:numPr>
                <w:ilvl w:val="0"/>
                <w:numId w:val="80"/>
              </w:numPr>
              <w:tabs>
                <w:tab w:val="left" w:pos="486"/>
                <w:tab w:val="left" w:pos="487"/>
              </w:tabs>
              <w:spacing w:after="0" w:line="240" w:lineRule="auto"/>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Оновлення системи водовідведення та облаштування узбіч для забезпечення стійкості дорожнього полотна.</w:t>
            </w:r>
          </w:p>
          <w:p w14:paraId="1FB6CCD6" w14:textId="77777777" w:rsidR="009673B7" w:rsidRPr="009673B7" w:rsidRDefault="009673B7" w:rsidP="003000A1">
            <w:pPr>
              <w:widowControl w:val="0"/>
              <w:numPr>
                <w:ilvl w:val="0"/>
                <w:numId w:val="80"/>
              </w:numPr>
              <w:tabs>
                <w:tab w:val="left" w:pos="486"/>
                <w:tab w:val="left" w:pos="487"/>
              </w:tabs>
              <w:spacing w:after="0" w:line="240" w:lineRule="auto"/>
              <w:rPr>
                <w:rFonts w:ascii="Arial" w:eastAsia="Arial" w:hAnsi="Arial" w:cs="Arial"/>
                <w:sz w:val="24"/>
                <w:szCs w:val="24"/>
                <w:lang w:val="ru" w:eastAsia="uk-UA"/>
              </w:rPr>
            </w:pPr>
            <w:r w:rsidRPr="009673B7">
              <w:rPr>
                <w:rFonts w:ascii="Times New Roman" w:eastAsia="Times New Roman" w:hAnsi="Times New Roman" w:cs="Times New Roman"/>
                <w:sz w:val="24"/>
                <w:szCs w:val="24"/>
                <w:lang w:val="ru" w:eastAsia="uk-UA"/>
              </w:rPr>
              <w:t>Нанесення дорожньої розмітки та встановлення дорожніх знаків відповідно до ПДР України.</w:t>
            </w:r>
          </w:p>
        </w:tc>
      </w:tr>
      <w:tr w:rsidR="009673B7" w:rsidRPr="009673B7" w14:paraId="5EF82F84" w14:textId="77777777" w:rsidTr="009673B7">
        <w:trPr>
          <w:trHeight w:val="285"/>
        </w:trPr>
        <w:tc>
          <w:tcPr>
            <w:tcW w:w="2747" w:type="dxa"/>
            <w:tcBorders>
              <w:top w:val="single" w:sz="4" w:space="0" w:color="000000"/>
              <w:left w:val="single" w:sz="4" w:space="0" w:color="000000"/>
              <w:bottom w:val="single" w:sz="4" w:space="0" w:color="000000"/>
              <w:right w:val="single" w:sz="4" w:space="0" w:color="000000"/>
            </w:tcBorders>
          </w:tcPr>
          <w:p w14:paraId="314295CA"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Період здійснення:</w:t>
            </w:r>
          </w:p>
        </w:tc>
        <w:tc>
          <w:tcPr>
            <w:tcW w:w="7740" w:type="dxa"/>
            <w:gridSpan w:val="4"/>
            <w:tcBorders>
              <w:top w:val="single" w:sz="4" w:space="0" w:color="000000"/>
              <w:left w:val="single" w:sz="4" w:space="0" w:color="000000"/>
              <w:bottom w:val="single" w:sz="4" w:space="0" w:color="000000"/>
              <w:right w:val="single" w:sz="4" w:space="0" w:color="000000"/>
            </w:tcBorders>
          </w:tcPr>
          <w:p w14:paraId="62793521"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2025-2027 роки:</w:t>
            </w:r>
          </w:p>
        </w:tc>
      </w:tr>
      <w:tr w:rsidR="009673B7" w:rsidRPr="009673B7" w14:paraId="3129D034" w14:textId="77777777" w:rsidTr="009673B7">
        <w:trPr>
          <w:trHeight w:val="366"/>
        </w:trPr>
        <w:tc>
          <w:tcPr>
            <w:tcW w:w="2747" w:type="dxa"/>
            <w:vMerge w:val="restart"/>
          </w:tcPr>
          <w:p w14:paraId="7243D6C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проєкту, тис. грн.</w:t>
            </w:r>
          </w:p>
        </w:tc>
        <w:tc>
          <w:tcPr>
            <w:tcW w:w="2355" w:type="dxa"/>
            <w:shd w:val="clear" w:color="auto" w:fill="E6E6E6"/>
          </w:tcPr>
          <w:p w14:paraId="2F94A6B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74CC299E"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2026</w:t>
            </w:r>
          </w:p>
        </w:tc>
        <w:tc>
          <w:tcPr>
            <w:tcW w:w="1695" w:type="dxa"/>
            <w:shd w:val="clear" w:color="auto" w:fill="E6E6E6"/>
          </w:tcPr>
          <w:p w14:paraId="5765979F"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2027</w:t>
            </w:r>
          </w:p>
        </w:tc>
        <w:tc>
          <w:tcPr>
            <w:tcW w:w="1845" w:type="dxa"/>
            <w:shd w:val="clear" w:color="auto" w:fill="E6E6E6"/>
          </w:tcPr>
          <w:p w14:paraId="6F768719"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Разом</w:t>
            </w:r>
          </w:p>
        </w:tc>
      </w:tr>
      <w:tr w:rsidR="009673B7" w:rsidRPr="009673B7" w14:paraId="3D63EB77" w14:textId="77777777" w:rsidTr="009673B7">
        <w:trPr>
          <w:trHeight w:val="253"/>
        </w:trPr>
        <w:tc>
          <w:tcPr>
            <w:tcW w:w="2747" w:type="dxa"/>
            <w:vMerge/>
          </w:tcPr>
          <w:p w14:paraId="2C253A20"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355" w:type="dxa"/>
          </w:tcPr>
          <w:p w14:paraId="2B33B24C"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0</w:t>
            </w:r>
          </w:p>
        </w:tc>
        <w:tc>
          <w:tcPr>
            <w:tcW w:w="1845" w:type="dxa"/>
          </w:tcPr>
          <w:p w14:paraId="794BCAD3"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3000,0</w:t>
            </w:r>
          </w:p>
        </w:tc>
        <w:tc>
          <w:tcPr>
            <w:tcW w:w="1695" w:type="dxa"/>
          </w:tcPr>
          <w:p w14:paraId="6BB0E9D9"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6000,0</w:t>
            </w:r>
          </w:p>
        </w:tc>
        <w:tc>
          <w:tcPr>
            <w:tcW w:w="1845" w:type="dxa"/>
          </w:tcPr>
          <w:p w14:paraId="7D082AEE"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9000,0</w:t>
            </w:r>
          </w:p>
        </w:tc>
      </w:tr>
      <w:tr w:rsidR="009673B7" w:rsidRPr="009673B7" w14:paraId="5BA51191" w14:textId="77777777" w:rsidTr="009673B7">
        <w:trPr>
          <w:trHeight w:val="506"/>
        </w:trPr>
        <w:tc>
          <w:tcPr>
            <w:tcW w:w="2747" w:type="dxa"/>
          </w:tcPr>
          <w:p w14:paraId="3D4D0993"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740" w:type="dxa"/>
            <w:gridSpan w:val="4"/>
          </w:tcPr>
          <w:p w14:paraId="4F7521F8"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5E4B8548" w14:textId="77777777" w:rsidTr="009673B7">
        <w:trPr>
          <w:trHeight w:val="582"/>
        </w:trPr>
        <w:tc>
          <w:tcPr>
            <w:tcW w:w="2747" w:type="dxa"/>
          </w:tcPr>
          <w:p w14:paraId="669FC5C9"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проєкту:</w:t>
            </w:r>
          </w:p>
        </w:tc>
        <w:tc>
          <w:tcPr>
            <w:tcW w:w="7740" w:type="dxa"/>
            <w:gridSpan w:val="4"/>
          </w:tcPr>
          <w:p w14:paraId="1A738F4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Державне підприємство «Агентство місцевих  доріг у Полтавської області», проєктна організація, підрядна будівельна організація, організація з технічного нагляду, відділ містобудування, архітектури та житлово-комунального господарства Диканської селищної ради</w:t>
            </w:r>
          </w:p>
        </w:tc>
      </w:tr>
      <w:tr w:rsidR="009673B7" w:rsidRPr="009673B7" w14:paraId="5BDBF1E0" w14:textId="77777777" w:rsidTr="009673B7">
        <w:trPr>
          <w:trHeight w:val="285"/>
        </w:trPr>
        <w:tc>
          <w:tcPr>
            <w:tcW w:w="2747" w:type="dxa"/>
          </w:tcPr>
          <w:p w14:paraId="1244FEB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740" w:type="dxa"/>
            <w:gridSpan w:val="4"/>
          </w:tcPr>
          <w:p w14:paraId="7BED5B7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tc>
      </w:tr>
    </w:tbl>
    <w:p w14:paraId="1FDAF704"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2E4329B9"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1A46CCE"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7BEF096D"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C499EB3"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F59F57E"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92BD304"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314B1E0A"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29CC3A74"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AEB3F4C"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DE80134"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8830360"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352571C3"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788A114A" w14:textId="77777777" w:rsidR="009673B7" w:rsidRDefault="009673B7" w:rsidP="009673B7">
      <w:pPr>
        <w:widowControl w:val="0"/>
        <w:spacing w:after="0" w:line="240" w:lineRule="auto"/>
        <w:rPr>
          <w:rFonts w:ascii="Calibri" w:eastAsia="Calibri" w:hAnsi="Calibri" w:cs="Calibri"/>
          <w:sz w:val="24"/>
          <w:szCs w:val="24"/>
          <w:lang w:val="ru" w:eastAsia="uk-UA"/>
        </w:rPr>
      </w:pPr>
    </w:p>
    <w:p w14:paraId="0D808638"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0D4A161B"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7A15727D"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6665ACB3"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26EF72D0"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66B859FB"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24291534"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630E27C5"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1A8D2F63" w14:textId="77777777" w:rsidR="00AA3915" w:rsidRDefault="00AA3915" w:rsidP="009673B7">
      <w:pPr>
        <w:widowControl w:val="0"/>
        <w:spacing w:after="0" w:line="240" w:lineRule="auto"/>
        <w:rPr>
          <w:rFonts w:ascii="Calibri" w:eastAsia="Calibri" w:hAnsi="Calibri" w:cs="Calibri"/>
          <w:sz w:val="24"/>
          <w:szCs w:val="24"/>
          <w:lang w:val="ru" w:eastAsia="uk-UA"/>
        </w:rPr>
      </w:pPr>
    </w:p>
    <w:p w14:paraId="3459DAAD" w14:textId="77777777" w:rsidR="00AA3915" w:rsidRPr="009673B7" w:rsidRDefault="00AA3915" w:rsidP="009673B7">
      <w:pPr>
        <w:widowControl w:val="0"/>
        <w:spacing w:after="0" w:line="240" w:lineRule="auto"/>
        <w:rPr>
          <w:rFonts w:ascii="Calibri" w:eastAsia="Calibri" w:hAnsi="Calibri" w:cs="Calibri"/>
          <w:sz w:val="24"/>
          <w:szCs w:val="24"/>
          <w:lang w:val="ru" w:eastAsia="uk-UA"/>
        </w:rPr>
      </w:pPr>
    </w:p>
    <w:p w14:paraId="63C640B6"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7AD77A2"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4D362CF"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C827AB0"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4A98375"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06251153" w14:textId="77777777" w:rsidR="009673B7" w:rsidRPr="009673B7" w:rsidRDefault="009673B7" w:rsidP="009673B7">
      <w:pPr>
        <w:widowControl w:val="0"/>
        <w:spacing w:after="0" w:line="276" w:lineRule="auto"/>
        <w:rPr>
          <w:rFonts w:ascii="Times New Roman" w:eastAsia="Times New Roman" w:hAnsi="Times New Roman" w:cs="Times New Roman"/>
          <w:sz w:val="24"/>
          <w:szCs w:val="24"/>
          <w:lang w:val="ru" w:eastAsia="uk-UA"/>
        </w:rPr>
      </w:pPr>
    </w:p>
    <w:tbl>
      <w:tblPr>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4"/>
        <w:gridCol w:w="2415"/>
        <w:gridCol w:w="1275"/>
        <w:gridCol w:w="1140"/>
        <w:gridCol w:w="2685"/>
      </w:tblGrid>
      <w:tr w:rsidR="009673B7" w:rsidRPr="009673B7" w14:paraId="64E37D9E" w14:textId="77777777" w:rsidTr="00AA3915">
        <w:trPr>
          <w:trHeight w:val="506"/>
        </w:trPr>
        <w:tc>
          <w:tcPr>
            <w:tcW w:w="2684" w:type="dxa"/>
          </w:tcPr>
          <w:p w14:paraId="57164D41" w14:textId="77777777" w:rsidR="009673B7" w:rsidRPr="009673B7" w:rsidRDefault="009673B7" w:rsidP="00AA3915">
            <w:pPr>
              <w:spacing w:after="0" w:line="240" w:lineRule="auto"/>
              <w:ind w:right="-246"/>
              <w:rPr>
                <w:rFonts w:ascii="Times New Roman" w:eastAsia="Times New Roman" w:hAnsi="Times New Roman" w:cs="Times New Roman"/>
                <w:iCs/>
                <w:sz w:val="24"/>
                <w:szCs w:val="24"/>
                <w:lang w:val="ru" w:eastAsia="uk-UA"/>
              </w:rPr>
            </w:pPr>
            <w:r w:rsidRPr="009673B7">
              <w:rPr>
                <w:rFonts w:ascii="Times New Roman" w:eastAsia="Times New Roman" w:hAnsi="Times New Roman" w:cs="Times New Roman"/>
                <w:iCs/>
                <w:sz w:val="24"/>
                <w:szCs w:val="24"/>
                <w:lang w:val="ru" w:eastAsia="uk-UA"/>
              </w:rPr>
              <w:lastRenderedPageBreak/>
              <w:t>Завдання Стратегії,</w:t>
            </w:r>
          </w:p>
          <w:p w14:paraId="0D9EA7FC" w14:textId="77777777" w:rsidR="009673B7" w:rsidRPr="009673B7" w:rsidRDefault="009673B7" w:rsidP="00AA3915">
            <w:pPr>
              <w:spacing w:after="0" w:line="240" w:lineRule="auto"/>
              <w:ind w:right="-246"/>
              <w:rPr>
                <w:rFonts w:ascii="Times New Roman" w:eastAsia="Times New Roman" w:hAnsi="Times New Roman" w:cs="Times New Roman"/>
                <w:i/>
                <w:sz w:val="24"/>
                <w:szCs w:val="24"/>
                <w:lang w:val="ru" w:eastAsia="uk-UA"/>
              </w:rPr>
            </w:pPr>
            <w:r w:rsidRPr="009673B7">
              <w:rPr>
                <w:rFonts w:ascii="Times New Roman" w:eastAsia="Times New Roman" w:hAnsi="Times New Roman" w:cs="Times New Roman"/>
                <w:iCs/>
                <w:sz w:val="24"/>
                <w:szCs w:val="24"/>
                <w:lang w:val="ru" w:eastAsia="uk-UA"/>
              </w:rPr>
              <w:t>якому відповідає проєкт</w:t>
            </w:r>
          </w:p>
        </w:tc>
        <w:tc>
          <w:tcPr>
            <w:tcW w:w="7515" w:type="dxa"/>
            <w:gridSpan w:val="4"/>
          </w:tcPr>
          <w:p w14:paraId="1A9F1B35" w14:textId="77777777" w:rsidR="009673B7" w:rsidRPr="009673B7" w:rsidRDefault="009673B7" w:rsidP="009673B7">
            <w:pPr>
              <w:spacing w:after="0" w:line="249"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1.4.3 Розвиток дорожнього господарства на території Диканської селищної територіальної громади</w:t>
            </w:r>
          </w:p>
        </w:tc>
      </w:tr>
      <w:tr w:rsidR="009673B7" w:rsidRPr="009673B7" w14:paraId="5B82F104" w14:textId="77777777" w:rsidTr="00AA3915">
        <w:trPr>
          <w:trHeight w:val="311"/>
        </w:trPr>
        <w:tc>
          <w:tcPr>
            <w:tcW w:w="2684" w:type="dxa"/>
          </w:tcPr>
          <w:p w14:paraId="06570D8A" w14:textId="77777777" w:rsidR="009673B7" w:rsidRPr="009673B7" w:rsidRDefault="009673B7" w:rsidP="009673B7">
            <w:pPr>
              <w:spacing w:before="25"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Назва проєку </w:t>
            </w:r>
            <w:r w:rsidRPr="009673B7">
              <w:rPr>
                <w:rFonts w:ascii="Times New Roman" w:eastAsia="Times New Roman" w:hAnsi="Times New Roman" w:cs="Times New Roman"/>
                <w:b/>
                <w:bCs/>
                <w:sz w:val="24"/>
                <w:szCs w:val="24"/>
                <w:lang w:val="ru" w:eastAsia="uk-UA"/>
              </w:rPr>
              <w:t>68</w:t>
            </w:r>
            <w:r w:rsidRPr="009673B7">
              <w:rPr>
                <w:rFonts w:ascii="Times New Roman" w:eastAsia="Times New Roman" w:hAnsi="Times New Roman" w:cs="Times New Roman"/>
                <w:sz w:val="24"/>
                <w:szCs w:val="24"/>
                <w:lang w:val="ru" w:eastAsia="uk-UA"/>
              </w:rPr>
              <w:t>:</w:t>
            </w:r>
          </w:p>
        </w:tc>
        <w:tc>
          <w:tcPr>
            <w:tcW w:w="7515" w:type="dxa"/>
            <w:gridSpan w:val="4"/>
          </w:tcPr>
          <w:p w14:paraId="54AF1344" w14:textId="77777777" w:rsidR="009673B7" w:rsidRPr="009673B7" w:rsidRDefault="009673B7" w:rsidP="009673B7">
            <w:pPr>
              <w:spacing w:after="0" w:line="240" w:lineRule="auto"/>
              <w:ind w:left="1" w:hanging="3"/>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lang w:val="ru" w:eastAsia="uk-UA"/>
              </w:rPr>
              <w:t>Оновлення автопарку для підвищення якості та ефективності функій, покладених на орган місцевого самоврядування</w:t>
            </w:r>
          </w:p>
        </w:tc>
      </w:tr>
      <w:tr w:rsidR="009673B7" w:rsidRPr="009673B7" w14:paraId="55E48A98" w14:textId="77777777" w:rsidTr="00AA3915">
        <w:trPr>
          <w:trHeight w:val="760"/>
        </w:trPr>
        <w:tc>
          <w:tcPr>
            <w:tcW w:w="2684" w:type="dxa"/>
          </w:tcPr>
          <w:p w14:paraId="49651413" w14:textId="77777777" w:rsidR="009673B7" w:rsidRPr="009673B7" w:rsidRDefault="009673B7" w:rsidP="009673B7">
            <w:pPr>
              <w:spacing w:before="6" w:after="0" w:line="240" w:lineRule="auto"/>
              <w:rPr>
                <w:rFonts w:ascii="Times New Roman" w:eastAsia="Times New Roman" w:hAnsi="Times New Roman" w:cs="Times New Roman"/>
                <w:sz w:val="24"/>
                <w:szCs w:val="24"/>
                <w:lang w:val="ru" w:eastAsia="uk-UA"/>
              </w:rPr>
            </w:pPr>
          </w:p>
          <w:p w14:paraId="45BFECC7" w14:textId="77777777" w:rsidR="009673B7" w:rsidRPr="009673B7" w:rsidRDefault="009673B7" w:rsidP="009673B7">
            <w:pPr>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проєку:</w:t>
            </w:r>
          </w:p>
        </w:tc>
        <w:tc>
          <w:tcPr>
            <w:tcW w:w="7515" w:type="dxa"/>
            <w:gridSpan w:val="4"/>
          </w:tcPr>
          <w:p w14:paraId="6EEB59E5" w14:textId="77777777" w:rsidR="009673B7" w:rsidRPr="009673B7" w:rsidRDefault="009673B7" w:rsidP="009673B7">
            <w:pPr>
              <w:spacing w:before="5" w:after="0" w:line="252" w:lineRule="auto"/>
              <w:ind w:right="55"/>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Метою проєкту є оновлення та модернізація автопарку, шляхом придбання легкових автомобілів задля покращення якості виконання повсякденних функцій, які покладені на орган місцевого самоврядування</w:t>
            </w:r>
          </w:p>
        </w:tc>
      </w:tr>
      <w:tr w:rsidR="009673B7" w:rsidRPr="009673B7" w14:paraId="3F4A2859" w14:textId="77777777" w:rsidTr="00AA3915">
        <w:trPr>
          <w:trHeight w:val="405"/>
        </w:trPr>
        <w:tc>
          <w:tcPr>
            <w:tcW w:w="2684" w:type="dxa"/>
          </w:tcPr>
          <w:p w14:paraId="3BA5D258" w14:textId="77777777" w:rsidR="009673B7" w:rsidRPr="009673B7" w:rsidRDefault="009673B7" w:rsidP="009673B7">
            <w:pPr>
              <w:spacing w:after="0" w:line="246" w:lineRule="auto"/>
              <w:ind w:left="-141" w:right="-382"/>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 проєку:</w:t>
            </w:r>
          </w:p>
        </w:tc>
        <w:tc>
          <w:tcPr>
            <w:tcW w:w="7515" w:type="dxa"/>
            <w:gridSpan w:val="4"/>
          </w:tcPr>
          <w:p w14:paraId="63834DBD" w14:textId="77777777" w:rsidR="009673B7" w:rsidRPr="009673B7" w:rsidRDefault="009673B7" w:rsidP="009673B7">
            <w:pPr>
              <w:spacing w:after="0" w:line="246"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Диканська селищна рада</w:t>
            </w:r>
          </w:p>
        </w:tc>
      </w:tr>
      <w:tr w:rsidR="009673B7" w:rsidRPr="009673B7" w14:paraId="0CD36439" w14:textId="77777777" w:rsidTr="00AA3915">
        <w:trPr>
          <w:trHeight w:val="505"/>
        </w:trPr>
        <w:tc>
          <w:tcPr>
            <w:tcW w:w="2684" w:type="dxa"/>
          </w:tcPr>
          <w:p w14:paraId="1AFAAC43" w14:textId="77777777" w:rsidR="009673B7" w:rsidRPr="009673B7" w:rsidRDefault="009673B7" w:rsidP="009673B7">
            <w:pPr>
              <w:spacing w:after="0" w:line="246"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w:t>
            </w:r>
          </w:p>
          <w:p w14:paraId="1DAF3639" w14:textId="77777777" w:rsidR="009673B7" w:rsidRPr="009673B7" w:rsidRDefault="009673B7" w:rsidP="009673B7">
            <w:pPr>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отримувачів вигод</w:t>
            </w:r>
          </w:p>
        </w:tc>
        <w:tc>
          <w:tcPr>
            <w:tcW w:w="7515" w:type="dxa"/>
            <w:gridSpan w:val="4"/>
          </w:tcPr>
          <w:p w14:paraId="65BFDECE" w14:textId="77777777" w:rsidR="009673B7" w:rsidRPr="009673B7" w:rsidRDefault="009673B7" w:rsidP="009673B7">
            <w:pPr>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Не менше 1500 мешканців, представників бізнесу громади, потенційних внутрішніх та зовнішніх інвесторів</w:t>
            </w:r>
          </w:p>
        </w:tc>
      </w:tr>
      <w:tr w:rsidR="009673B7" w:rsidRPr="009673B7" w14:paraId="729A763D" w14:textId="77777777" w:rsidTr="00AA3915">
        <w:trPr>
          <w:trHeight w:val="1149"/>
        </w:trPr>
        <w:tc>
          <w:tcPr>
            <w:tcW w:w="2684" w:type="dxa"/>
          </w:tcPr>
          <w:p w14:paraId="24B89AF4"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p>
          <w:p w14:paraId="591D379D" w14:textId="77777777" w:rsidR="009673B7" w:rsidRPr="009673B7" w:rsidRDefault="009673B7" w:rsidP="009673B7">
            <w:pPr>
              <w:spacing w:before="212"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проєку:</w:t>
            </w:r>
          </w:p>
        </w:tc>
        <w:tc>
          <w:tcPr>
            <w:tcW w:w="7515" w:type="dxa"/>
            <w:gridSpan w:val="4"/>
          </w:tcPr>
          <w:p w14:paraId="50EB6BFC" w14:textId="77777777" w:rsidR="009673B7" w:rsidRPr="009673B7" w:rsidRDefault="009673B7" w:rsidP="009673B7">
            <w:pPr>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Проєкт передбачає оновлення автопарку для покращення якості та ефективності виконання функцій, покладених на орган місцевого самоврядування. Закупівля сучасних легкових автомобілів дозволить оперативніше та якісніше надавати послуги та інші важливі завдання, що забезпечують комфорт і безпеку жителів громади.</w:t>
            </w:r>
          </w:p>
        </w:tc>
      </w:tr>
      <w:tr w:rsidR="009673B7" w:rsidRPr="009673B7" w14:paraId="67426254" w14:textId="77777777" w:rsidTr="00AA3915">
        <w:trPr>
          <w:trHeight w:val="1703"/>
        </w:trPr>
        <w:tc>
          <w:tcPr>
            <w:tcW w:w="2684" w:type="dxa"/>
          </w:tcPr>
          <w:p w14:paraId="2AB6FE3E"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p>
          <w:p w14:paraId="49446292" w14:textId="77777777" w:rsidR="009673B7" w:rsidRPr="009673B7" w:rsidRDefault="009673B7" w:rsidP="009673B7">
            <w:pPr>
              <w:spacing w:before="5" w:after="0" w:line="240" w:lineRule="auto"/>
              <w:rPr>
                <w:rFonts w:ascii="Times New Roman" w:eastAsia="Times New Roman" w:hAnsi="Times New Roman" w:cs="Times New Roman"/>
                <w:sz w:val="24"/>
                <w:szCs w:val="24"/>
                <w:lang w:val="ru" w:eastAsia="uk-UA"/>
              </w:rPr>
            </w:pPr>
          </w:p>
          <w:p w14:paraId="5F8650E8" w14:textId="77777777" w:rsidR="009673B7" w:rsidRPr="009673B7" w:rsidRDefault="009673B7" w:rsidP="009673B7">
            <w:pPr>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515" w:type="dxa"/>
            <w:gridSpan w:val="4"/>
          </w:tcPr>
          <w:p w14:paraId="3EDAB444" w14:textId="77777777" w:rsidR="009673B7" w:rsidRPr="009673B7" w:rsidRDefault="009673B7" w:rsidP="00AA3915">
            <w:pPr>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Підвищення ефективності роботи органу місцевого самоврядування — завдяки придбаним легковим автомобілям вдасться швидше та якісніше виконувати щоденні завдання з надання послуг населенню.</w:t>
            </w:r>
            <w:r w:rsidRPr="009673B7">
              <w:rPr>
                <w:rFonts w:ascii="Times New Roman" w:eastAsia="Times New Roman" w:hAnsi="Times New Roman" w:cs="Times New Roman"/>
                <w:sz w:val="24"/>
                <w:szCs w:val="24"/>
                <w:lang w:val="ru" w:eastAsia="uk-UA"/>
              </w:rPr>
              <w:t> Зменшення витрат на обслуговування та ремонти — новий автотранспорт потребуватиме менше поточних ремонтів, буде енергоефективнішим і зменшить навантаження на місцевий бюджет.</w:t>
            </w:r>
          </w:p>
        </w:tc>
      </w:tr>
      <w:tr w:rsidR="009673B7" w:rsidRPr="009673B7" w14:paraId="6427510C" w14:textId="77777777" w:rsidTr="00AA3915">
        <w:trPr>
          <w:trHeight w:val="4280"/>
        </w:trPr>
        <w:tc>
          <w:tcPr>
            <w:tcW w:w="2684" w:type="dxa"/>
          </w:tcPr>
          <w:p w14:paraId="78C3113F"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 проєку:</w:t>
            </w:r>
          </w:p>
        </w:tc>
        <w:tc>
          <w:tcPr>
            <w:tcW w:w="7515" w:type="dxa"/>
            <w:gridSpan w:val="4"/>
          </w:tcPr>
          <w:p w14:paraId="6E798AD4"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1. Проведення аналізу наявного стану автопарку виконавчого комітету, визначення типів та кількості транспорту, які необхідно замінити або докупити - легкові автомобілі.</w:t>
            </w:r>
          </w:p>
          <w:p w14:paraId="47CFEB6A"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 Розробка технічних характеристик, формування завдання для закупівель, підготовка документації відповідно до вимог публічних закупівель.</w:t>
            </w:r>
          </w:p>
          <w:p w14:paraId="0E8719DA"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3. Пошук та залучення фінансування з різних джерел: місцевого бюджету, державних субвенцій, обласних програм, донорських коштів.</w:t>
            </w:r>
          </w:p>
          <w:p w14:paraId="6FF77996"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4. Організація тендерів або прямих закупівель на придбання легкових автомобілів згідно з чинним законодавством.</w:t>
            </w:r>
          </w:p>
          <w:p w14:paraId="040074F2"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5. Приймання нової техніки, реєстрація, технічне обслуговування, забезпечення належного зберігання та введення в експлуатацію.</w:t>
            </w:r>
          </w:p>
          <w:p w14:paraId="2093085C"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6. Проведення інструктажів або навчальних курсів для працівників щодо експлуатації нової техніки.</w:t>
            </w:r>
          </w:p>
          <w:p w14:paraId="43B47DD9"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7. Інформування мешканців про оновлення автопарку, цілі та очікувані зміни у якості надання послуг.</w:t>
            </w:r>
          </w:p>
          <w:p w14:paraId="7E4CD228"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8. Впровадження системи обліку використання транспорту, аналіз ефективності роботи після оновлення автопарку.</w:t>
            </w:r>
          </w:p>
        </w:tc>
      </w:tr>
      <w:tr w:rsidR="009673B7" w:rsidRPr="009673B7" w14:paraId="095C2190" w14:textId="77777777" w:rsidTr="00AA3915">
        <w:trPr>
          <w:trHeight w:val="251"/>
        </w:trPr>
        <w:tc>
          <w:tcPr>
            <w:tcW w:w="2684" w:type="dxa"/>
          </w:tcPr>
          <w:p w14:paraId="535D37C3" w14:textId="77777777" w:rsidR="009673B7" w:rsidRPr="009673B7" w:rsidRDefault="009673B7" w:rsidP="009673B7">
            <w:pPr>
              <w:spacing w:after="0" w:line="232"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Період здійснення:</w:t>
            </w:r>
          </w:p>
        </w:tc>
        <w:tc>
          <w:tcPr>
            <w:tcW w:w="7515" w:type="dxa"/>
            <w:gridSpan w:val="4"/>
          </w:tcPr>
          <w:p w14:paraId="3A311E17" w14:textId="77777777" w:rsidR="009673B7" w:rsidRPr="009673B7" w:rsidRDefault="009673B7" w:rsidP="009673B7">
            <w:pPr>
              <w:spacing w:after="0" w:line="232" w:lineRule="auto"/>
              <w:ind w:left="1417" w:right="118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2025–2027 рр.:</w:t>
            </w:r>
          </w:p>
        </w:tc>
      </w:tr>
      <w:tr w:rsidR="009673B7" w:rsidRPr="009673B7" w14:paraId="2E97ECD7" w14:textId="77777777" w:rsidTr="00AA3915">
        <w:trPr>
          <w:trHeight w:val="366"/>
        </w:trPr>
        <w:tc>
          <w:tcPr>
            <w:tcW w:w="2684" w:type="dxa"/>
            <w:vMerge w:val="restart"/>
          </w:tcPr>
          <w:p w14:paraId="2E80568C" w14:textId="77777777" w:rsidR="009673B7" w:rsidRPr="009673B7" w:rsidRDefault="009673B7" w:rsidP="009673B7">
            <w:pPr>
              <w:spacing w:before="56" w:after="0" w:line="240" w:lineRule="auto"/>
              <w:ind w:left="69" w:right="-97"/>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проєку, тис. грн.</w:t>
            </w:r>
          </w:p>
        </w:tc>
        <w:tc>
          <w:tcPr>
            <w:tcW w:w="2415" w:type="dxa"/>
            <w:shd w:val="clear" w:color="auto" w:fill="E6E6E6"/>
          </w:tcPr>
          <w:p w14:paraId="0C850C68" w14:textId="4EF4582E" w:rsidR="009673B7" w:rsidRPr="009673B7" w:rsidRDefault="009673B7" w:rsidP="009673B7">
            <w:pPr>
              <w:spacing w:after="0" w:line="240" w:lineRule="auto"/>
              <w:ind w:right="51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2025</w:t>
            </w:r>
          </w:p>
        </w:tc>
        <w:tc>
          <w:tcPr>
            <w:tcW w:w="1275" w:type="dxa"/>
            <w:shd w:val="clear" w:color="auto" w:fill="E6E6E6"/>
          </w:tcPr>
          <w:p w14:paraId="6739B98F" w14:textId="77777777" w:rsidR="009673B7" w:rsidRPr="009673B7" w:rsidRDefault="009673B7" w:rsidP="009673B7">
            <w:pPr>
              <w:spacing w:before="51" w:after="0" w:line="240" w:lineRule="auto"/>
              <w:ind w:right="251"/>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2026</w:t>
            </w:r>
          </w:p>
        </w:tc>
        <w:tc>
          <w:tcPr>
            <w:tcW w:w="1140" w:type="dxa"/>
            <w:shd w:val="clear" w:color="auto" w:fill="E6E6E6"/>
          </w:tcPr>
          <w:p w14:paraId="2C90A39A" w14:textId="77777777" w:rsidR="009673B7" w:rsidRPr="009673B7" w:rsidRDefault="009673B7" w:rsidP="009673B7">
            <w:pPr>
              <w:spacing w:before="51" w:after="0" w:line="240" w:lineRule="auto"/>
              <w:ind w:right="18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2027</w:t>
            </w:r>
          </w:p>
        </w:tc>
        <w:tc>
          <w:tcPr>
            <w:tcW w:w="2685" w:type="dxa"/>
            <w:shd w:val="clear" w:color="auto" w:fill="E6E6E6"/>
          </w:tcPr>
          <w:p w14:paraId="43E12010" w14:textId="77777777" w:rsidR="009673B7" w:rsidRPr="009673B7" w:rsidRDefault="009673B7" w:rsidP="009673B7">
            <w:pPr>
              <w:spacing w:before="51" w:after="0" w:line="240" w:lineRule="auto"/>
              <w:ind w:right="112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Разом</w:t>
            </w:r>
          </w:p>
        </w:tc>
      </w:tr>
      <w:tr w:rsidR="009673B7" w:rsidRPr="009673B7" w14:paraId="0266AABE" w14:textId="77777777" w:rsidTr="00AA3915">
        <w:trPr>
          <w:trHeight w:val="253"/>
        </w:trPr>
        <w:tc>
          <w:tcPr>
            <w:tcW w:w="2684" w:type="dxa"/>
            <w:vMerge/>
          </w:tcPr>
          <w:p w14:paraId="1565C495"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15" w:type="dxa"/>
          </w:tcPr>
          <w:p w14:paraId="7C333EC0" w14:textId="77777777" w:rsidR="009673B7" w:rsidRPr="009673B7" w:rsidRDefault="009673B7" w:rsidP="009673B7">
            <w:pPr>
              <w:spacing w:after="0" w:line="234"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1000</w:t>
            </w:r>
          </w:p>
        </w:tc>
        <w:tc>
          <w:tcPr>
            <w:tcW w:w="1275" w:type="dxa"/>
          </w:tcPr>
          <w:p w14:paraId="54FB358C" w14:textId="77777777" w:rsidR="009673B7" w:rsidRPr="009673B7" w:rsidRDefault="009673B7" w:rsidP="009673B7">
            <w:pPr>
              <w:spacing w:after="0" w:line="234" w:lineRule="auto"/>
              <w:ind w:right="25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1000</w:t>
            </w:r>
          </w:p>
        </w:tc>
        <w:tc>
          <w:tcPr>
            <w:tcW w:w="1140" w:type="dxa"/>
          </w:tcPr>
          <w:p w14:paraId="444227FB" w14:textId="77777777" w:rsidR="009673B7" w:rsidRPr="009673B7" w:rsidRDefault="009673B7" w:rsidP="009673B7">
            <w:pPr>
              <w:spacing w:after="0" w:line="234" w:lineRule="auto"/>
              <w:ind w:right="180"/>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1000</w:t>
            </w:r>
          </w:p>
        </w:tc>
        <w:tc>
          <w:tcPr>
            <w:tcW w:w="2685" w:type="dxa"/>
          </w:tcPr>
          <w:p w14:paraId="3904A625" w14:textId="77777777" w:rsidR="009673B7" w:rsidRPr="009673B7" w:rsidRDefault="009673B7" w:rsidP="009673B7">
            <w:pPr>
              <w:spacing w:after="0" w:line="234" w:lineRule="auto"/>
              <w:ind w:right="1123"/>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3000</w:t>
            </w:r>
          </w:p>
        </w:tc>
      </w:tr>
      <w:tr w:rsidR="009673B7" w:rsidRPr="009673B7" w14:paraId="4A9B5BE5" w14:textId="77777777" w:rsidTr="00AA3915">
        <w:trPr>
          <w:trHeight w:val="506"/>
        </w:trPr>
        <w:tc>
          <w:tcPr>
            <w:tcW w:w="2684" w:type="dxa"/>
          </w:tcPr>
          <w:p w14:paraId="37B0F192" w14:textId="77777777" w:rsidR="009673B7" w:rsidRPr="009673B7" w:rsidRDefault="009673B7" w:rsidP="009673B7">
            <w:pPr>
              <w:spacing w:before="121"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515" w:type="dxa"/>
            <w:gridSpan w:val="4"/>
          </w:tcPr>
          <w:p w14:paraId="1A3050E0"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0333A6EC" w14:textId="77777777" w:rsidTr="00AA3915">
        <w:trPr>
          <w:trHeight w:val="645"/>
        </w:trPr>
        <w:tc>
          <w:tcPr>
            <w:tcW w:w="2684" w:type="dxa"/>
          </w:tcPr>
          <w:p w14:paraId="452134B6" w14:textId="77777777" w:rsidR="009673B7" w:rsidRPr="009673B7" w:rsidRDefault="009673B7" w:rsidP="009673B7">
            <w:pPr>
              <w:spacing w:before="32"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проєку:</w:t>
            </w:r>
          </w:p>
        </w:tc>
        <w:tc>
          <w:tcPr>
            <w:tcW w:w="7515" w:type="dxa"/>
            <w:gridSpan w:val="4"/>
          </w:tcPr>
          <w:p w14:paraId="25EFFFC3" w14:textId="77777777" w:rsidR="009673B7" w:rsidRPr="009673B7" w:rsidRDefault="009673B7" w:rsidP="009673B7">
            <w:pPr>
              <w:keepNext/>
              <w:shd w:val="clear" w:color="auto" w:fill="FFFFFF"/>
              <w:spacing w:after="150" w:line="240" w:lineRule="auto"/>
              <w:outlineLvl w:val="1"/>
              <w:rPr>
                <w:rFonts w:ascii="Times New Roman" w:eastAsia="Times New Roman" w:hAnsi="Times New Roman" w:cs="Times New Roman"/>
                <w:sz w:val="24"/>
                <w:szCs w:val="24"/>
                <w:lang w:val="ru" w:eastAsia="uk-UA"/>
              </w:rPr>
            </w:pPr>
            <w:bookmarkStart w:id="2" w:name="_heading=h.7xakg2tes2qf" w:colFirst="0" w:colLast="0"/>
            <w:bookmarkEnd w:id="2"/>
            <w:r w:rsidRPr="009673B7">
              <w:rPr>
                <w:rFonts w:ascii="Times New Roman" w:eastAsia="Times New Roman" w:hAnsi="Times New Roman" w:cs="Times New Roman"/>
                <w:sz w:val="24"/>
                <w:szCs w:val="24"/>
                <w:lang w:val="ru" w:eastAsia="uk-UA"/>
              </w:rPr>
              <w:t>Виконавчий комітет Диканської селищної ради</w:t>
            </w:r>
          </w:p>
        </w:tc>
      </w:tr>
      <w:tr w:rsidR="009673B7" w:rsidRPr="009673B7" w14:paraId="28D01722" w14:textId="77777777" w:rsidTr="00AA3915">
        <w:trPr>
          <w:trHeight w:val="506"/>
        </w:trPr>
        <w:tc>
          <w:tcPr>
            <w:tcW w:w="2684" w:type="dxa"/>
          </w:tcPr>
          <w:p w14:paraId="6F975F5B" w14:textId="77777777" w:rsidR="009673B7" w:rsidRPr="009673B7" w:rsidRDefault="009673B7" w:rsidP="009673B7">
            <w:pPr>
              <w:spacing w:before="121"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515" w:type="dxa"/>
            <w:gridSpan w:val="4"/>
          </w:tcPr>
          <w:p w14:paraId="1D322C09" w14:textId="77777777" w:rsidR="009673B7" w:rsidRPr="009673B7" w:rsidRDefault="009673B7" w:rsidP="009673B7">
            <w:pPr>
              <w:spacing w:after="0" w:line="240" w:lineRule="auto"/>
              <w:ind w:left="69"/>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w:t>
            </w:r>
          </w:p>
        </w:tc>
      </w:tr>
    </w:tbl>
    <w:p w14:paraId="6D1FA82E" w14:textId="77777777" w:rsidR="009673B7" w:rsidRPr="009673B7" w:rsidRDefault="009673B7" w:rsidP="009673B7">
      <w:pPr>
        <w:widowControl w:val="0"/>
        <w:spacing w:after="0" w:line="240" w:lineRule="auto"/>
        <w:rPr>
          <w:rFonts w:ascii="Times New Roman" w:eastAsia="Times New Roman" w:hAnsi="Times New Roman" w:cs="Times New Roman"/>
          <w:i/>
          <w:sz w:val="24"/>
          <w:szCs w:val="24"/>
          <w:lang w:val="ru" w:eastAsia="uk-UA"/>
        </w:rPr>
      </w:pPr>
      <w:bookmarkStart w:id="3" w:name="_heading=h.uk4gb25gs2nu" w:colFirst="0" w:colLast="0"/>
      <w:bookmarkEnd w:id="3"/>
      <w:r w:rsidRPr="009673B7">
        <w:rPr>
          <w:rFonts w:ascii="Calibri" w:eastAsia="Calibri" w:hAnsi="Calibri" w:cs="Calibri"/>
          <w:sz w:val="24"/>
          <w:szCs w:val="24"/>
          <w:lang w:val="ru" w:eastAsia="uk-UA"/>
        </w:rPr>
        <w:br w:type="page"/>
      </w:r>
    </w:p>
    <w:tbl>
      <w:tblPr>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1985"/>
        <w:gridCol w:w="1842"/>
        <w:gridCol w:w="1843"/>
        <w:gridCol w:w="1842"/>
      </w:tblGrid>
      <w:tr w:rsidR="009673B7" w:rsidRPr="009673B7" w14:paraId="4AAE76C1" w14:textId="77777777" w:rsidTr="004D2A88">
        <w:tc>
          <w:tcPr>
            <w:tcW w:w="2690" w:type="dxa"/>
          </w:tcPr>
          <w:p w14:paraId="37EF0A5A" w14:textId="77777777" w:rsidR="004D2A88" w:rsidRDefault="009673B7" w:rsidP="004D2A88">
            <w:pPr>
              <w:widowControl w:val="0"/>
              <w:spacing w:after="0" w:line="240" w:lineRule="auto"/>
              <w:ind w:right="-246"/>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 xml:space="preserve">Завдання Стратегії, </w:t>
            </w:r>
          </w:p>
          <w:p w14:paraId="7283EB7D" w14:textId="74F00B51" w:rsidR="009673B7" w:rsidRPr="009673B7" w:rsidRDefault="009673B7" w:rsidP="004D2A88">
            <w:pPr>
              <w:widowControl w:val="0"/>
              <w:spacing w:after="0" w:line="240" w:lineRule="auto"/>
              <w:ind w:right="-246"/>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якому відповідає проєкт</w:t>
            </w:r>
          </w:p>
        </w:tc>
        <w:tc>
          <w:tcPr>
            <w:tcW w:w="7512" w:type="dxa"/>
            <w:gridSpan w:val="4"/>
          </w:tcPr>
          <w:p w14:paraId="49EE0123"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1.5.1. Проведення інвентаризації об’єктів нерухомості та формування інформаційної бази наявних вільних приміщень, у тому числі таких, що за умови приведення до стану, придатного для проживання, можуть бути використані для забезпечення житлом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p>
        </w:tc>
      </w:tr>
      <w:tr w:rsidR="009673B7" w:rsidRPr="009673B7" w14:paraId="583B7A9E" w14:textId="77777777" w:rsidTr="004D2A88">
        <w:tc>
          <w:tcPr>
            <w:tcW w:w="2690" w:type="dxa"/>
          </w:tcPr>
          <w:p w14:paraId="220E9831"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Назва проєкту </w:t>
            </w:r>
            <w:r w:rsidRPr="009673B7">
              <w:rPr>
                <w:rFonts w:ascii="Times New Roman" w:eastAsia="Times New Roman" w:hAnsi="Times New Roman" w:cs="Times New Roman"/>
                <w:b/>
                <w:sz w:val="24"/>
                <w:szCs w:val="24"/>
                <w:lang w:val="ru" w:eastAsia="uk-UA"/>
              </w:rPr>
              <w:t>69</w:t>
            </w:r>
            <w:r w:rsidRPr="009673B7">
              <w:rPr>
                <w:rFonts w:ascii="Times New Roman" w:eastAsia="Times New Roman" w:hAnsi="Times New Roman" w:cs="Times New Roman"/>
                <w:sz w:val="24"/>
                <w:szCs w:val="24"/>
                <w:lang w:val="ru" w:eastAsia="uk-UA"/>
              </w:rPr>
              <w:t>:</w:t>
            </w:r>
          </w:p>
        </w:tc>
        <w:tc>
          <w:tcPr>
            <w:tcW w:w="7512" w:type="dxa"/>
            <w:gridSpan w:val="4"/>
          </w:tcPr>
          <w:p w14:paraId="24F14D9E" w14:textId="77777777" w:rsidR="009673B7" w:rsidRPr="009673B7" w:rsidRDefault="009673B7" w:rsidP="004D2A88">
            <w:pPr>
              <w:widowControl w:val="0"/>
              <w:spacing w:after="0" w:line="240" w:lineRule="auto"/>
              <w:jc w:val="both"/>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highlight w:val="white"/>
                <w:lang w:val="ru" w:eastAsia="uk-UA"/>
              </w:rPr>
              <w:t>Формування фондів житла для тимчасового проживання внутрішньо переміщених осіб та інших категорій соціально незахищених верств населення</w:t>
            </w:r>
          </w:p>
        </w:tc>
      </w:tr>
      <w:tr w:rsidR="009673B7" w:rsidRPr="009673B7" w14:paraId="2271E5BC" w14:textId="77777777" w:rsidTr="004D2A88">
        <w:tc>
          <w:tcPr>
            <w:tcW w:w="2690" w:type="dxa"/>
          </w:tcPr>
          <w:p w14:paraId="7CDBDF87"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проєкту:</w:t>
            </w:r>
          </w:p>
        </w:tc>
        <w:tc>
          <w:tcPr>
            <w:tcW w:w="7512" w:type="dxa"/>
            <w:gridSpan w:val="4"/>
          </w:tcPr>
          <w:p w14:paraId="1A1B3FF9"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Проведення інвентаризації об’єктів нерухомості та формування інформаційної бази з метою визначення наявних вільних приміщень, у тому числі таких, що за умови приведення до стану, придатного для проживання, можуть бути використані для забезпечення житлом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p>
        </w:tc>
      </w:tr>
      <w:tr w:rsidR="009673B7" w:rsidRPr="009673B7" w14:paraId="55097306" w14:textId="77777777" w:rsidTr="004D2A88">
        <w:tc>
          <w:tcPr>
            <w:tcW w:w="2690" w:type="dxa"/>
          </w:tcPr>
          <w:p w14:paraId="0687329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 проєкту:</w:t>
            </w:r>
          </w:p>
        </w:tc>
        <w:tc>
          <w:tcPr>
            <w:tcW w:w="7512" w:type="dxa"/>
            <w:gridSpan w:val="4"/>
          </w:tcPr>
          <w:p w14:paraId="0BABB347"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Диканська селищна територіальна громада</w:t>
            </w:r>
          </w:p>
        </w:tc>
      </w:tr>
      <w:tr w:rsidR="009673B7" w:rsidRPr="009673B7" w14:paraId="5173C31D" w14:textId="77777777" w:rsidTr="004D2A88">
        <w:tc>
          <w:tcPr>
            <w:tcW w:w="2690" w:type="dxa"/>
          </w:tcPr>
          <w:p w14:paraId="668E8AEA"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 отримувачів послуг</w:t>
            </w:r>
          </w:p>
        </w:tc>
        <w:tc>
          <w:tcPr>
            <w:tcW w:w="7512" w:type="dxa"/>
            <w:gridSpan w:val="4"/>
          </w:tcPr>
          <w:p w14:paraId="057415C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Близько 1700 осіб, з числа внутрішньо переміщених осіб та інші </w:t>
            </w:r>
            <w:r w:rsidRPr="009673B7">
              <w:rPr>
                <w:rFonts w:ascii="Times New Roman" w:eastAsia="Times New Roman" w:hAnsi="Times New Roman" w:cs="Times New Roman"/>
                <w:sz w:val="24"/>
                <w:szCs w:val="24"/>
                <w:highlight w:val="white"/>
                <w:lang w:val="ru" w:eastAsia="uk-UA"/>
              </w:rPr>
              <w:t>категорій соціально незахищених верств населення</w:t>
            </w:r>
          </w:p>
        </w:tc>
      </w:tr>
      <w:tr w:rsidR="009673B7" w:rsidRPr="009673B7" w14:paraId="4DFAEBD1" w14:textId="77777777" w:rsidTr="004D2A88">
        <w:tc>
          <w:tcPr>
            <w:tcW w:w="2690" w:type="dxa"/>
          </w:tcPr>
          <w:p w14:paraId="6111113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проєкту:</w:t>
            </w:r>
          </w:p>
        </w:tc>
        <w:tc>
          <w:tcPr>
            <w:tcW w:w="7512" w:type="dxa"/>
            <w:gridSpan w:val="4"/>
          </w:tcPr>
          <w:p w14:paraId="66CF4BF7" w14:textId="77777777" w:rsidR="009673B7" w:rsidRPr="009673B7" w:rsidRDefault="009673B7" w:rsidP="004D2A88">
            <w:pPr>
              <w:spacing w:after="0" w:line="240" w:lineRule="auto"/>
              <w:jc w:val="both"/>
              <w:rPr>
                <w:rFonts w:ascii="Times New Roman" w:eastAsia="Times New Roman" w:hAnsi="Times New Roman" w:cs="Times New Roman"/>
                <w:sz w:val="24"/>
                <w:szCs w:val="24"/>
                <w:highlight w:val="white"/>
                <w:lang w:val="ru" w:eastAsia="uk-UA"/>
              </w:rPr>
            </w:pPr>
            <w:r w:rsidRPr="009673B7">
              <w:rPr>
                <w:rFonts w:ascii="Times New Roman" w:eastAsia="Times New Roman" w:hAnsi="Times New Roman" w:cs="Times New Roman"/>
                <w:sz w:val="24"/>
                <w:szCs w:val="24"/>
                <w:lang w:val="ru" w:eastAsia="uk-UA"/>
              </w:rPr>
              <w:t xml:space="preserve">Проведення інвентаризації об’єктів нерухомого майна </w:t>
            </w:r>
            <w:r w:rsidRPr="009673B7">
              <w:rPr>
                <w:rFonts w:ascii="Times New Roman" w:eastAsia="Times New Roman" w:hAnsi="Times New Roman" w:cs="Times New Roman"/>
                <w:sz w:val="24"/>
                <w:szCs w:val="24"/>
                <w:highlight w:val="white"/>
                <w:lang w:val="ru" w:eastAsia="uk-UA"/>
              </w:rPr>
              <w:t>комунальної власності громади, а також інших об’єктів нерухомого майна, які після реконструкції, капітального ремонту можуть використовуватися як житло для тимчасового проживання внутрішньо переміщених осіб та інших категорій соціально незахищених верств населення.</w:t>
            </w:r>
          </w:p>
          <w:p w14:paraId="39A237C5" w14:textId="77777777" w:rsidR="009673B7" w:rsidRPr="009673B7" w:rsidRDefault="009673B7" w:rsidP="004D2A88">
            <w:pPr>
              <w:spacing w:after="0" w:line="240" w:lineRule="auto"/>
              <w:jc w:val="both"/>
              <w:rPr>
                <w:rFonts w:ascii="Times New Roman" w:eastAsia="Times New Roman" w:hAnsi="Times New Roman" w:cs="Times New Roman"/>
                <w:sz w:val="24"/>
                <w:szCs w:val="24"/>
                <w:lang w:val="ru" w:eastAsia="uk-UA"/>
              </w:rPr>
            </w:pPr>
            <w:bookmarkStart w:id="4" w:name="_heading=h.uttztil5cvis" w:colFirst="0" w:colLast="0"/>
            <w:bookmarkEnd w:id="4"/>
            <w:r w:rsidRPr="009673B7">
              <w:rPr>
                <w:rFonts w:ascii="Times New Roman" w:eastAsia="Times New Roman" w:hAnsi="Times New Roman" w:cs="Times New Roman"/>
                <w:sz w:val="24"/>
                <w:szCs w:val="24"/>
                <w:highlight w:val="white"/>
                <w:lang w:val="ru" w:eastAsia="uk-UA"/>
              </w:rPr>
              <w:t xml:space="preserve">Затвердження порядку </w:t>
            </w:r>
            <w:r w:rsidRPr="009673B7">
              <w:rPr>
                <w:rFonts w:ascii="Times New Roman" w:eastAsia="Times New Roman" w:hAnsi="Times New Roman" w:cs="Times New Roman"/>
                <w:sz w:val="24"/>
                <w:szCs w:val="24"/>
                <w:lang w:val="ru" w:eastAsia="uk-UA"/>
              </w:rPr>
              <w:t>виявлення, обліку та передачі нерухомого майна, що може бути визнаним безхазяйним у комунальну власність територіальної громади та порядку виявлення та отримання у комунальну власність громади відумерлої спадщини.</w:t>
            </w:r>
          </w:p>
          <w:p w14:paraId="1F424FC5" w14:textId="77777777" w:rsidR="009673B7" w:rsidRPr="009673B7" w:rsidRDefault="009673B7" w:rsidP="004D2A88">
            <w:pPr>
              <w:spacing w:after="0" w:line="240" w:lineRule="auto"/>
              <w:jc w:val="both"/>
              <w:rPr>
                <w:rFonts w:ascii="Times New Roman" w:eastAsia="Times New Roman" w:hAnsi="Times New Roman" w:cs="Times New Roman"/>
                <w:sz w:val="24"/>
                <w:szCs w:val="24"/>
                <w:lang w:val="ru" w:eastAsia="uk-UA"/>
              </w:rPr>
            </w:pPr>
            <w:bookmarkStart w:id="5" w:name="_heading=h.wkw1asfc0myb" w:colFirst="0" w:colLast="0"/>
            <w:bookmarkEnd w:id="5"/>
            <w:r w:rsidRPr="009673B7">
              <w:rPr>
                <w:rFonts w:ascii="Times New Roman" w:eastAsia="Times New Roman" w:hAnsi="Times New Roman" w:cs="Times New Roman"/>
                <w:sz w:val="24"/>
                <w:szCs w:val="24"/>
                <w:lang w:val="ru" w:eastAsia="uk-UA"/>
              </w:rPr>
              <w:t xml:space="preserve">Створення актуальної інформаційної бази об’єктів, які потенційно придатні для розміщення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p>
        </w:tc>
      </w:tr>
      <w:tr w:rsidR="009673B7" w:rsidRPr="009673B7" w14:paraId="6BA87F34" w14:textId="77777777" w:rsidTr="004D2A88">
        <w:tc>
          <w:tcPr>
            <w:tcW w:w="2690" w:type="dxa"/>
          </w:tcPr>
          <w:p w14:paraId="2E35940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512" w:type="dxa"/>
            <w:gridSpan w:val="4"/>
          </w:tcPr>
          <w:p w14:paraId="587DC2D6" w14:textId="77777777" w:rsidR="009673B7" w:rsidRPr="009673B7" w:rsidRDefault="009673B7" w:rsidP="009673B7">
            <w:pPr>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highlight w:val="white"/>
                <w:lang w:val="ru" w:eastAsia="uk-UA"/>
              </w:rPr>
              <w:t>Виявлення об’єктів нерухомості, які можуть бути використані як житло для тимчасового проживання, а також інших об’єктів нерухомого майна, які після реконструкції, капітального ремонту можуть використовуватися як житло для тимчасового проживання внутрішньо переміщених осіб та інших категорій соціально незахищених верств населення</w:t>
            </w:r>
          </w:p>
        </w:tc>
      </w:tr>
      <w:tr w:rsidR="009673B7" w:rsidRPr="009673B7" w14:paraId="71EFB89E" w14:textId="77777777" w:rsidTr="004D2A88">
        <w:trPr>
          <w:trHeight w:val="697"/>
        </w:trPr>
        <w:tc>
          <w:tcPr>
            <w:tcW w:w="2690" w:type="dxa"/>
          </w:tcPr>
          <w:p w14:paraId="3A24EA9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 проєкту:</w:t>
            </w:r>
          </w:p>
        </w:tc>
        <w:tc>
          <w:tcPr>
            <w:tcW w:w="7512" w:type="dxa"/>
            <w:gridSpan w:val="4"/>
          </w:tcPr>
          <w:p w14:paraId="3547C678" w14:textId="77777777" w:rsidR="009673B7" w:rsidRPr="009673B7" w:rsidRDefault="009673B7" w:rsidP="003000A1">
            <w:pPr>
              <w:numPr>
                <w:ilvl w:val="0"/>
                <w:numId w:val="77"/>
              </w:numPr>
              <w:spacing w:after="0" w:line="240" w:lineRule="auto"/>
              <w:ind w:left="101" w:hanging="182"/>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проведення інвентаризації об'єктів комунальної власності громади шляхом залучення фахівців для технічного обстеження будівель, визначення об'єктів, що потребують капітального ремонту чи реконструкції. Формування переліку потенційних об’єктів під тимчасове житло;</w:t>
            </w:r>
          </w:p>
          <w:p w14:paraId="1D95C4DC" w14:textId="77777777" w:rsidR="009673B7" w:rsidRPr="009673B7" w:rsidRDefault="009673B7" w:rsidP="003000A1">
            <w:pPr>
              <w:numPr>
                <w:ilvl w:val="0"/>
                <w:numId w:val="77"/>
              </w:numPr>
              <w:spacing w:after="0" w:line="240" w:lineRule="auto"/>
              <w:ind w:left="101" w:hanging="182"/>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розробка проєктів та затвердження </w:t>
            </w:r>
            <w:r w:rsidRPr="009673B7">
              <w:rPr>
                <w:rFonts w:ascii="Times New Roman" w:eastAsia="Times New Roman" w:hAnsi="Times New Roman" w:cs="Times New Roman"/>
                <w:sz w:val="24"/>
                <w:szCs w:val="24"/>
                <w:highlight w:val="white"/>
                <w:lang w:val="ru" w:eastAsia="uk-UA"/>
              </w:rPr>
              <w:t xml:space="preserve">порядків </w:t>
            </w:r>
            <w:r w:rsidRPr="009673B7">
              <w:rPr>
                <w:rFonts w:ascii="Times New Roman" w:eastAsia="Times New Roman" w:hAnsi="Times New Roman" w:cs="Times New Roman"/>
                <w:sz w:val="24"/>
                <w:szCs w:val="24"/>
                <w:lang w:val="ru" w:eastAsia="uk-UA"/>
              </w:rPr>
              <w:t>виявлення, обліку та передачі нерухомого майна, що може бути визнаним безхазяйним у комунальну власність територіальної громади та порядку виявлення та отримання у комунальну власність громади відумерлої спадщини;</w:t>
            </w:r>
          </w:p>
          <w:p w14:paraId="15ADE88B" w14:textId="77777777" w:rsidR="009673B7" w:rsidRPr="009673B7" w:rsidRDefault="009673B7" w:rsidP="003000A1">
            <w:pPr>
              <w:numPr>
                <w:ilvl w:val="0"/>
                <w:numId w:val="77"/>
              </w:numPr>
              <w:spacing w:after="0" w:line="240" w:lineRule="auto"/>
              <w:ind w:left="101" w:hanging="182"/>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проведення роботи над виявленням безхазяйного майна та взяттям його на облік, виявлення відумерлої спадщини та отримання її у власність громади з метою наповнення фондів житла, призначених для тимчасового проживання внутрішньо переміщених осіб та інших </w:t>
            </w:r>
            <w:r w:rsidRPr="009673B7">
              <w:rPr>
                <w:rFonts w:ascii="Times New Roman" w:eastAsia="Times New Roman" w:hAnsi="Times New Roman" w:cs="Times New Roman"/>
                <w:sz w:val="24"/>
                <w:szCs w:val="24"/>
                <w:highlight w:val="white"/>
                <w:lang w:val="ru" w:eastAsia="uk-UA"/>
              </w:rPr>
              <w:t>категорій соціально незахищених верств населення;</w:t>
            </w:r>
          </w:p>
          <w:p w14:paraId="4BBECDF3" w14:textId="77777777" w:rsidR="009673B7" w:rsidRPr="009673B7" w:rsidRDefault="009673B7" w:rsidP="003000A1">
            <w:pPr>
              <w:numPr>
                <w:ilvl w:val="0"/>
                <w:numId w:val="77"/>
              </w:numPr>
              <w:spacing w:after="0" w:line="240" w:lineRule="auto"/>
              <w:ind w:left="101" w:hanging="182"/>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highlight w:val="white"/>
                <w:lang w:val="ru" w:eastAsia="uk-UA"/>
              </w:rPr>
              <w:t xml:space="preserve">підготовка інформації про житловий фонд, що перебуває у комунальній власності та може використовуватися як житло для тимчасового проживання, а також інші об’єкти нерухомого майна, які після реконструкції, капітального ремонту можуть використовуватися </w:t>
            </w:r>
            <w:r w:rsidRPr="009673B7">
              <w:rPr>
                <w:rFonts w:ascii="Times New Roman" w:eastAsia="Times New Roman" w:hAnsi="Times New Roman" w:cs="Times New Roman"/>
                <w:sz w:val="24"/>
                <w:szCs w:val="24"/>
                <w:highlight w:val="white"/>
                <w:lang w:val="ru" w:eastAsia="uk-UA"/>
              </w:rPr>
              <w:lastRenderedPageBreak/>
              <w:t>як житло для тимчасового проживання внутрішньо переміщених осіб категорій соціально незахищених верств населення.</w:t>
            </w:r>
          </w:p>
        </w:tc>
      </w:tr>
      <w:tr w:rsidR="009673B7" w:rsidRPr="009673B7" w14:paraId="5D7850C3" w14:textId="77777777" w:rsidTr="004D2A88">
        <w:tc>
          <w:tcPr>
            <w:tcW w:w="2690" w:type="dxa"/>
          </w:tcPr>
          <w:p w14:paraId="148A815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lastRenderedPageBreak/>
              <w:t>Період здійснення:</w:t>
            </w:r>
          </w:p>
        </w:tc>
        <w:tc>
          <w:tcPr>
            <w:tcW w:w="7512" w:type="dxa"/>
            <w:gridSpan w:val="4"/>
          </w:tcPr>
          <w:p w14:paraId="20905E24"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2025 - 2027 роки</w:t>
            </w:r>
          </w:p>
        </w:tc>
      </w:tr>
      <w:tr w:rsidR="009673B7" w:rsidRPr="009673B7" w14:paraId="7BE2A962" w14:textId="77777777" w:rsidTr="004D2A88">
        <w:trPr>
          <w:trHeight w:val="166"/>
        </w:trPr>
        <w:tc>
          <w:tcPr>
            <w:tcW w:w="2690" w:type="dxa"/>
            <w:vMerge w:val="restart"/>
          </w:tcPr>
          <w:p w14:paraId="6BBF1FD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проєкту, тис. грн.</w:t>
            </w:r>
          </w:p>
        </w:tc>
        <w:tc>
          <w:tcPr>
            <w:tcW w:w="1985" w:type="dxa"/>
          </w:tcPr>
          <w:p w14:paraId="1E3503CD"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w:t>
            </w:r>
          </w:p>
        </w:tc>
        <w:tc>
          <w:tcPr>
            <w:tcW w:w="1842" w:type="dxa"/>
          </w:tcPr>
          <w:p w14:paraId="72DF85A5"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2026</w:t>
            </w:r>
          </w:p>
        </w:tc>
        <w:tc>
          <w:tcPr>
            <w:tcW w:w="1843" w:type="dxa"/>
          </w:tcPr>
          <w:p w14:paraId="0416F14C"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2027</w:t>
            </w:r>
          </w:p>
        </w:tc>
        <w:tc>
          <w:tcPr>
            <w:tcW w:w="1842" w:type="dxa"/>
          </w:tcPr>
          <w:p w14:paraId="7F33A8E1"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Всього</w:t>
            </w:r>
          </w:p>
        </w:tc>
      </w:tr>
      <w:tr w:rsidR="009673B7" w:rsidRPr="009673B7" w14:paraId="25280579" w14:textId="77777777" w:rsidTr="004D2A88">
        <w:trPr>
          <w:trHeight w:val="67"/>
        </w:trPr>
        <w:tc>
          <w:tcPr>
            <w:tcW w:w="2690" w:type="dxa"/>
            <w:vMerge/>
          </w:tcPr>
          <w:p w14:paraId="4189194D"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985" w:type="dxa"/>
          </w:tcPr>
          <w:p w14:paraId="439C6CD3"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50</w:t>
            </w:r>
          </w:p>
        </w:tc>
        <w:tc>
          <w:tcPr>
            <w:tcW w:w="1842" w:type="dxa"/>
          </w:tcPr>
          <w:p w14:paraId="6307A9ED"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50</w:t>
            </w:r>
          </w:p>
        </w:tc>
        <w:tc>
          <w:tcPr>
            <w:tcW w:w="1843" w:type="dxa"/>
          </w:tcPr>
          <w:p w14:paraId="380EC9AE"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50</w:t>
            </w:r>
          </w:p>
        </w:tc>
        <w:tc>
          <w:tcPr>
            <w:tcW w:w="1842" w:type="dxa"/>
          </w:tcPr>
          <w:p w14:paraId="2A5BF739"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150</w:t>
            </w:r>
          </w:p>
        </w:tc>
      </w:tr>
      <w:tr w:rsidR="009673B7" w:rsidRPr="009673B7" w14:paraId="7D4232C5" w14:textId="77777777" w:rsidTr="004D2A88">
        <w:trPr>
          <w:trHeight w:val="470"/>
        </w:trPr>
        <w:tc>
          <w:tcPr>
            <w:tcW w:w="2690" w:type="dxa"/>
          </w:tcPr>
          <w:p w14:paraId="0B66BC8A"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512" w:type="dxa"/>
            <w:gridSpan w:val="4"/>
          </w:tcPr>
          <w:p w14:paraId="7F5BBBD7"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09E9871E" w14:textId="77777777" w:rsidTr="004D2A88">
        <w:tc>
          <w:tcPr>
            <w:tcW w:w="2690" w:type="dxa"/>
          </w:tcPr>
          <w:p w14:paraId="6FA29F95"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проєкту:</w:t>
            </w:r>
          </w:p>
        </w:tc>
        <w:tc>
          <w:tcPr>
            <w:tcW w:w="7512" w:type="dxa"/>
            <w:gridSpan w:val="4"/>
          </w:tcPr>
          <w:p w14:paraId="4CD1063F"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Відділ містобудування, архітектури та житлово-комунального господарства Диканської селищної ради, відділ управляння комунальним майном та правового забезпечення виконавчого комітету виконавчого комітету Диканської селищної ради</w:t>
            </w:r>
          </w:p>
        </w:tc>
      </w:tr>
      <w:tr w:rsidR="009673B7" w:rsidRPr="009673B7" w14:paraId="20980E2B" w14:textId="77777777" w:rsidTr="004D2A88">
        <w:tc>
          <w:tcPr>
            <w:tcW w:w="2690" w:type="dxa"/>
          </w:tcPr>
          <w:p w14:paraId="5EF13069"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512" w:type="dxa"/>
            <w:gridSpan w:val="4"/>
          </w:tcPr>
          <w:p w14:paraId="65DB13EB"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tc>
      </w:tr>
    </w:tbl>
    <w:p w14:paraId="04643B67"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4477F3D"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5E91011"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291A2BE7"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C12FA95"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2F2412C7"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5F11E75"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E2A30E4"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3A2721F"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A00DA30"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DBF55DA"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04D740B"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1669C0E9"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721A683C"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7A1DAB79"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F482D87"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6F077586"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0C347B96"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475DE2A"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8D8E5B2"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3F0C1D8"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06494FB1"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582F312" w14:textId="77777777" w:rsidR="009673B7" w:rsidRDefault="009673B7" w:rsidP="009673B7">
      <w:pPr>
        <w:widowControl w:val="0"/>
        <w:spacing w:after="0" w:line="240" w:lineRule="auto"/>
        <w:rPr>
          <w:rFonts w:ascii="Calibri" w:eastAsia="Calibri" w:hAnsi="Calibri" w:cs="Calibri"/>
          <w:sz w:val="24"/>
          <w:szCs w:val="24"/>
          <w:lang w:val="ru" w:eastAsia="uk-UA"/>
        </w:rPr>
      </w:pPr>
    </w:p>
    <w:p w14:paraId="6CD94CCA"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7D1A1183"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75323097"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2211C5F5"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2EBCE69F"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2660ECE0"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21886D68"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0A0B6A26"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110B11B2"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0CF46EB8" w14:textId="77777777" w:rsidR="004D2A88" w:rsidRDefault="004D2A88" w:rsidP="009673B7">
      <w:pPr>
        <w:widowControl w:val="0"/>
        <w:spacing w:after="0" w:line="240" w:lineRule="auto"/>
        <w:rPr>
          <w:rFonts w:ascii="Calibri" w:eastAsia="Calibri" w:hAnsi="Calibri" w:cs="Calibri"/>
          <w:sz w:val="24"/>
          <w:szCs w:val="24"/>
          <w:lang w:val="ru" w:eastAsia="uk-UA"/>
        </w:rPr>
      </w:pPr>
    </w:p>
    <w:p w14:paraId="27025EAB" w14:textId="77777777" w:rsidR="004D2A88" w:rsidRPr="009673B7" w:rsidRDefault="004D2A88" w:rsidP="009673B7">
      <w:pPr>
        <w:widowControl w:val="0"/>
        <w:spacing w:after="0" w:line="240" w:lineRule="auto"/>
        <w:rPr>
          <w:rFonts w:ascii="Calibri" w:eastAsia="Calibri" w:hAnsi="Calibri" w:cs="Calibri"/>
          <w:sz w:val="24"/>
          <w:szCs w:val="24"/>
          <w:lang w:val="ru" w:eastAsia="uk-UA"/>
        </w:rPr>
      </w:pPr>
    </w:p>
    <w:p w14:paraId="4BB3D51A"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4D031EEF"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0BC6A486" w14:textId="77777777" w:rsidR="009673B7" w:rsidRPr="009673B7" w:rsidRDefault="009673B7" w:rsidP="009673B7">
      <w:pPr>
        <w:widowControl w:val="0"/>
        <w:spacing w:after="0" w:line="240" w:lineRule="auto"/>
        <w:rPr>
          <w:rFonts w:ascii="Calibri" w:eastAsia="Calibri" w:hAnsi="Calibri" w:cs="Calibri"/>
          <w:sz w:val="24"/>
          <w:szCs w:val="24"/>
          <w:lang w:val="ru" w:eastAsia="uk-UA"/>
        </w:rPr>
      </w:pPr>
    </w:p>
    <w:p w14:paraId="5EA25928" w14:textId="77777777" w:rsidR="009673B7" w:rsidRPr="009673B7" w:rsidRDefault="009673B7" w:rsidP="009673B7">
      <w:pPr>
        <w:widowControl w:val="0"/>
        <w:spacing w:after="0" w:line="240" w:lineRule="auto"/>
        <w:rPr>
          <w:rFonts w:ascii="Times New Roman" w:eastAsia="Times New Roman" w:hAnsi="Times New Roman" w:cs="Times New Roman"/>
          <w:i/>
          <w:sz w:val="24"/>
          <w:szCs w:val="24"/>
          <w:lang w:val="ru" w:eastAsia="uk-UA"/>
        </w:rPr>
      </w:pPr>
    </w:p>
    <w:tbl>
      <w:tblPr>
        <w:tblW w:w="1005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985"/>
        <w:gridCol w:w="1842"/>
        <w:gridCol w:w="1843"/>
        <w:gridCol w:w="1980"/>
      </w:tblGrid>
      <w:tr w:rsidR="009673B7" w:rsidRPr="009673B7" w14:paraId="5863C045" w14:textId="77777777" w:rsidTr="00A001E0">
        <w:tc>
          <w:tcPr>
            <w:tcW w:w="2405" w:type="dxa"/>
          </w:tcPr>
          <w:p w14:paraId="15434161"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bookmarkStart w:id="6" w:name="_heading=h.f0c6h9wswt1y" w:colFirst="0" w:colLast="0"/>
            <w:bookmarkEnd w:id="6"/>
            <w:r w:rsidRPr="009673B7">
              <w:rPr>
                <w:rFonts w:ascii="Times New Roman" w:eastAsia="Times New Roman" w:hAnsi="Times New Roman" w:cs="Times New Roman"/>
                <w:sz w:val="24"/>
                <w:szCs w:val="24"/>
                <w:lang w:val="ru" w:eastAsia="uk-UA"/>
              </w:rPr>
              <w:lastRenderedPageBreak/>
              <w:t>Завдання Стратегії, якому відповідає проєкт</w:t>
            </w:r>
          </w:p>
        </w:tc>
        <w:tc>
          <w:tcPr>
            <w:tcW w:w="7650" w:type="dxa"/>
            <w:gridSpan w:val="4"/>
          </w:tcPr>
          <w:p w14:paraId="502FE4A7"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1.5.2. Створення житлового фонду соціального призначення і фонду житла для тимчасового проживання для забезпечення житлом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p>
        </w:tc>
      </w:tr>
      <w:tr w:rsidR="009673B7" w:rsidRPr="009673B7" w14:paraId="5A1881F9" w14:textId="77777777" w:rsidTr="00A001E0">
        <w:tc>
          <w:tcPr>
            <w:tcW w:w="2405" w:type="dxa"/>
          </w:tcPr>
          <w:p w14:paraId="05D3FC99"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Назва проєкту</w:t>
            </w:r>
            <w:r w:rsidRPr="009673B7">
              <w:rPr>
                <w:rFonts w:ascii="Times New Roman" w:eastAsia="Times New Roman" w:hAnsi="Times New Roman" w:cs="Times New Roman"/>
                <w:b/>
                <w:bCs/>
                <w:sz w:val="24"/>
                <w:szCs w:val="24"/>
                <w:lang w:val="ru" w:eastAsia="uk-UA"/>
              </w:rPr>
              <w:t xml:space="preserve"> 70</w:t>
            </w:r>
            <w:r w:rsidRPr="009673B7">
              <w:rPr>
                <w:rFonts w:ascii="Times New Roman" w:eastAsia="Times New Roman" w:hAnsi="Times New Roman" w:cs="Times New Roman"/>
                <w:sz w:val="24"/>
                <w:szCs w:val="24"/>
                <w:lang w:val="ru" w:eastAsia="uk-UA"/>
              </w:rPr>
              <w:t>:</w:t>
            </w:r>
          </w:p>
        </w:tc>
        <w:tc>
          <w:tcPr>
            <w:tcW w:w="7650" w:type="dxa"/>
            <w:gridSpan w:val="4"/>
          </w:tcPr>
          <w:p w14:paraId="308E31C8" w14:textId="77777777" w:rsidR="009673B7" w:rsidRPr="009673B7" w:rsidRDefault="009673B7" w:rsidP="004D2A88">
            <w:pPr>
              <w:widowControl w:val="0"/>
              <w:spacing w:after="0" w:line="240" w:lineRule="auto"/>
              <w:jc w:val="both"/>
              <w:rPr>
                <w:rFonts w:ascii="Times New Roman" w:eastAsia="Times New Roman" w:hAnsi="Times New Roman" w:cs="Times New Roman"/>
                <w:b/>
                <w:bCs/>
                <w:sz w:val="24"/>
                <w:szCs w:val="24"/>
                <w:lang w:val="ru" w:eastAsia="uk-UA"/>
              </w:rPr>
            </w:pPr>
            <w:r w:rsidRPr="009673B7">
              <w:rPr>
                <w:rFonts w:ascii="Times New Roman" w:eastAsia="Times New Roman" w:hAnsi="Times New Roman" w:cs="Times New Roman"/>
                <w:b/>
                <w:bCs/>
                <w:sz w:val="24"/>
                <w:szCs w:val="24"/>
                <w:highlight w:val="white"/>
                <w:lang w:val="ru" w:eastAsia="uk-UA"/>
              </w:rPr>
              <w:t>Формування фондів житла для тимчасового проживання внутрішньо переміщених осіб та інших категорій соціально незахищених верств населення</w:t>
            </w:r>
          </w:p>
        </w:tc>
      </w:tr>
      <w:tr w:rsidR="009673B7" w:rsidRPr="009673B7" w14:paraId="2B7D2144" w14:textId="77777777" w:rsidTr="00A001E0">
        <w:tc>
          <w:tcPr>
            <w:tcW w:w="2405" w:type="dxa"/>
          </w:tcPr>
          <w:p w14:paraId="793F0FC3"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Цілі проєкту:</w:t>
            </w:r>
          </w:p>
        </w:tc>
        <w:tc>
          <w:tcPr>
            <w:tcW w:w="7650" w:type="dxa"/>
            <w:gridSpan w:val="4"/>
          </w:tcPr>
          <w:p w14:paraId="034C91AC"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Формування житлового фонду житла для тимчасового проживання внутрішньо переміщених осіб та забезпечення житлових прав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p>
        </w:tc>
      </w:tr>
      <w:tr w:rsidR="009673B7" w:rsidRPr="009673B7" w14:paraId="239BD74B" w14:textId="77777777" w:rsidTr="00A001E0">
        <w:tc>
          <w:tcPr>
            <w:tcW w:w="2405" w:type="dxa"/>
          </w:tcPr>
          <w:p w14:paraId="7A7206D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Територія впливу проєкту:</w:t>
            </w:r>
          </w:p>
        </w:tc>
        <w:tc>
          <w:tcPr>
            <w:tcW w:w="7650" w:type="dxa"/>
            <w:gridSpan w:val="4"/>
          </w:tcPr>
          <w:p w14:paraId="037E6957"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Громадські будівлі Диканської селищної територіальної громади за адресою: вул. Шкільна, 3а, село Балясне; вул. Миру, 11а, село Велика Рудка; вул. Визволителів, 21, село Водяна Балка, та інші </w:t>
            </w:r>
          </w:p>
        </w:tc>
      </w:tr>
      <w:tr w:rsidR="009673B7" w:rsidRPr="009673B7" w14:paraId="493AF0D0" w14:textId="77777777" w:rsidTr="00A001E0">
        <w:tc>
          <w:tcPr>
            <w:tcW w:w="2405" w:type="dxa"/>
          </w:tcPr>
          <w:p w14:paraId="2C9F23E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кількість отримувачів послуг</w:t>
            </w:r>
          </w:p>
        </w:tc>
        <w:tc>
          <w:tcPr>
            <w:tcW w:w="7650" w:type="dxa"/>
            <w:gridSpan w:val="4"/>
          </w:tcPr>
          <w:p w14:paraId="7032001B" w14:textId="77777777" w:rsidR="009673B7" w:rsidRPr="009673B7" w:rsidRDefault="009673B7" w:rsidP="004D2A88">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Близько 1700 осіб, з числа внутрішньо переміщених осіб та інші </w:t>
            </w:r>
            <w:r w:rsidRPr="009673B7">
              <w:rPr>
                <w:rFonts w:ascii="Times New Roman" w:eastAsia="Times New Roman" w:hAnsi="Times New Roman" w:cs="Times New Roman"/>
                <w:sz w:val="24"/>
                <w:szCs w:val="24"/>
                <w:highlight w:val="white"/>
                <w:lang w:val="ru" w:eastAsia="uk-UA"/>
              </w:rPr>
              <w:t>категорій соціально незахищених верств населення</w:t>
            </w:r>
          </w:p>
        </w:tc>
      </w:tr>
      <w:tr w:rsidR="009673B7" w:rsidRPr="009673B7" w14:paraId="42FA1634" w14:textId="77777777" w:rsidTr="00A001E0">
        <w:tc>
          <w:tcPr>
            <w:tcW w:w="2405" w:type="dxa"/>
          </w:tcPr>
          <w:p w14:paraId="75352FB4"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Стислий опис проєкту:</w:t>
            </w:r>
          </w:p>
        </w:tc>
        <w:tc>
          <w:tcPr>
            <w:tcW w:w="7650" w:type="dxa"/>
            <w:gridSpan w:val="4"/>
          </w:tcPr>
          <w:p w14:paraId="14740BEC" w14:textId="77777777" w:rsidR="009673B7" w:rsidRPr="009673B7" w:rsidRDefault="009673B7" w:rsidP="004D2A88">
            <w:pPr>
              <w:spacing w:after="0" w:line="240" w:lineRule="auto"/>
              <w:jc w:val="both"/>
              <w:rPr>
                <w:rFonts w:ascii="Times New Roman" w:eastAsia="Times New Roman" w:hAnsi="Times New Roman" w:cs="Times New Roman"/>
                <w:sz w:val="24"/>
                <w:szCs w:val="24"/>
                <w:highlight w:val="white"/>
                <w:lang w:val="ru" w:eastAsia="uk-UA"/>
              </w:rPr>
            </w:pPr>
            <w:r w:rsidRPr="009673B7">
              <w:rPr>
                <w:rFonts w:ascii="Times New Roman" w:eastAsia="Times New Roman" w:hAnsi="Times New Roman" w:cs="Times New Roman"/>
                <w:sz w:val="24"/>
                <w:szCs w:val="24"/>
                <w:highlight w:val="white"/>
                <w:lang w:val="ru" w:eastAsia="uk-UA"/>
              </w:rPr>
              <w:t>Затвердження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w:t>
            </w:r>
          </w:p>
        </w:tc>
      </w:tr>
      <w:tr w:rsidR="009673B7" w:rsidRPr="009673B7" w14:paraId="6E14CCE0" w14:textId="77777777" w:rsidTr="00A001E0">
        <w:tc>
          <w:tcPr>
            <w:tcW w:w="2405" w:type="dxa"/>
          </w:tcPr>
          <w:p w14:paraId="0F32AEF2"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Очікувані результати:</w:t>
            </w:r>
          </w:p>
        </w:tc>
        <w:tc>
          <w:tcPr>
            <w:tcW w:w="7650" w:type="dxa"/>
            <w:gridSpan w:val="4"/>
          </w:tcPr>
          <w:p w14:paraId="266E3C87" w14:textId="77777777" w:rsidR="009673B7" w:rsidRPr="009673B7" w:rsidRDefault="009673B7" w:rsidP="009673B7">
            <w:pPr>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За умови наявності відповідних ресурсів, фонди житла, призначеного для тимчасового проживання ВПО можуть стати одним зі шляхів розв'язання житлових питань, що наразі постали перед тисячами людей в результаті збройної агресії Російської Федерації проти України</w:t>
            </w:r>
          </w:p>
        </w:tc>
      </w:tr>
      <w:tr w:rsidR="009673B7" w:rsidRPr="009673B7" w14:paraId="75194661" w14:textId="77777777" w:rsidTr="00A001E0">
        <w:trPr>
          <w:trHeight w:val="43"/>
        </w:trPr>
        <w:tc>
          <w:tcPr>
            <w:tcW w:w="2405" w:type="dxa"/>
          </w:tcPr>
          <w:p w14:paraId="2F04924E"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заходи проєкту:</w:t>
            </w:r>
          </w:p>
        </w:tc>
        <w:tc>
          <w:tcPr>
            <w:tcW w:w="7650" w:type="dxa"/>
            <w:gridSpan w:val="4"/>
          </w:tcPr>
          <w:p w14:paraId="5D6D8796" w14:textId="77777777" w:rsidR="009673B7" w:rsidRPr="009673B7" w:rsidRDefault="009673B7" w:rsidP="009673B7">
            <w:pPr>
              <w:spacing w:after="0" w:line="240" w:lineRule="auto"/>
              <w:ind w:hanging="41"/>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ведення обліку громадян, що потребують житла для тимчасового проживання;</w:t>
            </w:r>
          </w:p>
          <w:p w14:paraId="4DF769BF" w14:textId="77777777" w:rsidR="009673B7" w:rsidRPr="009673B7" w:rsidRDefault="009673B7" w:rsidP="009673B7">
            <w:pPr>
              <w:spacing w:after="0" w:line="240" w:lineRule="auto"/>
              <w:ind w:left="-41"/>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xml:space="preserve">- створення Фонду житла, призначеного для тимчасового проживання внутрішньо переміщених осіб </w:t>
            </w:r>
            <w:r w:rsidRPr="009673B7">
              <w:rPr>
                <w:rFonts w:ascii="Times New Roman" w:eastAsia="Times New Roman" w:hAnsi="Times New Roman" w:cs="Times New Roman"/>
                <w:sz w:val="24"/>
                <w:szCs w:val="24"/>
                <w:highlight w:val="white"/>
                <w:lang w:val="ru" w:eastAsia="uk-UA"/>
              </w:rPr>
              <w:t>та інших категорій соціально незахищених верств населення</w:t>
            </w:r>
            <w:r w:rsidRPr="009673B7">
              <w:rPr>
                <w:rFonts w:ascii="Times New Roman" w:eastAsia="Times New Roman" w:hAnsi="Times New Roman" w:cs="Times New Roman"/>
                <w:sz w:val="24"/>
                <w:szCs w:val="24"/>
                <w:lang w:val="ru" w:eastAsia="uk-UA"/>
              </w:rPr>
              <w:t>;</w:t>
            </w:r>
          </w:p>
          <w:p w14:paraId="27A09F94" w14:textId="77777777" w:rsidR="009673B7" w:rsidRPr="009673B7" w:rsidRDefault="009673B7" w:rsidP="009673B7">
            <w:pPr>
              <w:spacing w:after="0" w:line="240" w:lineRule="auto"/>
              <w:ind w:left="-41"/>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включення до Фонду житлових приміщень;</w:t>
            </w:r>
          </w:p>
          <w:p w14:paraId="5816A66A" w14:textId="77777777" w:rsidR="009673B7" w:rsidRPr="009673B7" w:rsidRDefault="009673B7" w:rsidP="009673B7">
            <w:pPr>
              <w:spacing w:after="0" w:line="240" w:lineRule="auto"/>
              <w:ind w:left="-41"/>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поточний ремонт та реконструкція будівель, створення умов придатних для проживання;</w:t>
            </w:r>
          </w:p>
          <w:p w14:paraId="77FB0C71" w14:textId="77777777" w:rsidR="009673B7" w:rsidRPr="009673B7" w:rsidRDefault="009673B7" w:rsidP="009673B7">
            <w:pPr>
              <w:spacing w:after="0" w:line="240" w:lineRule="auto"/>
              <w:ind w:left="-41"/>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 надання приміщень у користування ВПО з урахуванням бальної системи.</w:t>
            </w:r>
          </w:p>
        </w:tc>
      </w:tr>
      <w:tr w:rsidR="009673B7" w:rsidRPr="009673B7" w14:paraId="7B38D257" w14:textId="77777777" w:rsidTr="00A001E0">
        <w:tc>
          <w:tcPr>
            <w:tcW w:w="2405" w:type="dxa"/>
          </w:tcPr>
          <w:p w14:paraId="65ADF6D7"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Період здійснення:</w:t>
            </w:r>
          </w:p>
        </w:tc>
        <w:tc>
          <w:tcPr>
            <w:tcW w:w="7650" w:type="dxa"/>
            <w:gridSpan w:val="4"/>
          </w:tcPr>
          <w:p w14:paraId="5DE37CD5"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2025 - 2027 роки</w:t>
            </w:r>
          </w:p>
        </w:tc>
      </w:tr>
      <w:tr w:rsidR="009673B7" w:rsidRPr="009673B7" w14:paraId="6D4D1066" w14:textId="77777777" w:rsidTr="00A001E0">
        <w:trPr>
          <w:trHeight w:val="166"/>
        </w:trPr>
        <w:tc>
          <w:tcPr>
            <w:tcW w:w="2405" w:type="dxa"/>
            <w:vMerge w:val="restart"/>
          </w:tcPr>
          <w:p w14:paraId="4DEA4113"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Орієнтовна вартість проєкту, тис. грн.</w:t>
            </w:r>
          </w:p>
        </w:tc>
        <w:tc>
          <w:tcPr>
            <w:tcW w:w="1985" w:type="dxa"/>
          </w:tcPr>
          <w:p w14:paraId="2ECF5E47"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w:t>
            </w:r>
          </w:p>
        </w:tc>
        <w:tc>
          <w:tcPr>
            <w:tcW w:w="1842" w:type="dxa"/>
          </w:tcPr>
          <w:p w14:paraId="6460A49B"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w:t>
            </w:r>
          </w:p>
        </w:tc>
        <w:tc>
          <w:tcPr>
            <w:tcW w:w="1843" w:type="dxa"/>
          </w:tcPr>
          <w:p w14:paraId="6A97ADD7"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2025</w:t>
            </w:r>
          </w:p>
        </w:tc>
        <w:tc>
          <w:tcPr>
            <w:tcW w:w="1980" w:type="dxa"/>
          </w:tcPr>
          <w:p w14:paraId="57F501A6"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Всього</w:t>
            </w:r>
          </w:p>
        </w:tc>
      </w:tr>
      <w:tr w:rsidR="009673B7" w:rsidRPr="009673B7" w14:paraId="3815CCF5" w14:textId="77777777" w:rsidTr="00A001E0">
        <w:trPr>
          <w:trHeight w:val="67"/>
        </w:trPr>
        <w:tc>
          <w:tcPr>
            <w:tcW w:w="2405" w:type="dxa"/>
            <w:vMerge/>
          </w:tcPr>
          <w:p w14:paraId="407B03C1" w14:textId="77777777" w:rsidR="009673B7" w:rsidRPr="009673B7" w:rsidRDefault="009673B7" w:rsidP="009673B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985" w:type="dxa"/>
          </w:tcPr>
          <w:p w14:paraId="4A4BCFC4"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10</w:t>
            </w:r>
          </w:p>
        </w:tc>
        <w:tc>
          <w:tcPr>
            <w:tcW w:w="1842" w:type="dxa"/>
          </w:tcPr>
          <w:p w14:paraId="596E6513"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270</w:t>
            </w:r>
          </w:p>
        </w:tc>
        <w:tc>
          <w:tcPr>
            <w:tcW w:w="1843" w:type="dxa"/>
          </w:tcPr>
          <w:p w14:paraId="7B285FB1"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26730</w:t>
            </w:r>
          </w:p>
        </w:tc>
        <w:tc>
          <w:tcPr>
            <w:tcW w:w="1980" w:type="dxa"/>
          </w:tcPr>
          <w:p w14:paraId="56EC08AE" w14:textId="77777777" w:rsidR="009673B7" w:rsidRPr="009673B7" w:rsidRDefault="009673B7" w:rsidP="009673B7">
            <w:pPr>
              <w:widowControl w:val="0"/>
              <w:spacing w:after="0" w:line="240" w:lineRule="auto"/>
              <w:jc w:val="center"/>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27010</w:t>
            </w:r>
          </w:p>
        </w:tc>
      </w:tr>
      <w:tr w:rsidR="009673B7" w:rsidRPr="009673B7" w14:paraId="4E91B6F4" w14:textId="77777777" w:rsidTr="00A001E0">
        <w:trPr>
          <w:trHeight w:val="470"/>
        </w:trPr>
        <w:tc>
          <w:tcPr>
            <w:tcW w:w="2405" w:type="dxa"/>
          </w:tcPr>
          <w:p w14:paraId="3764B35D"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Джерела фінансування:</w:t>
            </w:r>
          </w:p>
        </w:tc>
        <w:tc>
          <w:tcPr>
            <w:tcW w:w="7650" w:type="dxa"/>
            <w:gridSpan w:val="4"/>
          </w:tcPr>
          <w:p w14:paraId="2D41C0E4" w14:textId="77777777" w:rsidR="009673B7" w:rsidRPr="009673B7" w:rsidRDefault="009673B7" w:rsidP="009673B7">
            <w:pPr>
              <w:widowControl w:val="0"/>
              <w:spacing w:after="0" w:line="240" w:lineRule="auto"/>
              <w:jc w:val="both"/>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9673B7" w:rsidRPr="009673B7" w14:paraId="020F55D6" w14:textId="77777777" w:rsidTr="00A001E0">
        <w:tc>
          <w:tcPr>
            <w:tcW w:w="2405" w:type="dxa"/>
          </w:tcPr>
          <w:p w14:paraId="47249D76"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Ключові потенційні учасники проєкту:</w:t>
            </w:r>
          </w:p>
        </w:tc>
        <w:tc>
          <w:tcPr>
            <w:tcW w:w="7650" w:type="dxa"/>
            <w:gridSpan w:val="4"/>
          </w:tcPr>
          <w:p w14:paraId="62B98424" w14:textId="77777777" w:rsidR="009673B7" w:rsidRPr="009673B7" w:rsidRDefault="009673B7" w:rsidP="009673B7">
            <w:pPr>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Відділ містобудування, архітектури та житлово-комунального господарства Диканської селищної ради, Відділ соціального захисту населення виконавчого комітету Диканської селищної ради, відділ управляння комунальним майном та правового забезпечення виконавчого комітету виконавчого комітету Диканської селищної ради</w:t>
            </w:r>
          </w:p>
        </w:tc>
      </w:tr>
      <w:tr w:rsidR="009673B7" w:rsidRPr="009673B7" w14:paraId="3CDBE7AF" w14:textId="77777777" w:rsidTr="00A001E0">
        <w:tc>
          <w:tcPr>
            <w:tcW w:w="2405" w:type="dxa"/>
          </w:tcPr>
          <w:p w14:paraId="215CB6C7"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r w:rsidRPr="009673B7">
              <w:rPr>
                <w:rFonts w:ascii="Times New Roman" w:eastAsia="Times New Roman" w:hAnsi="Times New Roman" w:cs="Times New Roman"/>
                <w:sz w:val="24"/>
                <w:szCs w:val="24"/>
                <w:lang w:val="ru" w:eastAsia="uk-UA"/>
              </w:rPr>
              <w:t>Інше:</w:t>
            </w:r>
          </w:p>
        </w:tc>
        <w:tc>
          <w:tcPr>
            <w:tcW w:w="7650" w:type="dxa"/>
            <w:gridSpan w:val="4"/>
          </w:tcPr>
          <w:p w14:paraId="7CDCC76F" w14:textId="77777777" w:rsidR="009673B7" w:rsidRPr="009673B7" w:rsidRDefault="009673B7" w:rsidP="009673B7">
            <w:pPr>
              <w:widowControl w:val="0"/>
              <w:spacing w:after="0" w:line="240" w:lineRule="auto"/>
              <w:rPr>
                <w:rFonts w:ascii="Times New Roman" w:eastAsia="Times New Roman" w:hAnsi="Times New Roman" w:cs="Times New Roman"/>
                <w:sz w:val="24"/>
                <w:szCs w:val="24"/>
                <w:lang w:val="ru" w:eastAsia="uk-UA"/>
              </w:rPr>
            </w:pPr>
          </w:p>
        </w:tc>
      </w:tr>
    </w:tbl>
    <w:p w14:paraId="797E2C4C" w14:textId="77777777" w:rsidR="009673B7" w:rsidRDefault="009673B7" w:rsidP="00040257">
      <w:pPr>
        <w:spacing w:after="0" w:line="240" w:lineRule="auto"/>
        <w:rPr>
          <w:sz w:val="24"/>
          <w:szCs w:val="24"/>
        </w:rPr>
      </w:pPr>
    </w:p>
    <w:p w14:paraId="2E91C6FE" w14:textId="77777777" w:rsidR="004D2A88" w:rsidRDefault="004D2A88" w:rsidP="00040257">
      <w:pPr>
        <w:spacing w:after="0" w:line="240" w:lineRule="auto"/>
        <w:rPr>
          <w:sz w:val="24"/>
          <w:szCs w:val="24"/>
        </w:rPr>
      </w:pPr>
    </w:p>
    <w:p w14:paraId="716DCA8E" w14:textId="77777777" w:rsidR="004D2A88" w:rsidRDefault="004D2A88" w:rsidP="00040257">
      <w:pPr>
        <w:spacing w:after="0" w:line="240" w:lineRule="auto"/>
        <w:rPr>
          <w:sz w:val="24"/>
          <w:szCs w:val="24"/>
        </w:rPr>
      </w:pPr>
    </w:p>
    <w:p w14:paraId="5DA45CFA" w14:textId="77777777" w:rsidR="004D2A88" w:rsidRDefault="004D2A88" w:rsidP="00040257">
      <w:pPr>
        <w:spacing w:after="0" w:line="240" w:lineRule="auto"/>
        <w:rPr>
          <w:sz w:val="24"/>
          <w:szCs w:val="24"/>
        </w:rPr>
      </w:pPr>
    </w:p>
    <w:p w14:paraId="78E332EE" w14:textId="77777777" w:rsidR="004D2A88" w:rsidRDefault="004D2A88" w:rsidP="00040257">
      <w:pPr>
        <w:spacing w:after="0" w:line="240" w:lineRule="auto"/>
        <w:rPr>
          <w:sz w:val="24"/>
          <w:szCs w:val="24"/>
        </w:rPr>
      </w:pPr>
    </w:p>
    <w:p w14:paraId="291FF24C" w14:textId="77777777" w:rsidR="004D2A88" w:rsidRDefault="004D2A88" w:rsidP="00040257">
      <w:pPr>
        <w:spacing w:after="0" w:line="240" w:lineRule="auto"/>
        <w:rPr>
          <w:sz w:val="24"/>
          <w:szCs w:val="24"/>
        </w:rPr>
      </w:pPr>
    </w:p>
    <w:p w14:paraId="77777271" w14:textId="77777777" w:rsidR="004D2A88" w:rsidRDefault="004D2A88" w:rsidP="00040257">
      <w:pPr>
        <w:spacing w:after="0" w:line="240" w:lineRule="auto"/>
        <w:rPr>
          <w:sz w:val="24"/>
          <w:szCs w:val="24"/>
        </w:rPr>
      </w:pPr>
    </w:p>
    <w:tbl>
      <w:tblPr>
        <w:tblW w:w="10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860"/>
      </w:tblGrid>
      <w:tr w:rsidR="004D2A88" w:rsidRPr="004D2A88" w14:paraId="1A7965A2" w14:textId="77777777" w:rsidTr="00A001E0">
        <w:trPr>
          <w:trHeight w:val="506"/>
        </w:trPr>
        <w:tc>
          <w:tcPr>
            <w:tcW w:w="2715" w:type="dxa"/>
          </w:tcPr>
          <w:p w14:paraId="2918386B" w14:textId="77777777" w:rsidR="004D2A88" w:rsidRPr="004D2A88" w:rsidRDefault="004D2A88" w:rsidP="004D2A88">
            <w:pPr>
              <w:widowControl w:val="0"/>
              <w:spacing w:after="0" w:line="249" w:lineRule="auto"/>
              <w:ind w:left="69" w:right="-90"/>
              <w:rPr>
                <w:rFonts w:ascii="Times New Roman" w:eastAsia="Times New Roman" w:hAnsi="Times New Roman" w:cs="Times New Roman"/>
                <w:iCs/>
                <w:sz w:val="24"/>
                <w:szCs w:val="24"/>
                <w:lang w:val="ru" w:eastAsia="uk-UA"/>
              </w:rPr>
            </w:pPr>
            <w:r w:rsidRPr="004D2A88">
              <w:rPr>
                <w:rFonts w:ascii="Times New Roman" w:eastAsia="Times New Roman" w:hAnsi="Times New Roman" w:cs="Times New Roman"/>
                <w:iCs/>
                <w:sz w:val="24"/>
                <w:szCs w:val="24"/>
                <w:lang w:val="ru" w:eastAsia="uk-UA"/>
              </w:rPr>
              <w:lastRenderedPageBreak/>
              <w:t>Завдання Стратегії,</w:t>
            </w:r>
          </w:p>
          <w:p w14:paraId="2139188C" w14:textId="77777777" w:rsidR="004D2A88" w:rsidRPr="004D2A88" w:rsidRDefault="004D2A88" w:rsidP="004D2A88">
            <w:pPr>
              <w:widowControl w:val="0"/>
              <w:spacing w:after="0" w:line="238" w:lineRule="auto"/>
              <w:ind w:left="69" w:right="-90"/>
              <w:rPr>
                <w:rFonts w:ascii="Times New Roman" w:eastAsia="Times New Roman" w:hAnsi="Times New Roman" w:cs="Times New Roman"/>
                <w:i/>
                <w:sz w:val="24"/>
                <w:szCs w:val="24"/>
                <w:lang w:val="ru" w:eastAsia="uk-UA"/>
              </w:rPr>
            </w:pPr>
            <w:r w:rsidRPr="004D2A88">
              <w:rPr>
                <w:rFonts w:ascii="Times New Roman" w:eastAsia="Times New Roman" w:hAnsi="Times New Roman" w:cs="Times New Roman"/>
                <w:iCs/>
                <w:sz w:val="24"/>
                <w:szCs w:val="24"/>
                <w:lang w:val="ru" w:eastAsia="uk-UA"/>
              </w:rPr>
              <w:t>якому відповідає проєкт</w:t>
            </w:r>
          </w:p>
        </w:tc>
        <w:tc>
          <w:tcPr>
            <w:tcW w:w="7515" w:type="dxa"/>
            <w:gridSpan w:val="4"/>
          </w:tcPr>
          <w:p w14:paraId="266F64C3" w14:textId="77777777" w:rsidR="004D2A88" w:rsidRPr="004D2A88" w:rsidRDefault="004D2A88" w:rsidP="004D2A88">
            <w:pPr>
              <w:widowControl w:val="0"/>
              <w:spacing w:after="0" w:line="249"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2.1.1. Забезпечення впровадження сучасних підходів управлінням розвитку територіальної громади</w:t>
            </w:r>
          </w:p>
        </w:tc>
      </w:tr>
      <w:tr w:rsidR="004D2A88" w:rsidRPr="004D2A88" w14:paraId="4E01CA29" w14:textId="77777777" w:rsidTr="00A001E0">
        <w:trPr>
          <w:trHeight w:val="311"/>
        </w:trPr>
        <w:tc>
          <w:tcPr>
            <w:tcW w:w="2715" w:type="dxa"/>
          </w:tcPr>
          <w:p w14:paraId="3E3CB4B2" w14:textId="77777777" w:rsidR="004D2A88" w:rsidRPr="004D2A88" w:rsidRDefault="004D2A88" w:rsidP="004D2A88">
            <w:pPr>
              <w:widowControl w:val="0"/>
              <w:spacing w:before="25"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Назва проєкту:</w:t>
            </w:r>
          </w:p>
        </w:tc>
        <w:tc>
          <w:tcPr>
            <w:tcW w:w="7515" w:type="dxa"/>
            <w:gridSpan w:val="4"/>
          </w:tcPr>
          <w:p w14:paraId="39ECD706" w14:textId="77777777" w:rsidR="004D2A88" w:rsidRPr="004D2A88" w:rsidRDefault="004D2A88" w:rsidP="004D2A88">
            <w:pPr>
              <w:widowControl w:val="0"/>
              <w:spacing w:after="0" w:line="249" w:lineRule="auto"/>
              <w:ind w:left="69"/>
              <w:rPr>
                <w:rFonts w:ascii="Times New Roman" w:eastAsia="Times New Roman" w:hAnsi="Times New Roman" w:cs="Times New Roman"/>
                <w:b/>
                <w:sz w:val="24"/>
                <w:szCs w:val="24"/>
                <w:lang w:val="ru" w:eastAsia="uk-UA"/>
              </w:rPr>
            </w:pPr>
            <w:r w:rsidRPr="004D2A88">
              <w:rPr>
                <w:rFonts w:ascii="Times New Roman" w:eastAsia="Times New Roman" w:hAnsi="Times New Roman" w:cs="Times New Roman"/>
                <w:b/>
                <w:sz w:val="24"/>
                <w:szCs w:val="24"/>
                <w:lang w:val="ru" w:eastAsia="uk-UA"/>
              </w:rPr>
              <w:t>Благоустрій селищних та сільських парків та скверів Диканської ТГ</w:t>
            </w:r>
          </w:p>
        </w:tc>
      </w:tr>
      <w:tr w:rsidR="004D2A88" w:rsidRPr="004D2A88" w14:paraId="2966B41F" w14:textId="77777777" w:rsidTr="00A001E0">
        <w:trPr>
          <w:trHeight w:val="690"/>
        </w:trPr>
        <w:tc>
          <w:tcPr>
            <w:tcW w:w="2715" w:type="dxa"/>
          </w:tcPr>
          <w:p w14:paraId="35B55D96"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Цілі проєкту 71:</w:t>
            </w:r>
          </w:p>
        </w:tc>
        <w:tc>
          <w:tcPr>
            <w:tcW w:w="7515" w:type="dxa"/>
            <w:gridSpan w:val="4"/>
          </w:tcPr>
          <w:p w14:paraId="09D42367" w14:textId="77777777" w:rsidR="004D2A88" w:rsidRPr="004D2A88" w:rsidRDefault="004D2A88" w:rsidP="003000A1">
            <w:pPr>
              <w:numPr>
                <w:ilvl w:val="0"/>
                <w:numId w:val="82"/>
              </w:numPr>
              <w:spacing w:after="0" w:line="240" w:lineRule="auto"/>
              <w:ind w:left="485"/>
              <w:jc w:val="both"/>
              <w:rPr>
                <w:rFonts w:ascii="Noto Sans Symbols" w:eastAsia="Noto Sans Symbols" w:hAnsi="Noto Sans Symbols" w:cs="Noto Sans Symbols"/>
                <w:sz w:val="24"/>
                <w:szCs w:val="24"/>
                <w:lang w:val="ru" w:eastAsia="uk-UA"/>
              </w:rPr>
            </w:pPr>
            <w:r w:rsidRPr="004D2A88">
              <w:rPr>
                <w:rFonts w:ascii="Times New Roman" w:eastAsia="Times New Roman" w:hAnsi="Times New Roman" w:cs="Times New Roman"/>
                <w:sz w:val="24"/>
                <w:szCs w:val="24"/>
                <w:lang w:val="ru" w:eastAsia="uk-UA"/>
              </w:rPr>
              <w:t>Облаштування бруківкових доріжок;</w:t>
            </w:r>
          </w:p>
          <w:p w14:paraId="2A5EED14" w14:textId="77777777" w:rsidR="004D2A88" w:rsidRPr="004D2A88" w:rsidRDefault="004D2A88" w:rsidP="003000A1">
            <w:pPr>
              <w:numPr>
                <w:ilvl w:val="0"/>
                <w:numId w:val="82"/>
              </w:numPr>
              <w:spacing w:after="0" w:line="240" w:lineRule="auto"/>
              <w:ind w:left="485"/>
              <w:jc w:val="both"/>
              <w:rPr>
                <w:rFonts w:ascii="Noto Sans Symbols" w:eastAsia="Noto Sans Symbols" w:hAnsi="Noto Sans Symbols" w:cs="Noto Sans Symbols"/>
                <w:sz w:val="24"/>
                <w:szCs w:val="24"/>
                <w:lang w:val="ru" w:eastAsia="uk-UA"/>
              </w:rPr>
            </w:pPr>
            <w:r w:rsidRPr="004D2A88">
              <w:rPr>
                <w:rFonts w:ascii="Times New Roman" w:eastAsia="Times New Roman" w:hAnsi="Times New Roman" w:cs="Times New Roman"/>
                <w:sz w:val="24"/>
                <w:szCs w:val="24"/>
                <w:lang w:val="ru" w:eastAsia="uk-UA"/>
              </w:rPr>
              <w:t>Встановлення садових лавок, смітничок та ліхтарів;</w:t>
            </w:r>
          </w:p>
          <w:p w14:paraId="16B9D6C2" w14:textId="77777777" w:rsidR="004D2A88" w:rsidRPr="004D2A88" w:rsidRDefault="004D2A88" w:rsidP="003000A1">
            <w:pPr>
              <w:numPr>
                <w:ilvl w:val="0"/>
                <w:numId w:val="82"/>
              </w:numPr>
              <w:spacing w:after="0" w:line="240" w:lineRule="auto"/>
              <w:ind w:left="485"/>
              <w:jc w:val="both"/>
              <w:rPr>
                <w:rFonts w:ascii="Noto Sans Symbols" w:eastAsia="Noto Sans Symbols" w:hAnsi="Noto Sans Symbols" w:cs="Noto Sans Symbols"/>
                <w:sz w:val="24"/>
                <w:szCs w:val="24"/>
                <w:lang w:val="ru" w:eastAsia="uk-UA"/>
              </w:rPr>
            </w:pPr>
            <w:r w:rsidRPr="004D2A88">
              <w:rPr>
                <w:rFonts w:ascii="Times New Roman" w:eastAsia="Times New Roman" w:hAnsi="Times New Roman" w:cs="Times New Roman"/>
                <w:sz w:val="24"/>
                <w:szCs w:val="24"/>
                <w:lang w:val="ru" w:eastAsia="uk-UA"/>
              </w:rPr>
              <w:t>Встановлення дитячих майданчиків;</w:t>
            </w:r>
          </w:p>
          <w:p w14:paraId="727096AE" w14:textId="77777777" w:rsidR="004D2A88" w:rsidRPr="004D2A88" w:rsidRDefault="004D2A88" w:rsidP="003000A1">
            <w:pPr>
              <w:numPr>
                <w:ilvl w:val="0"/>
                <w:numId w:val="82"/>
              </w:numPr>
              <w:spacing w:after="0" w:line="240" w:lineRule="auto"/>
              <w:ind w:left="485"/>
              <w:jc w:val="both"/>
              <w:rPr>
                <w:rFonts w:ascii="Noto Sans Symbols" w:eastAsia="Noto Sans Symbols" w:hAnsi="Noto Sans Symbols" w:cs="Noto Sans Symbols"/>
                <w:sz w:val="24"/>
                <w:szCs w:val="24"/>
                <w:lang w:val="ru" w:eastAsia="uk-UA"/>
              </w:rPr>
            </w:pPr>
            <w:r w:rsidRPr="004D2A88">
              <w:rPr>
                <w:rFonts w:ascii="Times New Roman" w:eastAsia="Times New Roman" w:hAnsi="Times New Roman" w:cs="Times New Roman"/>
                <w:sz w:val="24"/>
                <w:szCs w:val="24"/>
                <w:lang w:val="ru" w:eastAsia="uk-UA"/>
              </w:rPr>
              <w:t>Встановлення спортивних майданчиків;</w:t>
            </w:r>
          </w:p>
          <w:p w14:paraId="645198FB" w14:textId="77777777" w:rsidR="004D2A88" w:rsidRPr="004D2A88" w:rsidRDefault="004D2A88" w:rsidP="003000A1">
            <w:pPr>
              <w:numPr>
                <w:ilvl w:val="0"/>
                <w:numId w:val="82"/>
              </w:numPr>
              <w:spacing w:after="0" w:line="240" w:lineRule="auto"/>
              <w:ind w:left="485"/>
              <w:jc w:val="both"/>
              <w:rPr>
                <w:rFonts w:ascii="Noto Sans Symbols" w:eastAsia="Noto Sans Symbols" w:hAnsi="Noto Sans Symbols" w:cs="Noto Sans Symbols"/>
                <w:sz w:val="24"/>
                <w:szCs w:val="24"/>
                <w:lang w:val="ru" w:eastAsia="uk-UA"/>
              </w:rPr>
            </w:pPr>
            <w:r w:rsidRPr="004D2A88">
              <w:rPr>
                <w:rFonts w:ascii="Times New Roman" w:eastAsia="Times New Roman" w:hAnsi="Times New Roman" w:cs="Times New Roman"/>
                <w:sz w:val="24"/>
                <w:szCs w:val="24"/>
                <w:lang w:val="ru" w:eastAsia="uk-UA"/>
              </w:rPr>
              <w:t>Обрізка сухого гілля, висадка нових дерев, кущів та розбивка клумб.</w:t>
            </w:r>
          </w:p>
        </w:tc>
      </w:tr>
      <w:tr w:rsidR="004D2A88" w:rsidRPr="004D2A88" w14:paraId="740DD1AF" w14:textId="77777777" w:rsidTr="00A001E0">
        <w:trPr>
          <w:trHeight w:val="506"/>
        </w:trPr>
        <w:tc>
          <w:tcPr>
            <w:tcW w:w="2715" w:type="dxa"/>
          </w:tcPr>
          <w:p w14:paraId="6418C20E" w14:textId="77777777" w:rsidR="004D2A88" w:rsidRPr="004D2A88" w:rsidRDefault="004D2A88" w:rsidP="004D2A88">
            <w:pPr>
              <w:widowControl w:val="0"/>
              <w:spacing w:after="0" w:line="246"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Територія впливу</w:t>
            </w:r>
          </w:p>
          <w:p w14:paraId="24D98727"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проєкту:</w:t>
            </w:r>
          </w:p>
        </w:tc>
        <w:tc>
          <w:tcPr>
            <w:tcW w:w="7515" w:type="dxa"/>
            <w:gridSpan w:val="4"/>
          </w:tcPr>
          <w:p w14:paraId="4822A481" w14:textId="77777777" w:rsidR="004D2A88" w:rsidRPr="004D2A88" w:rsidRDefault="004D2A88" w:rsidP="004D2A88">
            <w:pPr>
              <w:widowControl w:val="0"/>
              <w:spacing w:after="0" w:line="246" w:lineRule="auto"/>
              <w:ind w:left="136"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Населені пункти Диканської ТГ</w:t>
            </w:r>
          </w:p>
        </w:tc>
      </w:tr>
      <w:tr w:rsidR="004D2A88" w:rsidRPr="004D2A88" w14:paraId="039BC53C" w14:textId="77777777" w:rsidTr="00A001E0">
        <w:trPr>
          <w:trHeight w:val="505"/>
        </w:trPr>
        <w:tc>
          <w:tcPr>
            <w:tcW w:w="2715" w:type="dxa"/>
          </w:tcPr>
          <w:p w14:paraId="51322B32" w14:textId="77777777" w:rsidR="004D2A88" w:rsidRPr="004D2A88" w:rsidRDefault="004D2A88" w:rsidP="004D2A88">
            <w:pPr>
              <w:widowControl w:val="0"/>
              <w:spacing w:after="0" w:line="246"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кількість</w:t>
            </w:r>
          </w:p>
          <w:p w14:paraId="0CB00A7D"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отримувачів вигод</w:t>
            </w:r>
          </w:p>
        </w:tc>
        <w:tc>
          <w:tcPr>
            <w:tcW w:w="7515" w:type="dxa"/>
            <w:gridSpan w:val="4"/>
          </w:tcPr>
          <w:p w14:paraId="588F1169" w14:textId="77777777" w:rsidR="004D2A88" w:rsidRPr="004D2A88" w:rsidRDefault="004D2A88" w:rsidP="004D2A88">
            <w:pPr>
              <w:widowControl w:val="0"/>
              <w:spacing w:after="0" w:line="246" w:lineRule="auto"/>
              <w:ind w:left="136"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20000 жителів та гостей села.</w:t>
            </w:r>
          </w:p>
        </w:tc>
      </w:tr>
      <w:tr w:rsidR="004D2A88" w:rsidRPr="004D2A88" w14:paraId="0132509C" w14:textId="77777777" w:rsidTr="00A001E0">
        <w:trPr>
          <w:trHeight w:val="502"/>
        </w:trPr>
        <w:tc>
          <w:tcPr>
            <w:tcW w:w="2715" w:type="dxa"/>
          </w:tcPr>
          <w:p w14:paraId="09EA4B5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Стислий опис проєкту:</w:t>
            </w:r>
          </w:p>
        </w:tc>
        <w:tc>
          <w:tcPr>
            <w:tcW w:w="7515" w:type="dxa"/>
            <w:gridSpan w:val="4"/>
          </w:tcPr>
          <w:p w14:paraId="7C591973" w14:textId="77777777" w:rsidR="004D2A88" w:rsidRPr="004D2A88" w:rsidRDefault="004D2A88" w:rsidP="004D2A88">
            <w:pPr>
              <w:widowControl w:val="0"/>
              <w:spacing w:after="0" w:line="240" w:lineRule="auto"/>
              <w:ind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Майже в кожному населеному пункті Диканської ТГ є парки та сквери, але мало в яких проводились роботи по їх облаштуванню для гарного естетичного вигляду згідно норм ДБН, правил благоустрою населених пунктів Диканської селищної ради, покращення якості життя та для можливості відпочинку різних вікових груп населення. Для покращення стану парків і скверів в населених пунктах громади потрібно провести благоустрій їх територій. Для цього потрібно облаштувати доріжки бруківкою, встановити садові лавки, урни для сміття, вуличні та/або садові ліхтарі, провести обрізку дерев, кущів. По потребі висадити нові рослини, дерева, кущі, квіти. Проводити постійний догляд за територіями парків та скверів. Встановлення та відновлення дитячих майданчиків, а також спортивних майданчиків на території громади в разі потреби . </w:t>
            </w:r>
          </w:p>
        </w:tc>
      </w:tr>
      <w:tr w:rsidR="004D2A88" w:rsidRPr="004D2A88" w14:paraId="7A5D36C4" w14:textId="77777777" w:rsidTr="00A001E0">
        <w:trPr>
          <w:trHeight w:val="561"/>
        </w:trPr>
        <w:tc>
          <w:tcPr>
            <w:tcW w:w="2715" w:type="dxa"/>
          </w:tcPr>
          <w:p w14:paraId="024B1FA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Очікувані результати:</w:t>
            </w:r>
          </w:p>
        </w:tc>
        <w:tc>
          <w:tcPr>
            <w:tcW w:w="7515" w:type="dxa"/>
            <w:gridSpan w:val="4"/>
          </w:tcPr>
          <w:p w14:paraId="170A1F3D" w14:textId="77777777" w:rsidR="004D2A88" w:rsidRPr="004D2A88" w:rsidRDefault="004D2A88" w:rsidP="004D2A88">
            <w:pPr>
              <w:widowControl w:val="0"/>
              <w:spacing w:after="0" w:line="240" w:lineRule="auto"/>
              <w:ind w:left="136"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Проєктом передбачається покращення естетичного вигляду населених пунктів Диканської ТГ. Можливість для всіх вікових груп населення громади для відпочинку на свіжому повітрі.</w:t>
            </w:r>
          </w:p>
        </w:tc>
      </w:tr>
      <w:tr w:rsidR="004D2A88" w:rsidRPr="004D2A88" w14:paraId="6F148D98" w14:textId="77777777" w:rsidTr="00A001E0">
        <w:trPr>
          <w:trHeight w:val="557"/>
        </w:trPr>
        <w:tc>
          <w:tcPr>
            <w:tcW w:w="2715" w:type="dxa"/>
          </w:tcPr>
          <w:p w14:paraId="650AF952"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заходи проєкту:</w:t>
            </w:r>
          </w:p>
        </w:tc>
        <w:tc>
          <w:tcPr>
            <w:tcW w:w="7515" w:type="dxa"/>
            <w:gridSpan w:val="4"/>
          </w:tcPr>
          <w:p w14:paraId="710BA79C" w14:textId="77777777" w:rsidR="004D2A88" w:rsidRPr="004D2A88" w:rsidRDefault="004D2A88" w:rsidP="003000A1">
            <w:pPr>
              <w:widowControl w:val="0"/>
              <w:numPr>
                <w:ilvl w:val="0"/>
                <w:numId w:val="83"/>
              </w:numPr>
              <w:tabs>
                <w:tab w:val="left" w:pos="486"/>
                <w:tab w:val="left" w:pos="487"/>
              </w:tabs>
              <w:spacing w:after="0" w:line="237" w:lineRule="auto"/>
              <w:ind w:right="60"/>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Інформаційна кампанія серед мешканців громади;</w:t>
            </w:r>
          </w:p>
          <w:p w14:paraId="672A104B" w14:textId="77777777" w:rsidR="004D2A88" w:rsidRPr="004D2A88" w:rsidRDefault="004D2A88" w:rsidP="003000A1">
            <w:pPr>
              <w:widowControl w:val="0"/>
              <w:numPr>
                <w:ilvl w:val="0"/>
                <w:numId w:val="83"/>
              </w:numPr>
              <w:tabs>
                <w:tab w:val="left" w:pos="486"/>
                <w:tab w:val="left" w:pos="487"/>
              </w:tabs>
              <w:spacing w:after="0" w:line="237" w:lineRule="auto"/>
              <w:ind w:right="60"/>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Розроблення та експертиза проєктно-кошторисної документації її експертиза  (за потреби);</w:t>
            </w:r>
          </w:p>
          <w:p w14:paraId="53BFFA91" w14:textId="77777777" w:rsidR="004D2A88" w:rsidRPr="004D2A88" w:rsidRDefault="004D2A88" w:rsidP="003000A1">
            <w:pPr>
              <w:widowControl w:val="0"/>
              <w:numPr>
                <w:ilvl w:val="0"/>
                <w:numId w:val="83"/>
              </w:numPr>
              <w:tabs>
                <w:tab w:val="left" w:pos="486"/>
                <w:tab w:val="left" w:pos="487"/>
              </w:tabs>
              <w:spacing w:after="0" w:line="275" w:lineRule="auto"/>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прийняття та затвердження селищною радою відповідного бюджету;</w:t>
            </w:r>
          </w:p>
          <w:p w14:paraId="06FC670B" w14:textId="77777777" w:rsidR="004D2A88" w:rsidRPr="004D2A88" w:rsidRDefault="004D2A88" w:rsidP="003000A1">
            <w:pPr>
              <w:widowControl w:val="0"/>
              <w:numPr>
                <w:ilvl w:val="0"/>
                <w:numId w:val="83"/>
              </w:numPr>
              <w:tabs>
                <w:tab w:val="left" w:pos="486"/>
                <w:tab w:val="left" w:pos="487"/>
              </w:tabs>
              <w:spacing w:after="0" w:line="275" w:lineRule="auto"/>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 xml:space="preserve">проведення конкурсного відбору підрядника через систему PROZORRO; </w:t>
            </w:r>
          </w:p>
          <w:p w14:paraId="1C09C6B9" w14:textId="77777777" w:rsidR="004D2A88" w:rsidRPr="004D2A88" w:rsidRDefault="004D2A88" w:rsidP="003000A1">
            <w:pPr>
              <w:widowControl w:val="0"/>
              <w:numPr>
                <w:ilvl w:val="0"/>
                <w:numId w:val="83"/>
              </w:numPr>
              <w:tabs>
                <w:tab w:val="left" w:pos="486"/>
                <w:tab w:val="left" w:pos="487"/>
              </w:tabs>
              <w:spacing w:after="0" w:line="240" w:lineRule="auto"/>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проведення будівельних робіт;</w:t>
            </w:r>
          </w:p>
          <w:p w14:paraId="3E1963C0" w14:textId="77777777" w:rsidR="004D2A88" w:rsidRPr="004D2A88" w:rsidRDefault="004D2A88" w:rsidP="003000A1">
            <w:pPr>
              <w:widowControl w:val="0"/>
              <w:numPr>
                <w:ilvl w:val="0"/>
                <w:numId w:val="83"/>
              </w:numPr>
              <w:tabs>
                <w:tab w:val="left" w:pos="486"/>
                <w:tab w:val="left" w:pos="487"/>
              </w:tabs>
              <w:spacing w:after="0" w:line="240" w:lineRule="auto"/>
              <w:ind w:right="278"/>
              <w:rPr>
                <w:rFonts w:ascii="Arial" w:eastAsia="Arial" w:hAnsi="Arial" w:cs="Arial"/>
                <w:sz w:val="24"/>
                <w:szCs w:val="24"/>
                <w:lang w:val="ru" w:eastAsia="uk-UA"/>
              </w:rPr>
            </w:pPr>
            <w:r w:rsidRPr="004D2A88">
              <w:rPr>
                <w:rFonts w:ascii="Times New Roman" w:eastAsia="Times New Roman" w:hAnsi="Times New Roman" w:cs="Times New Roman"/>
                <w:sz w:val="24"/>
                <w:szCs w:val="24"/>
                <w:lang w:val="ru" w:eastAsia="uk-UA"/>
              </w:rPr>
              <w:t>моніторинг виконання робіт.</w:t>
            </w:r>
          </w:p>
        </w:tc>
      </w:tr>
      <w:tr w:rsidR="004D2A88" w:rsidRPr="004D2A88" w14:paraId="3DEF4BF6" w14:textId="77777777" w:rsidTr="00A001E0">
        <w:trPr>
          <w:trHeight w:val="251"/>
        </w:trPr>
        <w:tc>
          <w:tcPr>
            <w:tcW w:w="2715" w:type="dxa"/>
          </w:tcPr>
          <w:p w14:paraId="0289000D" w14:textId="77777777" w:rsidR="004D2A88" w:rsidRPr="004D2A88" w:rsidRDefault="004D2A88" w:rsidP="004D2A88">
            <w:pPr>
              <w:widowControl w:val="0"/>
              <w:spacing w:after="0" w:line="232"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Період здійснення:</w:t>
            </w:r>
          </w:p>
        </w:tc>
        <w:tc>
          <w:tcPr>
            <w:tcW w:w="7515" w:type="dxa"/>
            <w:gridSpan w:val="4"/>
          </w:tcPr>
          <w:p w14:paraId="5CD3A1B4" w14:textId="77777777" w:rsidR="004D2A88" w:rsidRPr="004D2A88" w:rsidRDefault="004D2A88" w:rsidP="004D2A88">
            <w:pPr>
              <w:widowControl w:val="0"/>
              <w:spacing w:after="0" w:line="240" w:lineRule="auto"/>
              <w:ind w:hanging="2"/>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2025-2027 роки:</w:t>
            </w:r>
          </w:p>
        </w:tc>
      </w:tr>
      <w:tr w:rsidR="004D2A88" w:rsidRPr="004D2A88" w14:paraId="470C417B" w14:textId="77777777" w:rsidTr="00A001E0">
        <w:trPr>
          <w:trHeight w:val="366"/>
        </w:trPr>
        <w:tc>
          <w:tcPr>
            <w:tcW w:w="2715" w:type="dxa"/>
            <w:vMerge w:val="restart"/>
          </w:tcPr>
          <w:p w14:paraId="2041F77B"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1DBFFEBB"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699C05A0"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2026</w:t>
            </w:r>
          </w:p>
        </w:tc>
        <w:tc>
          <w:tcPr>
            <w:tcW w:w="1695" w:type="dxa"/>
            <w:shd w:val="clear" w:color="auto" w:fill="E6E6E6"/>
          </w:tcPr>
          <w:p w14:paraId="2190C616"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2027</w:t>
            </w:r>
          </w:p>
        </w:tc>
        <w:tc>
          <w:tcPr>
            <w:tcW w:w="1860" w:type="dxa"/>
            <w:shd w:val="clear" w:color="auto" w:fill="E6E6E6"/>
          </w:tcPr>
          <w:p w14:paraId="4A0BF03D"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Разом</w:t>
            </w:r>
          </w:p>
        </w:tc>
      </w:tr>
      <w:tr w:rsidR="004D2A88" w:rsidRPr="004D2A88" w14:paraId="6876B9E7" w14:textId="77777777" w:rsidTr="00A001E0">
        <w:trPr>
          <w:trHeight w:val="253"/>
        </w:trPr>
        <w:tc>
          <w:tcPr>
            <w:tcW w:w="2715" w:type="dxa"/>
            <w:vMerge/>
          </w:tcPr>
          <w:p w14:paraId="3C38E60C" w14:textId="77777777" w:rsidR="004D2A88" w:rsidRPr="004D2A88" w:rsidRDefault="004D2A88" w:rsidP="004D2A8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6DDE3672"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800</w:t>
            </w:r>
          </w:p>
        </w:tc>
        <w:tc>
          <w:tcPr>
            <w:tcW w:w="1845" w:type="dxa"/>
          </w:tcPr>
          <w:p w14:paraId="00DB9653"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850</w:t>
            </w:r>
          </w:p>
        </w:tc>
        <w:tc>
          <w:tcPr>
            <w:tcW w:w="1695" w:type="dxa"/>
          </w:tcPr>
          <w:p w14:paraId="032298A4"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950</w:t>
            </w:r>
          </w:p>
        </w:tc>
        <w:tc>
          <w:tcPr>
            <w:tcW w:w="1860" w:type="dxa"/>
          </w:tcPr>
          <w:p w14:paraId="61467EAE"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2600</w:t>
            </w:r>
          </w:p>
        </w:tc>
      </w:tr>
      <w:tr w:rsidR="004D2A88" w:rsidRPr="004D2A88" w14:paraId="3290C5EC" w14:textId="77777777" w:rsidTr="00A001E0">
        <w:trPr>
          <w:trHeight w:val="506"/>
        </w:trPr>
        <w:tc>
          <w:tcPr>
            <w:tcW w:w="2715" w:type="dxa"/>
          </w:tcPr>
          <w:p w14:paraId="2DC6B89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Джерела фінансування:</w:t>
            </w:r>
          </w:p>
        </w:tc>
        <w:tc>
          <w:tcPr>
            <w:tcW w:w="7515" w:type="dxa"/>
            <w:gridSpan w:val="4"/>
          </w:tcPr>
          <w:p w14:paraId="3BA48BB7"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2A88" w:rsidRPr="004D2A88" w14:paraId="0221A7E7" w14:textId="77777777" w:rsidTr="00A001E0">
        <w:trPr>
          <w:trHeight w:val="582"/>
        </w:trPr>
        <w:tc>
          <w:tcPr>
            <w:tcW w:w="2715" w:type="dxa"/>
          </w:tcPr>
          <w:p w14:paraId="7705AB6C"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потенційні учасники проєкту:</w:t>
            </w:r>
          </w:p>
        </w:tc>
        <w:tc>
          <w:tcPr>
            <w:tcW w:w="7515" w:type="dxa"/>
            <w:gridSpan w:val="4"/>
          </w:tcPr>
          <w:p w14:paraId="2F8E5362" w14:textId="77777777" w:rsidR="004D2A88" w:rsidRPr="004D2A88" w:rsidRDefault="004D2A88" w:rsidP="004D2A88">
            <w:pPr>
              <w:widowControl w:val="0"/>
              <w:spacing w:before="32" w:after="0" w:line="240" w:lineRule="auto"/>
              <w:ind w:right="55"/>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Виконавчий комітет Диканської селищної ради, відділ благоустрою виконавчого комітету</w:t>
            </w:r>
          </w:p>
        </w:tc>
      </w:tr>
      <w:tr w:rsidR="004D2A88" w:rsidRPr="004D2A88" w14:paraId="73D555B1" w14:textId="77777777" w:rsidTr="00A001E0">
        <w:trPr>
          <w:trHeight w:val="285"/>
        </w:trPr>
        <w:tc>
          <w:tcPr>
            <w:tcW w:w="2715" w:type="dxa"/>
          </w:tcPr>
          <w:p w14:paraId="6032FF77"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Інше:</w:t>
            </w:r>
          </w:p>
        </w:tc>
        <w:tc>
          <w:tcPr>
            <w:tcW w:w="7515" w:type="dxa"/>
            <w:gridSpan w:val="4"/>
          </w:tcPr>
          <w:p w14:paraId="1F7F5B11"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5A45622F" w14:textId="77777777" w:rsidR="004D2A88" w:rsidRPr="004D2A88" w:rsidRDefault="004D2A88" w:rsidP="004D2A88">
      <w:pPr>
        <w:widowControl w:val="0"/>
        <w:spacing w:after="0" w:line="240" w:lineRule="auto"/>
        <w:rPr>
          <w:rFonts w:ascii="Calibri" w:eastAsia="Calibri" w:hAnsi="Calibri" w:cs="Calibri"/>
          <w:sz w:val="24"/>
          <w:szCs w:val="24"/>
          <w:lang w:val="ru" w:eastAsia="uk-UA"/>
        </w:rPr>
      </w:pPr>
    </w:p>
    <w:p w14:paraId="32D47AB8" w14:textId="77777777" w:rsidR="004D2A88" w:rsidRPr="004D2A88" w:rsidRDefault="004D2A88" w:rsidP="004D2A88">
      <w:pPr>
        <w:widowControl w:val="0"/>
        <w:spacing w:after="0" w:line="240" w:lineRule="auto"/>
        <w:rPr>
          <w:rFonts w:ascii="Calibri" w:eastAsia="Calibri" w:hAnsi="Calibri" w:cs="Calibri"/>
          <w:sz w:val="24"/>
          <w:szCs w:val="24"/>
          <w:lang w:val="ru" w:eastAsia="uk-UA"/>
        </w:rPr>
      </w:pPr>
    </w:p>
    <w:p w14:paraId="1C74AFED" w14:textId="77777777" w:rsidR="004D2A88" w:rsidRPr="004D2A88" w:rsidRDefault="004D2A88" w:rsidP="004D2A88">
      <w:pPr>
        <w:widowControl w:val="0"/>
        <w:spacing w:after="0" w:line="240" w:lineRule="auto"/>
        <w:rPr>
          <w:rFonts w:ascii="Calibri" w:eastAsia="Calibri" w:hAnsi="Calibri" w:cs="Calibri"/>
          <w:sz w:val="24"/>
          <w:szCs w:val="24"/>
          <w:lang w:val="ru" w:eastAsia="uk-UA"/>
        </w:rPr>
      </w:pPr>
    </w:p>
    <w:tbl>
      <w:tblPr>
        <w:tblW w:w="10125"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445"/>
        <w:gridCol w:w="1740"/>
        <w:gridCol w:w="1545"/>
        <w:gridCol w:w="1485"/>
        <w:gridCol w:w="2910"/>
      </w:tblGrid>
      <w:tr w:rsidR="004D2A88" w:rsidRPr="004D2A88" w14:paraId="4FF6A8E0" w14:textId="77777777" w:rsidTr="00A001E0">
        <w:trPr>
          <w:trHeight w:val="885"/>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8DCAB9" w14:textId="77777777" w:rsidR="004D2A88" w:rsidRPr="004D2A88" w:rsidRDefault="004D2A88" w:rsidP="004D2A88">
            <w:pPr>
              <w:widowControl w:val="0"/>
              <w:spacing w:after="0" w:line="240" w:lineRule="auto"/>
              <w:rPr>
                <w:rFonts w:ascii="Times New Roman" w:eastAsia="Times New Roman" w:hAnsi="Times New Roman" w:cs="Times New Roman"/>
                <w:i/>
                <w:sz w:val="24"/>
                <w:szCs w:val="24"/>
                <w:lang w:val="ru" w:eastAsia="uk-UA"/>
              </w:rPr>
            </w:pPr>
            <w:r w:rsidRPr="004D2A88">
              <w:rPr>
                <w:rFonts w:ascii="Times New Roman" w:eastAsia="Times New Roman" w:hAnsi="Times New Roman" w:cs="Times New Roman"/>
                <w:i/>
                <w:sz w:val="24"/>
                <w:szCs w:val="24"/>
                <w:lang w:val="ru" w:eastAsia="uk-UA"/>
              </w:rPr>
              <w:lastRenderedPageBreak/>
              <w:t>Завдання Стратегії,</w:t>
            </w:r>
          </w:p>
          <w:p w14:paraId="31A6FAD1" w14:textId="77777777" w:rsidR="004D2A88" w:rsidRPr="004D2A88" w:rsidRDefault="004D2A88" w:rsidP="004D2A88">
            <w:pPr>
              <w:widowControl w:val="0"/>
              <w:spacing w:after="0" w:line="240" w:lineRule="auto"/>
              <w:rPr>
                <w:rFonts w:ascii="Times New Roman" w:eastAsia="Times New Roman" w:hAnsi="Times New Roman" w:cs="Times New Roman"/>
                <w:i/>
                <w:sz w:val="24"/>
                <w:szCs w:val="24"/>
                <w:lang w:val="ru" w:eastAsia="uk-UA"/>
              </w:rPr>
            </w:pPr>
            <w:r w:rsidRPr="004D2A88">
              <w:rPr>
                <w:rFonts w:ascii="Times New Roman" w:eastAsia="Times New Roman" w:hAnsi="Times New Roman" w:cs="Times New Roman"/>
                <w:i/>
                <w:sz w:val="24"/>
                <w:szCs w:val="24"/>
                <w:lang w:val="ru" w:eastAsia="uk-UA"/>
              </w:rPr>
              <w:t>якому відповідає проєкт</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F0F512"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2.1.1. Забезпечення впровадження сучасних підходів управлінням розвитку територіальної громади</w:t>
            </w:r>
          </w:p>
        </w:tc>
      </w:tr>
      <w:tr w:rsidR="004D2A88" w:rsidRPr="004D2A88" w14:paraId="2E5894B1" w14:textId="77777777" w:rsidTr="00A001E0">
        <w:trPr>
          <w:trHeight w:val="585"/>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B9849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Назва проєкту </w:t>
            </w:r>
            <w:r w:rsidRPr="004D2A88">
              <w:rPr>
                <w:rFonts w:ascii="Times New Roman" w:eastAsia="Times New Roman" w:hAnsi="Times New Roman" w:cs="Times New Roman"/>
                <w:b/>
                <w:bCs/>
                <w:sz w:val="24"/>
                <w:szCs w:val="24"/>
                <w:lang w:val="ru" w:eastAsia="uk-UA"/>
              </w:rPr>
              <w:t>72</w:t>
            </w:r>
            <w:r w:rsidRPr="004D2A88">
              <w:rPr>
                <w:rFonts w:ascii="Times New Roman" w:eastAsia="Times New Roman" w:hAnsi="Times New Roman" w:cs="Times New Roman"/>
                <w:sz w:val="24"/>
                <w:szCs w:val="24"/>
                <w:lang w:val="ru" w:eastAsia="uk-UA"/>
              </w:rPr>
              <w:t>:</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0B8A7" w14:textId="3CE6A6CC" w:rsidR="004D2A88" w:rsidRPr="004D2A88" w:rsidRDefault="004D2A88" w:rsidP="004D2A88">
            <w:pPr>
              <w:widowControl w:val="0"/>
              <w:spacing w:after="0" w:line="240" w:lineRule="auto"/>
              <w:jc w:val="both"/>
              <w:rPr>
                <w:rFonts w:ascii="Times New Roman" w:eastAsia="Times New Roman" w:hAnsi="Times New Roman" w:cs="Times New Roman"/>
                <w:b/>
                <w:bCs/>
                <w:sz w:val="24"/>
                <w:szCs w:val="24"/>
                <w:lang w:val="ru" w:eastAsia="uk-UA"/>
              </w:rPr>
            </w:pPr>
            <w:r w:rsidRPr="004D2A88">
              <w:rPr>
                <w:rFonts w:ascii="Times New Roman" w:eastAsia="Times New Roman" w:hAnsi="Times New Roman" w:cs="Times New Roman"/>
                <w:b/>
                <w:bCs/>
                <w:sz w:val="24"/>
                <w:szCs w:val="24"/>
                <w:lang w:val="ru" w:eastAsia="uk-UA"/>
              </w:rPr>
              <w:t>Реконструкція парку «Незалежності» в селищі Диканька</w:t>
            </w:r>
          </w:p>
        </w:tc>
      </w:tr>
      <w:tr w:rsidR="004D2A88" w:rsidRPr="004D2A88" w14:paraId="10B6A538" w14:textId="77777777" w:rsidTr="00A001E0">
        <w:trPr>
          <w:trHeight w:val="117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4D22B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Цілі проєкту:</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39AD36" w14:textId="77777777" w:rsidR="004D2A88" w:rsidRPr="004D2A88" w:rsidRDefault="004D2A88" w:rsidP="004D2A88">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Основними цілями проєкту є збільшення привабливості, естетичності, зручності простору; відновлення необхідної кількості зелених насаджень в парку для зменшення концентрації шкідливих речовин в повітрі.</w:t>
            </w:r>
          </w:p>
        </w:tc>
      </w:tr>
      <w:tr w:rsidR="004D2A88" w:rsidRPr="004D2A88" w14:paraId="73E28CD3" w14:textId="77777777" w:rsidTr="00A001E0">
        <w:trPr>
          <w:trHeight w:val="60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ED1C73"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Територія впливу</w:t>
            </w:r>
          </w:p>
          <w:p w14:paraId="2869501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проєкту:</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1E31C"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селище Диканька</w:t>
            </w:r>
          </w:p>
        </w:tc>
      </w:tr>
      <w:tr w:rsidR="004D2A88" w:rsidRPr="004D2A88" w14:paraId="6204B8C8" w14:textId="77777777" w:rsidTr="00A001E0">
        <w:trPr>
          <w:trHeight w:val="60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416AF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кількість</w:t>
            </w:r>
          </w:p>
          <w:p w14:paraId="49B190B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отримувачів вигод</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C09E0E0"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Понад 10000 осіб</w:t>
            </w:r>
          </w:p>
        </w:tc>
      </w:tr>
      <w:tr w:rsidR="004D2A88" w:rsidRPr="004D2A88" w14:paraId="660819CB" w14:textId="77777777" w:rsidTr="00A001E0">
        <w:trPr>
          <w:trHeight w:val="2025"/>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31AE77"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Стислий опис проєкту:</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FEF4F5"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Реалізація зазначеного проєкту спрямована на створення сприятливого для життєдіяльності людини довкілля, збереження і охорону навколишнього природного середовища, забезпечення санітарного та епідеміологічного благополуччя населення. Також враховані всі потреби маломобільних груп населення. Створено безбарєрне природнє середовище.</w:t>
            </w:r>
          </w:p>
        </w:tc>
      </w:tr>
      <w:tr w:rsidR="004D2A88" w:rsidRPr="004D2A88" w14:paraId="4509EA9F" w14:textId="77777777" w:rsidTr="00A001E0">
        <w:trPr>
          <w:trHeight w:val="120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D262D3"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Очікувані результати:</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262FF1"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Збільшення привабливості, естетичності, зручності простору; відновлення необхідної кількості зелених насаджень в парку для зменшення концентрації шкідливих речовин в повітрі.</w:t>
            </w:r>
          </w:p>
        </w:tc>
      </w:tr>
      <w:tr w:rsidR="004D2A88" w:rsidRPr="004D2A88" w14:paraId="7D34C97C" w14:textId="77777777" w:rsidTr="00A001E0">
        <w:trPr>
          <w:trHeight w:val="375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87AA6D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заходи проєкту:</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5F27C1" w14:textId="55AE1BBB"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Pr>
                <w:rFonts w:ascii="Calibri" w:eastAsia="Calibri" w:hAnsi="Calibri" w:cs="Calibri"/>
                <w:sz w:val="24"/>
                <w:szCs w:val="24"/>
                <w:lang w:val="ru" w:eastAsia="uk-UA"/>
              </w:rPr>
              <w:t>У</w:t>
            </w:r>
            <w:r w:rsidRPr="004D2A88">
              <w:rPr>
                <w:rFonts w:ascii="Times New Roman" w:eastAsia="Times New Roman" w:hAnsi="Times New Roman" w:cs="Times New Roman"/>
                <w:sz w:val="24"/>
                <w:szCs w:val="24"/>
                <w:lang w:val="ru" w:eastAsia="uk-UA"/>
              </w:rPr>
              <w:t>часть в проєктах співфінансування для виконання робіт;</w:t>
            </w:r>
          </w:p>
          <w:p w14:paraId="5184B994"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прийняття та затвердження Диканською селищною радою відповідного бюджету;</w:t>
            </w:r>
          </w:p>
          <w:p w14:paraId="6BD051E2"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дозвіл на початок виконання проєкту;</w:t>
            </w:r>
          </w:p>
          <w:p w14:paraId="31E23341"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проведення конкурсних торгів; підписання договору та визначення обсягу робіт згідно проєкту;</w:t>
            </w:r>
          </w:p>
          <w:p w14:paraId="4DD50AAC"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будівельні роботи, моніторинг виконання робіт;</w:t>
            </w:r>
          </w:p>
          <w:p w14:paraId="01073BF5"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здача об’єктів в експлуатацію шляхом підписання Акту виконаних робіт;</w:t>
            </w:r>
          </w:p>
          <w:p w14:paraId="0D93E6D2"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висвітлення результатів реалізації проєкту у районних ЗМІ та соц. мережах;</w:t>
            </w:r>
          </w:p>
          <w:p w14:paraId="7E0ABE55" w14:textId="77777777" w:rsidR="004D2A88" w:rsidRPr="004D2A88" w:rsidRDefault="004D2A88" w:rsidP="003000A1">
            <w:pPr>
              <w:widowControl w:val="0"/>
              <w:numPr>
                <w:ilvl w:val="0"/>
                <w:numId w:val="85"/>
              </w:numPr>
              <w:spacing w:after="0" w:line="240" w:lineRule="auto"/>
              <w:ind w:left="0"/>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інформаційна кампанія серед мешканців громади щодо реалізації проєкту.</w:t>
            </w:r>
          </w:p>
        </w:tc>
      </w:tr>
      <w:tr w:rsidR="004D2A88" w:rsidRPr="004D2A88" w14:paraId="4655BB21" w14:textId="77777777" w:rsidTr="00A001E0">
        <w:trPr>
          <w:trHeight w:val="30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22935A"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Період здійснення:</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7BE6E5"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2025-2027 роки:</w:t>
            </w:r>
          </w:p>
        </w:tc>
      </w:tr>
      <w:tr w:rsidR="004D2A88" w:rsidRPr="004D2A88" w14:paraId="27F87E39" w14:textId="77777777" w:rsidTr="00A001E0">
        <w:trPr>
          <w:trHeight w:val="360"/>
        </w:trPr>
        <w:tc>
          <w:tcPr>
            <w:tcW w:w="2445"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F8B5F5"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вартість проєкту, тис. грн.</w:t>
            </w:r>
          </w:p>
        </w:tc>
        <w:tc>
          <w:tcPr>
            <w:tcW w:w="17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D69511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              2025</w:t>
            </w:r>
          </w:p>
        </w:tc>
        <w:tc>
          <w:tcPr>
            <w:tcW w:w="154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6C58DE6E"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2026</w:t>
            </w:r>
          </w:p>
        </w:tc>
        <w:tc>
          <w:tcPr>
            <w:tcW w:w="14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285A2490"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2027</w:t>
            </w:r>
          </w:p>
        </w:tc>
        <w:tc>
          <w:tcPr>
            <w:tcW w:w="29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253972DE"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Разом</w:t>
            </w:r>
          </w:p>
        </w:tc>
      </w:tr>
      <w:tr w:rsidR="004D2A88" w:rsidRPr="004D2A88" w14:paraId="674513B9" w14:textId="77777777" w:rsidTr="00A001E0">
        <w:trPr>
          <w:trHeight w:val="300"/>
        </w:trPr>
        <w:tc>
          <w:tcPr>
            <w:tcW w:w="2445"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0F26CE" w14:textId="77777777" w:rsidR="004D2A88" w:rsidRPr="004D2A88" w:rsidRDefault="004D2A88" w:rsidP="004D2A8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ru" w:eastAsia="uk-UA"/>
              </w:rPr>
            </w:pPr>
          </w:p>
        </w:tc>
        <w:tc>
          <w:tcPr>
            <w:tcW w:w="174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5054FF"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0</w:t>
            </w:r>
          </w:p>
        </w:tc>
        <w:tc>
          <w:tcPr>
            <w:tcW w:w="15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D9A243"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0</w:t>
            </w:r>
          </w:p>
        </w:tc>
        <w:tc>
          <w:tcPr>
            <w:tcW w:w="148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32DD33"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7331,0</w:t>
            </w:r>
          </w:p>
        </w:tc>
        <w:tc>
          <w:tcPr>
            <w:tcW w:w="29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5CC6D8"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7331,0</w:t>
            </w:r>
          </w:p>
        </w:tc>
      </w:tr>
      <w:tr w:rsidR="004D2A88" w:rsidRPr="004D2A88" w14:paraId="75A400DB" w14:textId="77777777" w:rsidTr="004D2A88">
        <w:trPr>
          <w:trHeight w:val="866"/>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129671"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Джерела фінансування:</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225F0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2A88" w:rsidRPr="004D2A88" w14:paraId="0FA7AF87" w14:textId="77777777" w:rsidTr="00A001E0">
        <w:trPr>
          <w:trHeight w:val="585"/>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C1BAAF"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потенційні учасники проєкту:</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239F6B"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Виконавчий комітет Диканської селищної ради</w:t>
            </w:r>
          </w:p>
        </w:tc>
      </w:tr>
      <w:tr w:rsidR="004D2A88" w:rsidRPr="004D2A88" w14:paraId="6AF8B2B7" w14:textId="77777777" w:rsidTr="00A001E0">
        <w:trPr>
          <w:trHeight w:val="870"/>
        </w:trPr>
        <w:tc>
          <w:tcPr>
            <w:tcW w:w="24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0597D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Інше:</w:t>
            </w:r>
          </w:p>
        </w:tc>
        <w:tc>
          <w:tcPr>
            <w:tcW w:w="768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9F367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61ED079F" w14:textId="77777777" w:rsidR="004D2A88" w:rsidRDefault="004D2A88" w:rsidP="004D2A88">
      <w:pPr>
        <w:widowControl w:val="0"/>
        <w:spacing w:after="0" w:line="240" w:lineRule="auto"/>
        <w:rPr>
          <w:rFonts w:ascii="Calibri" w:eastAsia="Calibri" w:hAnsi="Calibri" w:cs="Calibri"/>
          <w:sz w:val="24"/>
          <w:szCs w:val="24"/>
          <w:lang w:val="ru" w:eastAsia="uk-UA"/>
        </w:rPr>
      </w:pPr>
    </w:p>
    <w:p w14:paraId="0F147E50" w14:textId="77777777" w:rsidR="004D2A88" w:rsidRPr="004D2A88" w:rsidRDefault="004D2A88" w:rsidP="004D2A88">
      <w:pPr>
        <w:widowControl w:val="0"/>
        <w:spacing w:after="0" w:line="240" w:lineRule="auto"/>
        <w:rPr>
          <w:rFonts w:ascii="Calibri" w:eastAsia="Calibri" w:hAnsi="Calibri" w:cs="Calibri"/>
          <w:sz w:val="24"/>
          <w:szCs w:val="24"/>
          <w:lang w:val="ru"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695"/>
      </w:tblGrid>
      <w:tr w:rsidR="004D2A88" w:rsidRPr="004D2A88" w14:paraId="5EB3C3CE"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5D4A436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lastRenderedPageBreak/>
              <w:t>Завдання Стратегії,</w:t>
            </w:r>
          </w:p>
          <w:p w14:paraId="05082B00"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якому відповідає проєкт</w:t>
            </w:r>
          </w:p>
        </w:tc>
        <w:tc>
          <w:tcPr>
            <w:tcW w:w="7350" w:type="dxa"/>
            <w:gridSpan w:val="4"/>
            <w:tcBorders>
              <w:top w:val="single" w:sz="4" w:space="0" w:color="000000"/>
              <w:left w:val="single" w:sz="4" w:space="0" w:color="000000"/>
              <w:bottom w:val="single" w:sz="4" w:space="0" w:color="000000"/>
              <w:right w:val="single" w:sz="4" w:space="0" w:color="000000"/>
            </w:tcBorders>
          </w:tcPr>
          <w:p w14:paraId="2566400C"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2.1.1 Забезпечення впровадження сучасних підходів управлінням розвитку територіальної громади</w:t>
            </w:r>
          </w:p>
        </w:tc>
      </w:tr>
      <w:tr w:rsidR="004D2A88" w:rsidRPr="004D2A88" w14:paraId="71BDC586"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16B9F90"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Назва проєкту </w:t>
            </w:r>
            <w:r w:rsidRPr="004D2A88">
              <w:rPr>
                <w:rFonts w:ascii="Times New Roman" w:eastAsia="Times New Roman" w:hAnsi="Times New Roman" w:cs="Times New Roman"/>
                <w:b/>
                <w:sz w:val="24"/>
                <w:szCs w:val="24"/>
                <w:lang w:val="ru" w:eastAsia="uk-UA"/>
              </w:rPr>
              <w:t>73</w:t>
            </w:r>
            <w:r w:rsidRPr="004D2A88">
              <w:rPr>
                <w:rFonts w:ascii="Times New Roman" w:eastAsia="Times New Roman" w:hAnsi="Times New Roman" w:cs="Times New Roman"/>
                <w:sz w:val="24"/>
                <w:szCs w:val="24"/>
                <w:lang w:val="ru" w:eastAsia="uk-UA"/>
              </w:rPr>
              <w:t>:</w:t>
            </w:r>
          </w:p>
        </w:tc>
        <w:tc>
          <w:tcPr>
            <w:tcW w:w="7350" w:type="dxa"/>
            <w:gridSpan w:val="4"/>
            <w:tcBorders>
              <w:top w:val="single" w:sz="4" w:space="0" w:color="000000"/>
              <w:left w:val="single" w:sz="4" w:space="0" w:color="000000"/>
              <w:bottom w:val="single" w:sz="4" w:space="0" w:color="000000"/>
              <w:right w:val="single" w:sz="4" w:space="0" w:color="000000"/>
            </w:tcBorders>
          </w:tcPr>
          <w:p w14:paraId="08D5161B" w14:textId="77777777" w:rsidR="004D2A88" w:rsidRPr="004D2A88" w:rsidRDefault="004D2A88" w:rsidP="004D2A88">
            <w:pPr>
              <w:widowControl w:val="0"/>
              <w:spacing w:after="0" w:line="240" w:lineRule="auto"/>
              <w:jc w:val="both"/>
              <w:rPr>
                <w:rFonts w:ascii="Times New Roman" w:eastAsia="Times New Roman" w:hAnsi="Times New Roman" w:cs="Times New Roman"/>
                <w:b/>
                <w:bCs/>
                <w:sz w:val="24"/>
                <w:szCs w:val="24"/>
                <w:lang w:val="ru" w:eastAsia="uk-UA"/>
              </w:rPr>
            </w:pPr>
            <w:r w:rsidRPr="004D2A88">
              <w:rPr>
                <w:rFonts w:ascii="Times New Roman" w:eastAsia="Times New Roman" w:hAnsi="Times New Roman" w:cs="Times New Roman"/>
                <w:b/>
                <w:bCs/>
                <w:sz w:val="24"/>
                <w:szCs w:val="24"/>
                <w:lang w:val="ru" w:eastAsia="uk-UA"/>
              </w:rPr>
              <w:t>Виготовлення комплексного плану просторового розвитку території територіальної громади, генеральних планів населених пунктів, детальних планів території Диканської селищної ради</w:t>
            </w:r>
          </w:p>
        </w:tc>
      </w:tr>
      <w:tr w:rsidR="004D2A88" w:rsidRPr="004D2A88" w14:paraId="2B602519"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184F9CF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Цілі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4145902A"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Забезпечення сталого розвитку території громади шляхом збалансованого використання природних, соціально-економічних та інфраструктурних ресурсів.</w:t>
            </w:r>
          </w:p>
          <w:p w14:paraId="24B86C55"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Формування просторової стратегії розвитку Диканської селищної територіальної громади, що відповідатиме її соціально-економічним потребам та потенціалу.</w:t>
            </w:r>
          </w:p>
          <w:p w14:paraId="5220C0E2"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Оновлення містобудівної документації, включаючи генеральні плани населених пунктів та детальні плани територій, згідно з чинним законодавством України.</w:t>
            </w:r>
          </w:p>
          <w:p w14:paraId="4D948D4B"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Оптимізація землекористування з урахуванням екологічних вимог, охорони культурної спадщини та розвитку інженерно-транспортної інфраструктури.</w:t>
            </w:r>
          </w:p>
          <w:p w14:paraId="56FD655D"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Підвищення інвестиційної привабливості громади шляхом створення чіткої, прозорої та обґрунтованої містобудівної політики.</w:t>
            </w:r>
          </w:p>
          <w:p w14:paraId="522688EF" w14:textId="77777777" w:rsidR="004D2A88" w:rsidRPr="004D2A88" w:rsidRDefault="004D2A88" w:rsidP="004D2A88">
            <w:pPr>
              <w:shd w:val="clear" w:color="auto" w:fill="FFFFFF"/>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Забезпечення участі громадськості у плануванні розвитку територій через громадські обговорення та врахування інтересів жителів громади. </w:t>
            </w:r>
          </w:p>
        </w:tc>
      </w:tr>
      <w:tr w:rsidR="004D2A88" w:rsidRPr="004D2A88" w14:paraId="2A14E643"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227BF59E"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Територія впливу</w:t>
            </w:r>
          </w:p>
          <w:p w14:paraId="088A7775"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43157ACD"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Диканська  ОТГ</w:t>
            </w:r>
          </w:p>
        </w:tc>
      </w:tr>
      <w:tr w:rsidR="004D2A88" w:rsidRPr="004D2A88" w14:paraId="4197A37A"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7ED25F5E"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кількість</w:t>
            </w:r>
          </w:p>
          <w:p w14:paraId="67A1A0D7"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отримувачів вигод</w:t>
            </w:r>
          </w:p>
        </w:tc>
        <w:tc>
          <w:tcPr>
            <w:tcW w:w="7350" w:type="dxa"/>
            <w:gridSpan w:val="4"/>
            <w:tcBorders>
              <w:top w:val="single" w:sz="4" w:space="0" w:color="000000"/>
              <w:left w:val="single" w:sz="4" w:space="0" w:color="000000"/>
              <w:bottom w:val="single" w:sz="4" w:space="0" w:color="000000"/>
              <w:right w:val="single" w:sz="4" w:space="0" w:color="000000"/>
            </w:tcBorders>
          </w:tcPr>
          <w:p w14:paraId="3EA45683" w14:textId="722F3132"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1</w:t>
            </w:r>
            <w:r w:rsidR="005D4382">
              <w:rPr>
                <w:rFonts w:ascii="Times New Roman" w:eastAsia="Times New Roman" w:hAnsi="Times New Roman" w:cs="Times New Roman"/>
                <w:sz w:val="24"/>
                <w:szCs w:val="24"/>
                <w:lang w:val="ru" w:eastAsia="uk-UA"/>
              </w:rPr>
              <w:t>7</w:t>
            </w:r>
            <w:r w:rsidRPr="004D2A88">
              <w:rPr>
                <w:rFonts w:ascii="Times New Roman" w:eastAsia="Times New Roman" w:hAnsi="Times New Roman" w:cs="Times New Roman"/>
                <w:sz w:val="24"/>
                <w:szCs w:val="24"/>
                <w:lang w:val="ru" w:eastAsia="uk-UA"/>
              </w:rPr>
              <w:t xml:space="preserve"> 000</w:t>
            </w:r>
          </w:p>
        </w:tc>
      </w:tr>
      <w:tr w:rsidR="004D2A88" w:rsidRPr="004D2A88" w14:paraId="5E53FF56"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7167488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Стислий опис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22562847"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Проєкт передбачає розроблення комплексного плану просторового розвитку території Диканської селищної територіальної громади, генеральних планів населених пунктів, що входять до її складу, а також детальних планів окремих територій. Основною метою є створення системного бачення просторового розвитку громади, забезпечення сталого землекористування, ефективного розміщення інфраструктури, соціальних об'єктів і виробничих зон, а також збереження природного середовища та культурної спадщини. Розроблена містобудівна документація стане основою для прийняття управлінських рішень, залучення інвестицій та розвитку громади відповідно до чинного законодавства України. </w:t>
            </w:r>
          </w:p>
        </w:tc>
      </w:tr>
      <w:tr w:rsidR="004D2A88" w:rsidRPr="004D2A88" w14:paraId="6FC15469"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57777463"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Очікувані результати:</w:t>
            </w:r>
          </w:p>
        </w:tc>
        <w:tc>
          <w:tcPr>
            <w:tcW w:w="7350" w:type="dxa"/>
            <w:gridSpan w:val="4"/>
            <w:tcBorders>
              <w:top w:val="single" w:sz="4" w:space="0" w:color="000000"/>
              <w:left w:val="single" w:sz="4" w:space="0" w:color="000000"/>
              <w:bottom w:val="single" w:sz="4" w:space="0" w:color="000000"/>
              <w:right w:val="single" w:sz="4" w:space="0" w:color="000000"/>
            </w:tcBorders>
          </w:tcPr>
          <w:p w14:paraId="1CB8D442"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Розроблений та затверджений комплексний план просторового розвитку території Диканської селищної територіальної громади згідно з чинним законодавством України.</w:t>
            </w:r>
          </w:p>
          <w:p w14:paraId="79B396BB"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Генеральні плани населених пунктів громади приведені у відповідність до сучасних вимог і потреб розвитку територій.</w:t>
            </w:r>
          </w:p>
          <w:p w14:paraId="79AA6AF5"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Детальні плани територій, які визначають функціональне призначення земельних ділянок, обмеження у використанні та параметри забудови.</w:t>
            </w:r>
          </w:p>
          <w:p w14:paraId="19D62FEB"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Формування єдиного планувального документу, що узгоджує інтереси громади, інвесторів, органів державної влади та місцевого самоврядування.</w:t>
            </w:r>
          </w:p>
          <w:p w14:paraId="48F90809"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Визначення напрямків і пріоритетів розвитку інженерно-транспортної інфраструктури, соціальних об’єктів та рекреаційних зон.</w:t>
            </w:r>
          </w:p>
          <w:p w14:paraId="14B62DEB"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Забезпечення прозорості та участі громадськості у процесі планування через проведення обговорень та врахування громадської думки.</w:t>
            </w:r>
          </w:p>
          <w:p w14:paraId="2C0C5262"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lastRenderedPageBreak/>
              <w:t xml:space="preserve">Покращення умов для залучення інвестицій, підвищення ефективності використання територій та підвищення якості життя мешканців громади. </w:t>
            </w:r>
          </w:p>
        </w:tc>
      </w:tr>
      <w:tr w:rsidR="004D2A88" w:rsidRPr="004D2A88" w14:paraId="4B2A1750"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6D0460A"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lastRenderedPageBreak/>
              <w:t>Ключові заходи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5F1BDE40" w14:textId="77777777" w:rsidR="004D2A88" w:rsidRPr="004D2A88" w:rsidRDefault="004D2A88" w:rsidP="004D2A88">
            <w:pPr>
              <w:widowControl w:val="0"/>
              <w:tabs>
                <w:tab w:val="left" w:pos="172"/>
              </w:tabs>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Розробка комплексного плану просторового розвитку територіальної громади, що визначає довгострокову стратегію раціонального використання земельних ресурсів, розвитку інфраструктури, збереження природного середовища та формування комфортного простору для проживання.</w:t>
            </w:r>
            <w:r w:rsidRPr="004D2A88">
              <w:rPr>
                <w:rFonts w:ascii="Times New Roman" w:eastAsia="Times New Roman" w:hAnsi="Times New Roman" w:cs="Times New Roman"/>
                <w:sz w:val="24"/>
                <w:szCs w:val="24"/>
                <w:lang w:val="ru" w:eastAsia="uk-UA"/>
              </w:rPr>
              <w:br/>
              <w:t>Створення генеральних планів населених пунктів громади, які забезпечать:</w:t>
            </w:r>
            <w:r w:rsidRPr="004D2A88">
              <w:rPr>
                <w:rFonts w:ascii="Times New Roman" w:eastAsia="Times New Roman" w:hAnsi="Times New Roman" w:cs="Times New Roman"/>
                <w:sz w:val="24"/>
                <w:szCs w:val="24"/>
                <w:lang w:val="ru" w:eastAsia="uk-UA"/>
              </w:rPr>
              <w:br/>
              <w:t>- збалансований розвиток житлової, громадської, комерційної та виробничої забудови;</w:t>
            </w:r>
            <w:r w:rsidRPr="004D2A88">
              <w:rPr>
                <w:rFonts w:ascii="Times New Roman" w:eastAsia="Times New Roman" w:hAnsi="Times New Roman" w:cs="Times New Roman"/>
                <w:sz w:val="24"/>
                <w:szCs w:val="24"/>
                <w:lang w:val="ru" w:eastAsia="uk-UA"/>
              </w:rPr>
              <w:br/>
              <w:t>- розвиток транспортної, інженерної та соціальної інфраструктури;</w:t>
            </w:r>
            <w:r w:rsidRPr="004D2A88">
              <w:rPr>
                <w:rFonts w:ascii="Times New Roman" w:eastAsia="Times New Roman" w:hAnsi="Times New Roman" w:cs="Times New Roman"/>
                <w:sz w:val="24"/>
                <w:szCs w:val="24"/>
                <w:lang w:val="ru" w:eastAsia="uk-UA"/>
              </w:rPr>
              <w:br/>
              <w:t>підвищення інвестиційної привабливості території.</w:t>
            </w:r>
            <w:r w:rsidRPr="004D2A88">
              <w:rPr>
                <w:rFonts w:ascii="Times New Roman" w:eastAsia="Times New Roman" w:hAnsi="Times New Roman" w:cs="Times New Roman"/>
                <w:sz w:val="24"/>
                <w:szCs w:val="24"/>
                <w:lang w:val="ru" w:eastAsia="uk-UA"/>
              </w:rPr>
              <w:br/>
              <w:t>Підготовка детальних планів територій для окремих зон, що потребують містобудівного опрацювання, з метою:</w:t>
            </w:r>
            <w:r w:rsidRPr="004D2A88">
              <w:rPr>
                <w:rFonts w:ascii="Times New Roman" w:eastAsia="Times New Roman" w:hAnsi="Times New Roman" w:cs="Times New Roman"/>
                <w:sz w:val="24"/>
                <w:szCs w:val="24"/>
                <w:lang w:val="ru" w:eastAsia="uk-UA"/>
              </w:rPr>
              <w:br/>
              <w:t>- реалізації пріоритетних проєктів забудови;</w:t>
            </w:r>
            <w:r w:rsidRPr="004D2A88">
              <w:rPr>
                <w:rFonts w:ascii="Times New Roman" w:eastAsia="Times New Roman" w:hAnsi="Times New Roman" w:cs="Times New Roman"/>
                <w:sz w:val="24"/>
                <w:szCs w:val="24"/>
                <w:lang w:val="ru" w:eastAsia="uk-UA"/>
              </w:rPr>
              <w:br/>
              <w:t>- впорядкування існуючої забудови;</w:t>
            </w:r>
            <w:r w:rsidRPr="004D2A88">
              <w:rPr>
                <w:rFonts w:ascii="Times New Roman" w:eastAsia="Times New Roman" w:hAnsi="Times New Roman" w:cs="Times New Roman"/>
                <w:sz w:val="24"/>
                <w:szCs w:val="24"/>
                <w:lang w:val="ru" w:eastAsia="uk-UA"/>
              </w:rPr>
              <w:br/>
              <w:t>- розвитку рекреаційних, туристичних, агропромислових та культурних об'єктів.</w:t>
            </w:r>
            <w:r w:rsidRPr="004D2A88">
              <w:rPr>
                <w:rFonts w:ascii="Times New Roman" w:eastAsia="Times New Roman" w:hAnsi="Times New Roman" w:cs="Times New Roman"/>
                <w:sz w:val="24"/>
                <w:szCs w:val="24"/>
                <w:lang w:val="ru" w:eastAsia="uk-UA"/>
              </w:rPr>
              <w:br/>
              <w:t>Інтеграція екологічних, історико-культурних та ландшафтних особливостей території в систему планування, для:</w:t>
            </w:r>
            <w:r w:rsidRPr="004D2A88">
              <w:rPr>
                <w:rFonts w:ascii="Times New Roman" w:eastAsia="Times New Roman" w:hAnsi="Times New Roman" w:cs="Times New Roman"/>
                <w:sz w:val="24"/>
                <w:szCs w:val="24"/>
                <w:lang w:val="ru" w:eastAsia="uk-UA"/>
              </w:rPr>
              <w:br/>
              <w:t>- збереження цінних природних та історико-культурних об’єктів;</w:t>
            </w:r>
            <w:r w:rsidRPr="004D2A88">
              <w:rPr>
                <w:rFonts w:ascii="Times New Roman" w:eastAsia="Times New Roman" w:hAnsi="Times New Roman" w:cs="Times New Roman"/>
                <w:sz w:val="24"/>
                <w:szCs w:val="24"/>
                <w:lang w:val="ru" w:eastAsia="uk-UA"/>
              </w:rPr>
              <w:br/>
              <w:t>- забезпечення екологічної безпеки та сталого розвитку;</w:t>
            </w:r>
            <w:r w:rsidRPr="004D2A88">
              <w:rPr>
                <w:rFonts w:ascii="Times New Roman" w:eastAsia="Times New Roman" w:hAnsi="Times New Roman" w:cs="Times New Roman"/>
                <w:sz w:val="24"/>
                <w:szCs w:val="24"/>
                <w:lang w:val="ru" w:eastAsia="uk-UA"/>
              </w:rPr>
              <w:br/>
              <w:t>- формування привабливого туристичного іміджу громади.</w:t>
            </w:r>
            <w:r w:rsidRPr="004D2A88">
              <w:rPr>
                <w:rFonts w:ascii="Times New Roman" w:eastAsia="Times New Roman" w:hAnsi="Times New Roman" w:cs="Times New Roman"/>
                <w:sz w:val="24"/>
                <w:szCs w:val="24"/>
                <w:lang w:val="ru" w:eastAsia="uk-UA"/>
              </w:rPr>
              <w:br/>
              <w:t>Забезпечення узгодженості з державними, регіональними та місцевими стратегічними документами, у тому числі зі схемою планування території Полтавської області та Стратегією розвитку громади.</w:t>
            </w:r>
            <w:r w:rsidRPr="004D2A88">
              <w:rPr>
                <w:rFonts w:ascii="Times New Roman" w:eastAsia="Times New Roman" w:hAnsi="Times New Roman" w:cs="Times New Roman"/>
                <w:sz w:val="24"/>
                <w:szCs w:val="24"/>
                <w:lang w:val="ru" w:eastAsia="uk-UA"/>
              </w:rPr>
              <w:br/>
              <w:t>Формування ефективного містобудівного</w:t>
            </w:r>
            <w:r w:rsidRPr="004D2A88">
              <w:rPr>
                <w:rFonts w:ascii="Times New Roman" w:eastAsia="Times New Roman" w:hAnsi="Times New Roman" w:cs="Times New Roman"/>
                <w:b/>
                <w:sz w:val="24"/>
                <w:szCs w:val="24"/>
                <w:lang w:val="ru" w:eastAsia="uk-UA"/>
              </w:rPr>
              <w:t xml:space="preserve"> </w:t>
            </w:r>
            <w:r w:rsidRPr="004D2A88">
              <w:rPr>
                <w:rFonts w:ascii="Times New Roman" w:eastAsia="Times New Roman" w:hAnsi="Times New Roman" w:cs="Times New Roman"/>
                <w:sz w:val="24"/>
                <w:szCs w:val="24"/>
                <w:lang w:val="ru" w:eastAsia="uk-UA"/>
              </w:rPr>
              <w:t>інструменту для:</w:t>
            </w:r>
            <w:r w:rsidRPr="004D2A88">
              <w:rPr>
                <w:rFonts w:ascii="Times New Roman" w:eastAsia="Times New Roman" w:hAnsi="Times New Roman" w:cs="Times New Roman"/>
                <w:sz w:val="24"/>
                <w:szCs w:val="24"/>
                <w:lang w:val="ru" w:eastAsia="uk-UA"/>
              </w:rPr>
              <w:br/>
              <w:t>- прозорого управління розвитком територій;</w:t>
            </w:r>
            <w:r w:rsidRPr="004D2A88">
              <w:rPr>
                <w:rFonts w:ascii="Times New Roman" w:eastAsia="Times New Roman" w:hAnsi="Times New Roman" w:cs="Times New Roman"/>
                <w:sz w:val="24"/>
                <w:szCs w:val="24"/>
                <w:lang w:val="ru" w:eastAsia="uk-UA"/>
              </w:rPr>
              <w:br/>
              <w:t>- обґрунтованого прийняття рішень місцевими органами влади;</w:t>
            </w:r>
            <w:r w:rsidRPr="004D2A88">
              <w:rPr>
                <w:rFonts w:ascii="Times New Roman" w:eastAsia="Times New Roman" w:hAnsi="Times New Roman" w:cs="Times New Roman"/>
                <w:sz w:val="24"/>
                <w:szCs w:val="24"/>
                <w:lang w:val="ru" w:eastAsia="uk-UA"/>
              </w:rPr>
              <w:br/>
              <w:t>- залучення приватних інвестицій і планування бюджетних програм.</w:t>
            </w:r>
          </w:p>
        </w:tc>
      </w:tr>
      <w:tr w:rsidR="004D2A88" w:rsidRPr="004D2A88" w14:paraId="55E397A8"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28CD3EA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Період здійснення:</w:t>
            </w:r>
          </w:p>
        </w:tc>
        <w:tc>
          <w:tcPr>
            <w:tcW w:w="7350" w:type="dxa"/>
            <w:gridSpan w:val="4"/>
            <w:tcBorders>
              <w:top w:val="single" w:sz="4" w:space="0" w:color="000000"/>
              <w:left w:val="single" w:sz="4" w:space="0" w:color="000000"/>
              <w:bottom w:val="single" w:sz="4" w:space="0" w:color="000000"/>
              <w:right w:val="single" w:sz="4" w:space="0" w:color="000000"/>
            </w:tcBorders>
          </w:tcPr>
          <w:p w14:paraId="64E8E69A"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2025-2027 роки:</w:t>
            </w:r>
          </w:p>
        </w:tc>
      </w:tr>
      <w:tr w:rsidR="004D2A88" w:rsidRPr="004D2A88" w14:paraId="39348834" w14:textId="77777777" w:rsidTr="00A001E0">
        <w:trPr>
          <w:trHeight w:val="366"/>
        </w:trPr>
        <w:tc>
          <w:tcPr>
            <w:tcW w:w="2715" w:type="dxa"/>
            <w:vMerge w:val="restart"/>
          </w:tcPr>
          <w:p w14:paraId="173DEF9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3E1D0204"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79E339F4"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2026</w:t>
            </w:r>
          </w:p>
        </w:tc>
        <w:tc>
          <w:tcPr>
            <w:tcW w:w="1695" w:type="dxa"/>
            <w:shd w:val="clear" w:color="auto" w:fill="E6E6E6"/>
          </w:tcPr>
          <w:p w14:paraId="1D333210"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2027</w:t>
            </w:r>
          </w:p>
        </w:tc>
        <w:tc>
          <w:tcPr>
            <w:tcW w:w="1695" w:type="dxa"/>
            <w:shd w:val="clear" w:color="auto" w:fill="E6E6E6"/>
          </w:tcPr>
          <w:p w14:paraId="5014635B"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Разом</w:t>
            </w:r>
          </w:p>
        </w:tc>
      </w:tr>
      <w:tr w:rsidR="004D2A88" w:rsidRPr="004D2A88" w14:paraId="2992A3A4" w14:textId="77777777" w:rsidTr="00A001E0">
        <w:trPr>
          <w:trHeight w:val="253"/>
        </w:trPr>
        <w:tc>
          <w:tcPr>
            <w:tcW w:w="2715" w:type="dxa"/>
            <w:vMerge/>
          </w:tcPr>
          <w:p w14:paraId="2F5A0D2E" w14:textId="77777777" w:rsidR="004D2A88" w:rsidRPr="004D2A88" w:rsidRDefault="004D2A88" w:rsidP="004D2A8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2CB872D5"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30,0</w:t>
            </w:r>
          </w:p>
        </w:tc>
        <w:tc>
          <w:tcPr>
            <w:tcW w:w="1845" w:type="dxa"/>
          </w:tcPr>
          <w:p w14:paraId="3B1A160B"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6 000,0</w:t>
            </w:r>
          </w:p>
        </w:tc>
        <w:tc>
          <w:tcPr>
            <w:tcW w:w="1695" w:type="dxa"/>
          </w:tcPr>
          <w:p w14:paraId="72CC7477"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13 970,0</w:t>
            </w:r>
          </w:p>
        </w:tc>
        <w:tc>
          <w:tcPr>
            <w:tcW w:w="1695" w:type="dxa"/>
          </w:tcPr>
          <w:p w14:paraId="289CFC95" w14:textId="77777777" w:rsidR="004D2A88" w:rsidRPr="004D2A88" w:rsidRDefault="004D2A88" w:rsidP="004D2A88">
            <w:pPr>
              <w:widowControl w:val="0"/>
              <w:tabs>
                <w:tab w:val="left" w:pos="660"/>
              </w:tabs>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20 000,0</w:t>
            </w:r>
          </w:p>
        </w:tc>
      </w:tr>
      <w:tr w:rsidR="004D2A88" w:rsidRPr="004D2A88" w14:paraId="57E74118" w14:textId="77777777" w:rsidTr="00A001E0">
        <w:trPr>
          <w:trHeight w:val="506"/>
        </w:trPr>
        <w:tc>
          <w:tcPr>
            <w:tcW w:w="2715" w:type="dxa"/>
          </w:tcPr>
          <w:p w14:paraId="799C974D"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Джерела фінансування:</w:t>
            </w:r>
          </w:p>
        </w:tc>
        <w:tc>
          <w:tcPr>
            <w:tcW w:w="7350" w:type="dxa"/>
            <w:gridSpan w:val="4"/>
          </w:tcPr>
          <w:p w14:paraId="0765652E"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2A88" w:rsidRPr="004D2A88" w14:paraId="6D3D53A3" w14:textId="77777777" w:rsidTr="00A001E0">
        <w:trPr>
          <w:trHeight w:val="582"/>
        </w:trPr>
        <w:tc>
          <w:tcPr>
            <w:tcW w:w="2715" w:type="dxa"/>
          </w:tcPr>
          <w:p w14:paraId="5DB91613"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потенційні учасники проєкту:</w:t>
            </w:r>
          </w:p>
        </w:tc>
        <w:tc>
          <w:tcPr>
            <w:tcW w:w="7350" w:type="dxa"/>
            <w:gridSpan w:val="4"/>
          </w:tcPr>
          <w:p w14:paraId="2090C75F"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Диканська селищна рада, Уповноважена організація з розробки містобудівної документації, Головне управління Держгеокадастру в Полтавській області, Департамент архітектури та містобудування Полтавської області, Громадськість територіальної громади, Інвестори та представники бізнесу</w:t>
            </w:r>
            <w:r w:rsidRPr="004D2A88">
              <w:rPr>
                <w:rFonts w:ascii="Times New Roman" w:eastAsia="Times New Roman" w:hAnsi="Times New Roman" w:cs="Times New Roman"/>
                <w:b/>
                <w:sz w:val="24"/>
                <w:szCs w:val="24"/>
                <w:lang w:val="ru" w:eastAsia="uk-UA"/>
              </w:rPr>
              <w:t xml:space="preserve">, </w:t>
            </w:r>
            <w:r w:rsidRPr="004D2A88">
              <w:rPr>
                <w:rFonts w:ascii="Times New Roman" w:eastAsia="Times New Roman" w:hAnsi="Times New Roman" w:cs="Times New Roman"/>
                <w:sz w:val="24"/>
                <w:szCs w:val="24"/>
                <w:lang w:val="ru" w:eastAsia="uk-UA"/>
              </w:rPr>
              <w:t>Органи охорони культурної спадщини та екології</w:t>
            </w:r>
            <w:r w:rsidRPr="004D2A88">
              <w:rPr>
                <w:rFonts w:ascii="Times New Roman" w:eastAsia="Times New Roman" w:hAnsi="Times New Roman" w:cs="Times New Roman"/>
                <w:b/>
                <w:sz w:val="24"/>
                <w:szCs w:val="24"/>
                <w:lang w:val="ru" w:eastAsia="uk-UA"/>
              </w:rPr>
              <w:t xml:space="preserve"> </w:t>
            </w:r>
            <w:r w:rsidRPr="004D2A88">
              <w:rPr>
                <w:rFonts w:ascii="Times New Roman" w:eastAsia="Times New Roman" w:hAnsi="Times New Roman" w:cs="Times New Roman"/>
                <w:sz w:val="24"/>
                <w:szCs w:val="24"/>
                <w:lang w:val="ru" w:eastAsia="uk-UA"/>
              </w:rPr>
              <w:t>– Державні та обласні установи, Фахівці із землевпорядкування, екології, геодезії та інженерії.</w:t>
            </w:r>
          </w:p>
        </w:tc>
      </w:tr>
      <w:tr w:rsidR="004D2A88" w:rsidRPr="004D2A88" w14:paraId="0611FD20" w14:textId="77777777" w:rsidTr="00A001E0">
        <w:trPr>
          <w:trHeight w:val="285"/>
        </w:trPr>
        <w:tc>
          <w:tcPr>
            <w:tcW w:w="2715" w:type="dxa"/>
          </w:tcPr>
          <w:p w14:paraId="64BE8308"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Інше:</w:t>
            </w:r>
          </w:p>
        </w:tc>
        <w:tc>
          <w:tcPr>
            <w:tcW w:w="7350" w:type="dxa"/>
            <w:gridSpan w:val="4"/>
          </w:tcPr>
          <w:p w14:paraId="7BB5BC9E"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tc>
      </w:tr>
    </w:tbl>
    <w:p w14:paraId="7B2874AF" w14:textId="77777777" w:rsidR="004D2A88" w:rsidRPr="004D2A88" w:rsidRDefault="004D2A88" w:rsidP="004D2A88">
      <w:pPr>
        <w:widowControl w:val="0"/>
        <w:spacing w:after="0" w:line="276" w:lineRule="auto"/>
        <w:rPr>
          <w:rFonts w:ascii="Arial" w:eastAsia="Arial" w:hAnsi="Arial" w:cs="Arial"/>
          <w:lang w:eastAsia="uk-UA"/>
        </w:rPr>
      </w:pPr>
    </w:p>
    <w:p w14:paraId="5A116964" w14:textId="77777777" w:rsidR="004D2A88" w:rsidRPr="004D2A88" w:rsidRDefault="004D2A88" w:rsidP="004D2A88">
      <w:pPr>
        <w:widowControl w:val="0"/>
        <w:spacing w:after="0" w:line="276" w:lineRule="auto"/>
        <w:rPr>
          <w:rFonts w:ascii="Arial" w:eastAsia="Arial" w:hAnsi="Arial" w:cs="Arial"/>
          <w:lang w:eastAsia="uk-UA"/>
        </w:rPr>
      </w:pPr>
      <w:r w:rsidRPr="004D2A88">
        <w:rPr>
          <w:rFonts w:ascii="Arial" w:eastAsia="Arial" w:hAnsi="Arial" w:cs="Arial"/>
          <w:lang w:eastAsia="uk-UA"/>
        </w:rPr>
        <w:t>,</w:t>
      </w:r>
    </w:p>
    <w:p w14:paraId="6904F911" w14:textId="77777777" w:rsidR="004D2A88" w:rsidRPr="004D2A88" w:rsidRDefault="004D2A88" w:rsidP="004D2A88">
      <w:pPr>
        <w:widowControl w:val="0"/>
        <w:spacing w:after="0" w:line="276" w:lineRule="auto"/>
        <w:rPr>
          <w:rFonts w:ascii="Arial" w:eastAsia="Arial" w:hAnsi="Arial" w:cs="Arial"/>
          <w:lang w:eastAsia="uk-UA"/>
        </w:rPr>
      </w:pPr>
    </w:p>
    <w:p w14:paraId="7ED3F5E9" w14:textId="77777777" w:rsidR="004D2A88" w:rsidRPr="004D2A88" w:rsidRDefault="004D2A88" w:rsidP="004D2A88">
      <w:pPr>
        <w:widowControl w:val="0"/>
        <w:spacing w:after="0" w:line="276" w:lineRule="auto"/>
        <w:rPr>
          <w:rFonts w:ascii="Arial" w:eastAsia="Arial" w:hAnsi="Arial" w:cs="Arial"/>
          <w:lang w:eastAsia="uk-UA"/>
        </w:rPr>
      </w:pPr>
    </w:p>
    <w:p w14:paraId="248DEBB3" w14:textId="77777777" w:rsidR="004D2A88" w:rsidRPr="004D2A88" w:rsidRDefault="004D2A88" w:rsidP="004D2A88">
      <w:pPr>
        <w:widowControl w:val="0"/>
        <w:spacing w:after="0" w:line="276" w:lineRule="auto"/>
        <w:rPr>
          <w:rFonts w:ascii="Arial" w:eastAsia="Arial" w:hAnsi="Arial" w:cs="Arial"/>
          <w:lang w:eastAsia="uk-UA"/>
        </w:rPr>
      </w:pPr>
    </w:p>
    <w:p w14:paraId="7397F5D6" w14:textId="77777777" w:rsidR="004D2A88" w:rsidRPr="004D2A88" w:rsidRDefault="004D2A88" w:rsidP="004D2A88">
      <w:pPr>
        <w:widowControl w:val="0"/>
        <w:spacing w:after="0" w:line="276" w:lineRule="auto"/>
        <w:rPr>
          <w:rFonts w:ascii="Arial" w:eastAsia="Arial" w:hAnsi="Arial" w:cs="Arial"/>
          <w:lang w:eastAsia="uk-UA"/>
        </w:rPr>
      </w:pPr>
    </w:p>
    <w:tbl>
      <w:tblPr>
        <w:tblW w:w="1019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355"/>
        <w:gridCol w:w="1245"/>
        <w:gridCol w:w="1110"/>
        <w:gridCol w:w="2960"/>
      </w:tblGrid>
      <w:tr w:rsidR="004D2A88" w:rsidRPr="004D2A88" w14:paraId="4A44FA74" w14:textId="77777777" w:rsidTr="00A001E0">
        <w:trPr>
          <w:trHeight w:val="506"/>
        </w:trPr>
        <w:tc>
          <w:tcPr>
            <w:tcW w:w="2520" w:type="dxa"/>
          </w:tcPr>
          <w:p w14:paraId="27BEFB58" w14:textId="77777777" w:rsidR="004D2A88" w:rsidRPr="004D2A88" w:rsidRDefault="004D2A88" w:rsidP="004D2A88">
            <w:pPr>
              <w:widowControl w:val="0"/>
              <w:spacing w:after="0" w:line="249"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i/>
                <w:sz w:val="24"/>
                <w:szCs w:val="24"/>
                <w:lang w:val="ru" w:eastAsia="uk-UA"/>
              </w:rPr>
              <w:lastRenderedPageBreak/>
              <w:t>Завдання Стратегії,</w:t>
            </w:r>
          </w:p>
          <w:p w14:paraId="64BD2852" w14:textId="77777777" w:rsidR="004D2A88" w:rsidRPr="004D2A88" w:rsidRDefault="004D2A88" w:rsidP="004D2A88">
            <w:pPr>
              <w:widowControl w:val="0"/>
              <w:spacing w:after="0" w:line="238"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i/>
                <w:sz w:val="24"/>
                <w:szCs w:val="24"/>
                <w:lang w:val="ru" w:eastAsia="uk-UA"/>
              </w:rPr>
              <w:t>якому відповідає проєкт</w:t>
            </w:r>
          </w:p>
        </w:tc>
        <w:tc>
          <w:tcPr>
            <w:tcW w:w="7670" w:type="dxa"/>
            <w:gridSpan w:val="4"/>
          </w:tcPr>
          <w:p w14:paraId="47C0CB53" w14:textId="77777777" w:rsidR="004D2A88" w:rsidRPr="004D2A88" w:rsidRDefault="004D2A88" w:rsidP="004D2A88">
            <w:pPr>
              <w:widowControl w:val="0"/>
              <w:spacing w:after="0" w:line="249"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2.1.1. Забезпечення впровадження сучасних підходів управлінням розвитку територіальної громади</w:t>
            </w:r>
          </w:p>
        </w:tc>
      </w:tr>
      <w:tr w:rsidR="004D2A88" w:rsidRPr="004D2A88" w14:paraId="0A12113A" w14:textId="77777777" w:rsidTr="00A001E0">
        <w:trPr>
          <w:trHeight w:val="311"/>
        </w:trPr>
        <w:tc>
          <w:tcPr>
            <w:tcW w:w="2520" w:type="dxa"/>
          </w:tcPr>
          <w:p w14:paraId="53492309" w14:textId="77777777" w:rsidR="004D2A88" w:rsidRPr="004D2A88" w:rsidRDefault="004D2A88" w:rsidP="004D2A88">
            <w:pPr>
              <w:widowControl w:val="0"/>
              <w:spacing w:before="25"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Назва проєкту </w:t>
            </w:r>
            <w:r w:rsidRPr="004D2A88">
              <w:rPr>
                <w:rFonts w:ascii="Times New Roman" w:eastAsia="Times New Roman" w:hAnsi="Times New Roman" w:cs="Times New Roman"/>
                <w:b/>
                <w:sz w:val="24"/>
                <w:szCs w:val="24"/>
                <w:lang w:val="ru" w:eastAsia="uk-UA"/>
              </w:rPr>
              <w:t>74</w:t>
            </w:r>
            <w:r w:rsidRPr="004D2A88">
              <w:rPr>
                <w:rFonts w:ascii="Times New Roman" w:eastAsia="Times New Roman" w:hAnsi="Times New Roman" w:cs="Times New Roman"/>
                <w:sz w:val="24"/>
                <w:szCs w:val="24"/>
                <w:lang w:val="ru" w:eastAsia="uk-UA"/>
              </w:rPr>
              <w:t>:</w:t>
            </w:r>
          </w:p>
        </w:tc>
        <w:tc>
          <w:tcPr>
            <w:tcW w:w="7670" w:type="dxa"/>
            <w:gridSpan w:val="4"/>
          </w:tcPr>
          <w:p w14:paraId="37D1E384" w14:textId="77777777" w:rsidR="004D2A88" w:rsidRPr="004D2A88" w:rsidRDefault="004D2A88" w:rsidP="007061B3">
            <w:pPr>
              <w:widowControl w:val="0"/>
              <w:spacing w:after="0" w:line="249" w:lineRule="auto"/>
              <w:ind w:left="-87" w:right="-107"/>
              <w:rPr>
                <w:rFonts w:ascii="Times New Roman" w:eastAsia="Times New Roman" w:hAnsi="Times New Roman" w:cs="Times New Roman"/>
                <w:b/>
                <w:bCs/>
                <w:sz w:val="24"/>
                <w:szCs w:val="24"/>
                <w:lang w:val="ru" w:eastAsia="uk-UA"/>
              </w:rPr>
            </w:pPr>
            <w:r w:rsidRPr="004D2A88">
              <w:rPr>
                <w:rFonts w:ascii="Times New Roman" w:eastAsia="Times New Roman" w:hAnsi="Times New Roman" w:cs="Times New Roman"/>
                <w:b/>
                <w:bCs/>
                <w:sz w:val="24"/>
                <w:szCs w:val="24"/>
                <w:lang w:val="ru" w:eastAsia="uk-UA"/>
              </w:rPr>
              <w:t>«Громадський простір «Яблуко» - простір для всіх. Перезавантаження"</w:t>
            </w:r>
          </w:p>
        </w:tc>
      </w:tr>
      <w:tr w:rsidR="004D2A88" w:rsidRPr="004D2A88" w14:paraId="0A7F412A" w14:textId="77777777" w:rsidTr="00A001E0">
        <w:trPr>
          <w:trHeight w:val="760"/>
        </w:trPr>
        <w:tc>
          <w:tcPr>
            <w:tcW w:w="2520" w:type="dxa"/>
          </w:tcPr>
          <w:p w14:paraId="722BA27A" w14:textId="77777777" w:rsidR="004D2A88" w:rsidRPr="004D2A88" w:rsidRDefault="004D2A88" w:rsidP="004D2A88">
            <w:pPr>
              <w:widowControl w:val="0"/>
              <w:spacing w:before="6" w:after="0" w:line="240" w:lineRule="auto"/>
              <w:rPr>
                <w:rFonts w:ascii="Times New Roman" w:eastAsia="Times New Roman" w:hAnsi="Times New Roman" w:cs="Times New Roman"/>
                <w:sz w:val="24"/>
                <w:szCs w:val="24"/>
                <w:lang w:val="ru" w:eastAsia="uk-UA"/>
              </w:rPr>
            </w:pPr>
          </w:p>
          <w:p w14:paraId="0F051C4F"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Цілі проєкту:</w:t>
            </w:r>
          </w:p>
        </w:tc>
        <w:tc>
          <w:tcPr>
            <w:tcW w:w="7670" w:type="dxa"/>
            <w:gridSpan w:val="4"/>
          </w:tcPr>
          <w:p w14:paraId="521BAB16" w14:textId="77777777" w:rsidR="004D2A88" w:rsidRPr="004D2A88" w:rsidRDefault="004D2A88" w:rsidP="004D2A88">
            <w:pPr>
              <w:shd w:val="clear" w:color="auto" w:fill="FFFFFF"/>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Створення сучасного, безпечного, комфортного та інклюзивного громадського простру у селищі Диканька біля Селищного будинку культури, що відповідатиме потребам усіх категорій населення та сприятиме подальшому розвитку культурного та соціального життя громади.</w:t>
            </w:r>
          </w:p>
        </w:tc>
      </w:tr>
      <w:tr w:rsidR="004D2A88" w:rsidRPr="004D2A88" w14:paraId="1F43FA97" w14:textId="77777777" w:rsidTr="00A001E0">
        <w:trPr>
          <w:trHeight w:val="506"/>
        </w:trPr>
        <w:tc>
          <w:tcPr>
            <w:tcW w:w="2520" w:type="dxa"/>
          </w:tcPr>
          <w:p w14:paraId="4EF39763" w14:textId="77777777" w:rsidR="004D2A88" w:rsidRPr="004D2A88" w:rsidRDefault="004D2A88" w:rsidP="004D2A88">
            <w:pPr>
              <w:widowControl w:val="0"/>
              <w:spacing w:after="0" w:line="246"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Територія впливу</w:t>
            </w:r>
          </w:p>
          <w:p w14:paraId="72039478"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проєкту:</w:t>
            </w:r>
          </w:p>
        </w:tc>
        <w:tc>
          <w:tcPr>
            <w:tcW w:w="7670" w:type="dxa"/>
            <w:gridSpan w:val="4"/>
          </w:tcPr>
          <w:p w14:paraId="0E63A1D4" w14:textId="77777777" w:rsidR="004D2A88" w:rsidRPr="004D2A88" w:rsidRDefault="004D2A88" w:rsidP="004D2A88">
            <w:pPr>
              <w:widowControl w:val="0"/>
              <w:spacing w:after="0" w:line="246" w:lineRule="auto"/>
              <w:ind w:left="136"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Диканська  ОТГ</w:t>
            </w:r>
          </w:p>
        </w:tc>
      </w:tr>
      <w:tr w:rsidR="004D2A88" w:rsidRPr="004D2A88" w14:paraId="000EA1A9" w14:textId="77777777" w:rsidTr="00A001E0">
        <w:trPr>
          <w:trHeight w:val="505"/>
        </w:trPr>
        <w:tc>
          <w:tcPr>
            <w:tcW w:w="2520" w:type="dxa"/>
          </w:tcPr>
          <w:p w14:paraId="0DF12BA8" w14:textId="77777777" w:rsidR="004D2A88" w:rsidRPr="004D2A88" w:rsidRDefault="004D2A88" w:rsidP="004D2A88">
            <w:pPr>
              <w:widowControl w:val="0"/>
              <w:spacing w:after="0" w:line="246"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кількість</w:t>
            </w:r>
          </w:p>
          <w:p w14:paraId="7824735E"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отримувачів вигод</w:t>
            </w:r>
          </w:p>
        </w:tc>
        <w:tc>
          <w:tcPr>
            <w:tcW w:w="7670" w:type="dxa"/>
            <w:gridSpan w:val="4"/>
          </w:tcPr>
          <w:p w14:paraId="296AC4DA" w14:textId="77777777" w:rsidR="004D2A88" w:rsidRPr="004D2A88" w:rsidRDefault="004D2A88" w:rsidP="004D2A88">
            <w:pPr>
              <w:widowControl w:val="0"/>
              <w:spacing w:after="0" w:line="246" w:lineRule="auto"/>
              <w:ind w:left="136"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 5000 осіб</w:t>
            </w:r>
          </w:p>
        </w:tc>
      </w:tr>
      <w:tr w:rsidR="004D2A88" w:rsidRPr="004D2A88" w14:paraId="25F845DE" w14:textId="77777777" w:rsidTr="00A001E0">
        <w:trPr>
          <w:trHeight w:val="4553"/>
        </w:trPr>
        <w:tc>
          <w:tcPr>
            <w:tcW w:w="2520" w:type="dxa"/>
          </w:tcPr>
          <w:p w14:paraId="4C5C884A"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14E56C0F"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406F2F2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0470AB63"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716B9BA0"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483E3ED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16FD7F5F"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160C1B02" w14:textId="77777777" w:rsidR="004D2A88" w:rsidRPr="004D2A88" w:rsidRDefault="004D2A88" w:rsidP="004D2A88">
            <w:pPr>
              <w:widowControl w:val="0"/>
              <w:spacing w:before="212"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Стислий опис проєкту:</w:t>
            </w:r>
          </w:p>
        </w:tc>
        <w:tc>
          <w:tcPr>
            <w:tcW w:w="7670" w:type="dxa"/>
            <w:gridSpan w:val="4"/>
          </w:tcPr>
          <w:p w14:paraId="6974D7BE"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У селищі Диканька біля селищного будинку культури існує громадський простір, який облаштований дитячими ігровими комплексами, більшість яких є фізично зношеними, застарілими або зломаними, лавками, тротуарними доріжками, які теж є пошкодженими , а також невеликою дерев’яною сценою та металевою конструкцією для екрану. </w:t>
            </w:r>
          </w:p>
          <w:p w14:paraId="428580D2"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Цей простір слугує в громаді місцем для проведення різноманітніх культурних заходів, благодійних заходів, майстер-класів, перегляду кінофільмів просто неба, а також місцем для відпочинку дітей, підлітків, молоді, місцем, де різні організації та установи проводять свої активності для мешканців громади на свіжому повітрі.</w:t>
            </w:r>
          </w:p>
          <w:p w14:paraId="16ABC83E"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Проєкт передбачає комплексну модернізацію існуючого відкритого громадського простору, який наразі є популярним місцем відпочинку та проведення заходів для мешканців громади.</w:t>
            </w:r>
          </w:p>
          <w:p w14:paraId="572D9EBB"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Реалізація проєкту "Молодіжний простір «Яблуко» - простір для всіх. Перезавантаження." має ключове значення для подальшого розвитку та добробуту громади селища Диканька з наступних причин:</w:t>
            </w:r>
          </w:p>
          <w:p w14:paraId="0C2F4C38"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модернізований простір стане більш комфортним, безпечним та привабливим місцем для відпочинку, спілкування та проведення дозвілля для всіх вікових груп та категорій населення;</w:t>
            </w:r>
          </w:p>
          <w:p w14:paraId="0D8BC37C"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оновлена сцена та покращена інфраструктура дозволять проводити більш якісні та різноманітні культурні заходи, залучаючи більшу кількість учасників та глядачів;</w:t>
            </w:r>
          </w:p>
          <w:p w14:paraId="45D715EF"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сучасна та безпечна дитяча ігрова зона сприятиме фізичному та соціальному розвитку дітей. Оновлений простір стане привабливим місцем для проведення часу підлітками;</w:t>
            </w:r>
          </w:p>
          <w:p w14:paraId="677139E7"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модернізований простір надасть кращі умови для проведення різноманітних громадських заходів, благодійних акцій та майстер-класів, організованих місцевими установами та організаціями;</w:t>
            </w:r>
          </w:p>
          <w:p w14:paraId="7DC74914"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оновлений та благоустроєний громадський простір зробить центральну частину Диканьки більш привабливою та сучасною;</w:t>
            </w:r>
          </w:p>
          <w:p w14:paraId="614B6F43" w14:textId="77777777" w:rsidR="004D2A88" w:rsidRPr="004D2A88" w:rsidRDefault="004D2A88" w:rsidP="004D2A88">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створення інклюзивного середовища забезпечить рівні можливості для участі у громадському житті людей з інвалідністю, сприяючи їхній інтеграції та соціалізації.</w:t>
            </w:r>
          </w:p>
        </w:tc>
      </w:tr>
      <w:tr w:rsidR="004D2A88" w:rsidRPr="004D2A88" w14:paraId="1EE60314" w14:textId="77777777" w:rsidTr="00A001E0">
        <w:trPr>
          <w:trHeight w:val="1264"/>
        </w:trPr>
        <w:tc>
          <w:tcPr>
            <w:tcW w:w="2520" w:type="dxa"/>
          </w:tcPr>
          <w:p w14:paraId="409D1809"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65AFE88F" w14:textId="77777777" w:rsidR="004D2A88" w:rsidRPr="004D2A88" w:rsidRDefault="004D2A88" w:rsidP="004D2A88">
            <w:pPr>
              <w:widowControl w:val="0"/>
              <w:spacing w:before="5" w:after="0" w:line="240" w:lineRule="auto"/>
              <w:rPr>
                <w:rFonts w:ascii="Times New Roman" w:eastAsia="Times New Roman" w:hAnsi="Times New Roman" w:cs="Times New Roman"/>
                <w:sz w:val="24"/>
                <w:szCs w:val="24"/>
                <w:lang w:val="ru" w:eastAsia="uk-UA"/>
              </w:rPr>
            </w:pPr>
          </w:p>
          <w:p w14:paraId="2879A73E"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Очікувані результати:</w:t>
            </w:r>
          </w:p>
        </w:tc>
        <w:tc>
          <w:tcPr>
            <w:tcW w:w="7670" w:type="dxa"/>
            <w:gridSpan w:val="4"/>
          </w:tcPr>
          <w:p w14:paraId="5E11C193"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створено сучасний, безпечний, комфортний та естетично привабливий відкритий громадський простір у центрі Диканьки біля Селищного будинку культури;</w:t>
            </w:r>
          </w:p>
          <w:p w14:paraId="6A3C0C40"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буде забезпечено рівний та безперешкодний доступ до простору для </w:t>
            </w:r>
            <w:r w:rsidRPr="004D2A88">
              <w:rPr>
                <w:rFonts w:ascii="Times New Roman" w:eastAsia="Times New Roman" w:hAnsi="Times New Roman" w:cs="Times New Roman"/>
                <w:sz w:val="24"/>
                <w:szCs w:val="24"/>
                <w:lang w:val="ru" w:eastAsia="uk-UA"/>
              </w:rPr>
              <w:lastRenderedPageBreak/>
              <w:t>всіх категорій мешканців, включаючи дітей з інвалідністю та інші маломобільні групи населення;</w:t>
            </w:r>
          </w:p>
          <w:p w14:paraId="1CAEEA04"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підвищено якість життя мешканців громади шляхом надання якісного місця для відпочинку, спілкування та проведення дозвілля на свіжому повітрі;</w:t>
            </w:r>
          </w:p>
          <w:p w14:paraId="7D544B1B"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активізовано культурне та соціальне життя громади завдяки можливості проведення різноманітних заходів та ініціатив на оновленому майданчику;</w:t>
            </w:r>
          </w:p>
          <w:p w14:paraId="25D238BB"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підвищено рівень безпеки на території громадського простору у денний та вечірній час;</w:t>
            </w:r>
          </w:p>
          <w:p w14:paraId="0CD72365"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покращено естетичний вигляд центральної частини селища, що сприятиме формуванню позитивного іміджу Диканьки</w:t>
            </w:r>
          </w:p>
          <w:p w14:paraId="34759BC7" w14:textId="77777777" w:rsidR="004D2A88" w:rsidRPr="004D2A88" w:rsidRDefault="004D2A88" w:rsidP="003000A1">
            <w:pPr>
              <w:widowControl w:val="0"/>
              <w:numPr>
                <w:ilvl w:val="0"/>
                <w:numId w:val="84"/>
              </w:numPr>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буде зміцнено почуття спільності та ідентичності серед мешканців громади.</w:t>
            </w:r>
          </w:p>
        </w:tc>
      </w:tr>
      <w:tr w:rsidR="004D2A88" w:rsidRPr="004D2A88" w14:paraId="211C1034" w14:textId="77777777" w:rsidTr="00A001E0">
        <w:trPr>
          <w:trHeight w:val="2393"/>
        </w:trPr>
        <w:tc>
          <w:tcPr>
            <w:tcW w:w="2520" w:type="dxa"/>
          </w:tcPr>
          <w:p w14:paraId="7910CB50"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1454ACFC"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0F7CE8D6"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45FD1071" w14:textId="77777777"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p>
          <w:p w14:paraId="186C8975" w14:textId="77777777" w:rsidR="004D2A88" w:rsidRPr="004D2A88" w:rsidRDefault="004D2A88" w:rsidP="004D2A88">
            <w:pPr>
              <w:widowControl w:val="0"/>
              <w:spacing w:before="2" w:after="0" w:line="240" w:lineRule="auto"/>
              <w:rPr>
                <w:rFonts w:ascii="Times New Roman" w:eastAsia="Times New Roman" w:hAnsi="Times New Roman" w:cs="Times New Roman"/>
                <w:sz w:val="24"/>
                <w:szCs w:val="24"/>
                <w:lang w:val="ru" w:eastAsia="uk-UA"/>
              </w:rPr>
            </w:pPr>
          </w:p>
          <w:p w14:paraId="16E20F25" w14:textId="77777777" w:rsidR="004D2A88" w:rsidRPr="004D2A88" w:rsidRDefault="004D2A88" w:rsidP="004D2A88">
            <w:pPr>
              <w:widowControl w:val="0"/>
              <w:spacing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заходи проєкту:</w:t>
            </w:r>
          </w:p>
        </w:tc>
        <w:tc>
          <w:tcPr>
            <w:tcW w:w="7670" w:type="dxa"/>
            <w:gridSpan w:val="4"/>
          </w:tcPr>
          <w:p w14:paraId="796BB669"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Демонтаж та підготовка території</w:t>
            </w:r>
            <w:r w:rsidRPr="004D2A88">
              <w:rPr>
                <w:rFonts w:ascii="Times New Roman" w:eastAsia="Times New Roman" w:hAnsi="Times New Roman" w:cs="Times New Roman"/>
                <w:sz w:val="24"/>
                <w:szCs w:val="24"/>
                <w:lang w:val="ru" w:eastAsia="uk-UA"/>
              </w:rPr>
              <w:t>: Видалення застарілих та небезпечних дитячих ігрових елементів. Проведення необхідних підготовчих робіт для нового облаштування.</w:t>
            </w:r>
          </w:p>
          <w:p w14:paraId="3441CE49"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Оновлення дитячої ігрової зони:</w:t>
            </w:r>
            <w:r w:rsidRPr="004D2A88">
              <w:rPr>
                <w:rFonts w:ascii="Times New Roman" w:eastAsia="Times New Roman" w:hAnsi="Times New Roman" w:cs="Times New Roman"/>
                <w:sz w:val="24"/>
                <w:szCs w:val="24"/>
                <w:lang w:val="ru" w:eastAsia="uk-UA"/>
              </w:rPr>
              <w:t xml:space="preserve"> Встановлення сучасного, безпечного та сертифікованого ігрового обладнання з урахуванням принципів інклюзивності (елементи, доступні для дітей з особливими потребами). Облаштування безпечного покриття.</w:t>
            </w:r>
          </w:p>
          <w:p w14:paraId="5B938EF9"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Модернізація сцени та зони для глядачів</w:t>
            </w:r>
            <w:r w:rsidRPr="004D2A88">
              <w:rPr>
                <w:rFonts w:ascii="Times New Roman" w:eastAsia="Times New Roman" w:hAnsi="Times New Roman" w:cs="Times New Roman"/>
                <w:sz w:val="24"/>
                <w:szCs w:val="24"/>
                <w:lang w:val="ru" w:eastAsia="uk-UA"/>
              </w:rPr>
              <w:t>: Реконструкція існуючої дерев'яної сцени, з розширенням її функціональних можливостей та створенням накриття. Оновлення металевої конструкції під екран. Встановлення нових, зручних та довговічних лавок та сидячих місць для глядачів, включаючи інклюзивні варіанти, заміна старого асфальтного покриття  на майданчику біля сцени на тротуарну плитку.</w:t>
            </w:r>
          </w:p>
          <w:p w14:paraId="46E0D919"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 xml:space="preserve">Благоустрій та озеленення: </w:t>
            </w:r>
            <w:r w:rsidRPr="004D2A88">
              <w:rPr>
                <w:rFonts w:ascii="Times New Roman" w:eastAsia="Times New Roman" w:hAnsi="Times New Roman" w:cs="Times New Roman"/>
                <w:sz w:val="24"/>
                <w:szCs w:val="24"/>
                <w:lang w:val="ru" w:eastAsia="uk-UA"/>
              </w:rPr>
              <w:t>Оновлення пішохідних доріжок, створення нових зелених зон, висадка дерев та кущів, встановлення сучасних елементів вуличного освітлення.</w:t>
            </w:r>
          </w:p>
          <w:p w14:paraId="3AF56A7A"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Забезпечення інклюзивності:</w:t>
            </w:r>
            <w:r w:rsidRPr="004D2A88">
              <w:rPr>
                <w:rFonts w:ascii="Times New Roman" w:eastAsia="Times New Roman" w:hAnsi="Times New Roman" w:cs="Times New Roman"/>
                <w:sz w:val="24"/>
                <w:szCs w:val="24"/>
                <w:lang w:val="ru" w:eastAsia="uk-UA"/>
              </w:rPr>
              <w:t xml:space="preserve"> Проектування та облаштування простору з урахуванням потреб людей з інвалідністю та інших маломобільних груп населення. Це включає забезпечення безперешкодного доступу до всіх зон, встановлення тактильних елементів, інформаційних табличок зі шрифтом Брайля, облаштування спеціальних місць для сидіння.</w:t>
            </w:r>
          </w:p>
          <w:p w14:paraId="74028E5A" w14:textId="77777777" w:rsidR="004D2A88" w:rsidRPr="004D2A88" w:rsidRDefault="004D2A88" w:rsidP="003000A1">
            <w:pPr>
              <w:widowControl w:val="0"/>
              <w:numPr>
                <w:ilvl w:val="0"/>
                <w:numId w:val="86"/>
              </w:numPr>
              <w:tabs>
                <w:tab w:val="left" w:pos="486"/>
                <w:tab w:val="left" w:pos="487"/>
              </w:tabs>
              <w:spacing w:after="0" w:line="240" w:lineRule="auto"/>
              <w:ind w:right="278"/>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b/>
                <w:sz w:val="24"/>
                <w:szCs w:val="24"/>
                <w:lang w:val="ru" w:eastAsia="uk-UA"/>
              </w:rPr>
              <w:t>Додаткове оснащення (за можливості):</w:t>
            </w:r>
            <w:r w:rsidRPr="004D2A88">
              <w:rPr>
                <w:rFonts w:ascii="Times New Roman" w:eastAsia="Times New Roman" w:hAnsi="Times New Roman" w:cs="Times New Roman"/>
                <w:sz w:val="24"/>
                <w:szCs w:val="24"/>
                <w:lang w:val="ru" w:eastAsia="uk-UA"/>
              </w:rPr>
              <w:t xml:space="preserve"> Встановлення сучасного звукового обладнання для сцени, вуличних меблів (урни для сміття, велопарковки), елементів для проведення майстер-класів на відкритому повітрі (наприклад, столики).</w:t>
            </w:r>
          </w:p>
        </w:tc>
      </w:tr>
      <w:tr w:rsidR="004D2A88" w:rsidRPr="004D2A88" w14:paraId="3D9A6CAF" w14:textId="77777777" w:rsidTr="00A001E0">
        <w:trPr>
          <w:trHeight w:val="251"/>
        </w:trPr>
        <w:tc>
          <w:tcPr>
            <w:tcW w:w="2520" w:type="dxa"/>
          </w:tcPr>
          <w:p w14:paraId="4CA657F5" w14:textId="77777777" w:rsidR="004D2A88" w:rsidRPr="004D2A88" w:rsidRDefault="004D2A88" w:rsidP="004D2A88">
            <w:pPr>
              <w:widowControl w:val="0"/>
              <w:spacing w:after="0" w:line="232"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Період здійснення:</w:t>
            </w:r>
          </w:p>
        </w:tc>
        <w:tc>
          <w:tcPr>
            <w:tcW w:w="7670" w:type="dxa"/>
            <w:gridSpan w:val="4"/>
          </w:tcPr>
          <w:p w14:paraId="24892D45" w14:textId="77777777" w:rsidR="004D2A88" w:rsidRPr="004D2A88" w:rsidRDefault="004D2A88" w:rsidP="004D2A88">
            <w:pPr>
              <w:widowControl w:val="0"/>
              <w:spacing w:after="0" w:line="232" w:lineRule="auto"/>
              <w:ind w:left="2551" w:right="3143"/>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2025-2027 рр.:</w:t>
            </w:r>
          </w:p>
        </w:tc>
      </w:tr>
      <w:tr w:rsidR="004D2A88" w:rsidRPr="004D2A88" w14:paraId="43E243AA" w14:textId="77777777" w:rsidTr="00A001E0">
        <w:trPr>
          <w:cantSplit/>
          <w:trHeight w:val="366"/>
        </w:trPr>
        <w:tc>
          <w:tcPr>
            <w:tcW w:w="2520" w:type="dxa"/>
            <w:vMerge w:val="restart"/>
          </w:tcPr>
          <w:p w14:paraId="68484D63" w14:textId="77777777" w:rsidR="004D2A88" w:rsidRPr="004D2A88" w:rsidRDefault="004D2A88" w:rsidP="004D2A88">
            <w:pPr>
              <w:widowControl w:val="0"/>
              <w:spacing w:before="56" w:after="0" w:line="240" w:lineRule="auto"/>
              <w:ind w:left="69" w:right="-9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Орієнтовна вартість проєкту, тис. грн.</w:t>
            </w:r>
          </w:p>
        </w:tc>
        <w:tc>
          <w:tcPr>
            <w:tcW w:w="2355" w:type="dxa"/>
            <w:shd w:val="clear" w:color="auto" w:fill="E6E6E6"/>
          </w:tcPr>
          <w:p w14:paraId="38CDCAAC" w14:textId="116ECC33" w:rsidR="004D2A88" w:rsidRPr="004D2A88" w:rsidRDefault="004D2A88" w:rsidP="004D2A88">
            <w:pPr>
              <w:widowControl w:val="0"/>
              <w:spacing w:after="0" w:line="240" w:lineRule="auto"/>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              </w:t>
            </w:r>
            <w:r>
              <w:rPr>
                <w:rFonts w:ascii="Times New Roman" w:eastAsia="Times New Roman" w:hAnsi="Times New Roman" w:cs="Times New Roman"/>
                <w:sz w:val="24"/>
                <w:szCs w:val="24"/>
                <w:lang w:val="ru" w:eastAsia="uk-UA"/>
              </w:rPr>
              <w:t>2</w:t>
            </w:r>
            <w:r w:rsidRPr="004D2A88">
              <w:rPr>
                <w:rFonts w:ascii="Times New Roman" w:eastAsia="Times New Roman" w:hAnsi="Times New Roman" w:cs="Times New Roman"/>
                <w:sz w:val="24"/>
                <w:szCs w:val="24"/>
                <w:lang w:val="ru" w:eastAsia="uk-UA"/>
              </w:rPr>
              <w:t>025</w:t>
            </w:r>
          </w:p>
        </w:tc>
        <w:tc>
          <w:tcPr>
            <w:tcW w:w="1245" w:type="dxa"/>
            <w:shd w:val="clear" w:color="auto" w:fill="E6E6E6"/>
          </w:tcPr>
          <w:p w14:paraId="49E4FE0D"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2026</w:t>
            </w:r>
          </w:p>
        </w:tc>
        <w:tc>
          <w:tcPr>
            <w:tcW w:w="1110" w:type="dxa"/>
            <w:shd w:val="clear" w:color="auto" w:fill="E6E6E6"/>
          </w:tcPr>
          <w:p w14:paraId="70F32331"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2027</w:t>
            </w:r>
          </w:p>
        </w:tc>
        <w:tc>
          <w:tcPr>
            <w:tcW w:w="2960" w:type="dxa"/>
            <w:shd w:val="clear" w:color="auto" w:fill="E6E6E6"/>
          </w:tcPr>
          <w:p w14:paraId="3A9A1346"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Разом</w:t>
            </w:r>
          </w:p>
        </w:tc>
      </w:tr>
      <w:tr w:rsidR="004D2A88" w:rsidRPr="004D2A88" w14:paraId="1332381C" w14:textId="77777777" w:rsidTr="00A001E0">
        <w:trPr>
          <w:cantSplit/>
          <w:trHeight w:val="253"/>
        </w:trPr>
        <w:tc>
          <w:tcPr>
            <w:tcW w:w="2520" w:type="dxa"/>
            <w:vMerge/>
          </w:tcPr>
          <w:p w14:paraId="5A4AA56D" w14:textId="77777777" w:rsidR="004D2A88" w:rsidRPr="004D2A88" w:rsidRDefault="004D2A88" w:rsidP="004D2A8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355" w:type="dxa"/>
          </w:tcPr>
          <w:p w14:paraId="7CB92A2D" w14:textId="77777777" w:rsidR="004D2A88" w:rsidRPr="004D2A88" w:rsidRDefault="004D2A88" w:rsidP="004D2A88">
            <w:pPr>
              <w:widowControl w:val="0"/>
              <w:spacing w:after="0" w:line="234" w:lineRule="auto"/>
              <w:ind w:left="8"/>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500,00</w:t>
            </w:r>
          </w:p>
        </w:tc>
        <w:tc>
          <w:tcPr>
            <w:tcW w:w="1245" w:type="dxa"/>
          </w:tcPr>
          <w:p w14:paraId="6693E98C"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800,0</w:t>
            </w:r>
          </w:p>
        </w:tc>
        <w:tc>
          <w:tcPr>
            <w:tcW w:w="1110" w:type="dxa"/>
          </w:tcPr>
          <w:p w14:paraId="53737A99"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800,0</w:t>
            </w:r>
          </w:p>
        </w:tc>
        <w:tc>
          <w:tcPr>
            <w:tcW w:w="2960" w:type="dxa"/>
          </w:tcPr>
          <w:p w14:paraId="10331827" w14:textId="77777777" w:rsidR="004D2A88" w:rsidRPr="004D2A88" w:rsidRDefault="004D2A88" w:rsidP="004D2A88">
            <w:pPr>
              <w:widowControl w:val="0"/>
              <w:spacing w:after="0" w:line="240" w:lineRule="auto"/>
              <w:jc w:val="center"/>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2 100,0</w:t>
            </w:r>
          </w:p>
        </w:tc>
      </w:tr>
      <w:tr w:rsidR="004D2A88" w:rsidRPr="004D2A88" w14:paraId="7C183698" w14:textId="77777777" w:rsidTr="00A001E0">
        <w:trPr>
          <w:trHeight w:val="506"/>
        </w:trPr>
        <w:tc>
          <w:tcPr>
            <w:tcW w:w="2520" w:type="dxa"/>
          </w:tcPr>
          <w:p w14:paraId="089F3688" w14:textId="77777777" w:rsidR="004D2A88" w:rsidRPr="004D2A88" w:rsidRDefault="004D2A88" w:rsidP="004D2A88">
            <w:pPr>
              <w:widowControl w:val="0"/>
              <w:spacing w:before="121" w:after="0" w:line="240" w:lineRule="auto"/>
              <w:ind w:left="69"/>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Джерела фінансування:</w:t>
            </w:r>
          </w:p>
        </w:tc>
        <w:tc>
          <w:tcPr>
            <w:tcW w:w="7670" w:type="dxa"/>
            <w:gridSpan w:val="4"/>
          </w:tcPr>
          <w:p w14:paraId="5EFBC743" w14:textId="77777777" w:rsidR="004D2A88" w:rsidRPr="004D2A88" w:rsidRDefault="004D2A88" w:rsidP="004D2A88">
            <w:pPr>
              <w:widowControl w:val="0"/>
              <w:spacing w:after="0" w:line="240" w:lineRule="auto"/>
              <w:jc w:val="both"/>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2A88" w:rsidRPr="004D2A88" w14:paraId="78F1FB71" w14:textId="77777777" w:rsidTr="00A001E0">
        <w:trPr>
          <w:trHeight w:val="582"/>
        </w:trPr>
        <w:tc>
          <w:tcPr>
            <w:tcW w:w="2520" w:type="dxa"/>
          </w:tcPr>
          <w:p w14:paraId="47F35C94" w14:textId="77777777" w:rsidR="004D2A88" w:rsidRPr="004D2A88" w:rsidRDefault="004D2A88" w:rsidP="004D2A88">
            <w:pPr>
              <w:widowControl w:val="0"/>
              <w:spacing w:before="32" w:after="0" w:line="240" w:lineRule="auto"/>
              <w:ind w:left="69" w:right="42"/>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Ключові потенційні учасники проєкту:</w:t>
            </w:r>
          </w:p>
        </w:tc>
        <w:tc>
          <w:tcPr>
            <w:tcW w:w="7670" w:type="dxa"/>
            <w:gridSpan w:val="4"/>
          </w:tcPr>
          <w:p w14:paraId="5E33813D" w14:textId="77777777" w:rsidR="004D2A88" w:rsidRPr="004D2A88" w:rsidRDefault="004D2A88" w:rsidP="004D2A88">
            <w:pPr>
              <w:widowControl w:val="0"/>
              <w:spacing w:after="0" w:line="240" w:lineRule="auto"/>
              <w:ind w:right="57"/>
              <w:rPr>
                <w:rFonts w:ascii="Times New Roman" w:eastAsia="Times New Roman" w:hAnsi="Times New Roman" w:cs="Times New Roman"/>
                <w:sz w:val="24"/>
                <w:szCs w:val="24"/>
                <w:lang w:val="ru" w:eastAsia="uk-UA"/>
              </w:rPr>
            </w:pPr>
            <w:r w:rsidRPr="004D2A88">
              <w:rPr>
                <w:rFonts w:ascii="Times New Roman" w:eastAsia="Times New Roman" w:hAnsi="Times New Roman" w:cs="Times New Roman"/>
                <w:sz w:val="24"/>
                <w:szCs w:val="24"/>
                <w:lang w:val="ru" w:eastAsia="uk-UA"/>
              </w:rPr>
              <w:t xml:space="preserve">діти, підлітки, молодь, батьки дітей, громадські організації, заклади культури та освіти </w:t>
            </w:r>
          </w:p>
        </w:tc>
      </w:tr>
    </w:tbl>
    <w:p w14:paraId="764808AC" w14:textId="77777777" w:rsidR="004D2A88" w:rsidRPr="004D2A88" w:rsidRDefault="004D2A88" w:rsidP="004D2A88">
      <w:pPr>
        <w:widowControl w:val="0"/>
        <w:spacing w:after="0" w:line="240" w:lineRule="auto"/>
        <w:rPr>
          <w:rFonts w:ascii="Calibri" w:eastAsia="Calibri" w:hAnsi="Calibri" w:cs="Calibri"/>
          <w:sz w:val="24"/>
          <w:szCs w:val="24"/>
          <w:lang w:val="ru" w:eastAsia="uk-UA"/>
        </w:rPr>
      </w:pPr>
    </w:p>
    <w:p w14:paraId="6DF8E016" w14:textId="77777777" w:rsidR="004D2A88" w:rsidRDefault="004D2A88" w:rsidP="00040257">
      <w:pPr>
        <w:spacing w:after="0" w:line="240" w:lineRule="auto"/>
        <w:rPr>
          <w:sz w:val="24"/>
          <w:szCs w:val="24"/>
        </w:rPr>
      </w:pPr>
    </w:p>
    <w:p w14:paraId="731E90D4" w14:textId="77777777" w:rsidR="004D2A88" w:rsidRDefault="004D2A88" w:rsidP="00040257">
      <w:pPr>
        <w:spacing w:after="0" w:line="240" w:lineRule="auto"/>
        <w:rPr>
          <w:sz w:val="24"/>
          <w:szCs w:val="24"/>
        </w:rPr>
      </w:pPr>
    </w:p>
    <w:p w14:paraId="155301BA"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eastAsia="uk-U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842"/>
      </w:tblGrid>
      <w:tr w:rsidR="004D161E" w:rsidRPr="004D161E" w14:paraId="0FE0300D" w14:textId="77777777" w:rsidTr="00A001E0">
        <w:trPr>
          <w:trHeight w:val="506"/>
        </w:trPr>
        <w:tc>
          <w:tcPr>
            <w:tcW w:w="2710" w:type="dxa"/>
          </w:tcPr>
          <w:p w14:paraId="2C760A93" w14:textId="77777777" w:rsidR="004D161E" w:rsidRPr="004D161E" w:rsidRDefault="004D161E" w:rsidP="004D161E">
            <w:pPr>
              <w:widowControl w:val="0"/>
              <w:spacing w:after="0" w:line="249" w:lineRule="auto"/>
              <w:ind w:left="69" w:right="-231"/>
              <w:rPr>
                <w:rFonts w:ascii="Times New Roman" w:eastAsia="Times New Roman" w:hAnsi="Times New Roman" w:cs="Times New Roman"/>
                <w:iCs/>
                <w:sz w:val="24"/>
                <w:szCs w:val="24"/>
                <w:lang w:val="ru" w:eastAsia="uk-UA"/>
              </w:rPr>
            </w:pPr>
            <w:r w:rsidRPr="004D161E">
              <w:rPr>
                <w:rFonts w:ascii="Times New Roman" w:eastAsia="Times New Roman" w:hAnsi="Times New Roman" w:cs="Times New Roman"/>
                <w:iCs/>
                <w:sz w:val="24"/>
                <w:szCs w:val="24"/>
                <w:lang w:val="ru" w:eastAsia="uk-UA"/>
              </w:rPr>
              <w:t>Завдання Стратегії,</w:t>
            </w:r>
          </w:p>
          <w:p w14:paraId="47807741" w14:textId="77777777" w:rsidR="004D161E" w:rsidRPr="004D161E" w:rsidRDefault="004D161E" w:rsidP="004D161E">
            <w:pPr>
              <w:widowControl w:val="0"/>
              <w:spacing w:after="0" w:line="238" w:lineRule="auto"/>
              <w:ind w:left="69" w:right="-231"/>
              <w:rPr>
                <w:rFonts w:ascii="Times New Roman" w:eastAsia="Times New Roman" w:hAnsi="Times New Roman" w:cs="Times New Roman"/>
                <w:i/>
                <w:sz w:val="24"/>
                <w:szCs w:val="24"/>
                <w:lang w:val="ru" w:eastAsia="uk-UA"/>
              </w:rPr>
            </w:pPr>
            <w:r w:rsidRPr="004D161E">
              <w:rPr>
                <w:rFonts w:ascii="Times New Roman" w:eastAsia="Times New Roman" w:hAnsi="Times New Roman" w:cs="Times New Roman"/>
                <w:iCs/>
                <w:sz w:val="24"/>
                <w:szCs w:val="24"/>
                <w:lang w:val="ru" w:eastAsia="uk-UA"/>
              </w:rPr>
              <w:t>якому відповідає проєкт</w:t>
            </w:r>
          </w:p>
        </w:tc>
        <w:tc>
          <w:tcPr>
            <w:tcW w:w="7496" w:type="dxa"/>
            <w:gridSpan w:val="4"/>
          </w:tcPr>
          <w:p w14:paraId="266BC7E4" w14:textId="77777777" w:rsidR="004D161E" w:rsidRPr="004D161E" w:rsidRDefault="004D161E" w:rsidP="004D161E">
            <w:pPr>
              <w:widowControl w:val="0"/>
              <w:spacing w:after="0" w:line="246"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2.1.1. Забезпечення впровадження сучасних підходів управлінням розвитку територіальної громади</w:t>
            </w:r>
          </w:p>
        </w:tc>
      </w:tr>
      <w:tr w:rsidR="004D161E" w:rsidRPr="004D161E" w14:paraId="21F12C60" w14:textId="77777777" w:rsidTr="00A001E0">
        <w:trPr>
          <w:trHeight w:val="311"/>
        </w:trPr>
        <w:tc>
          <w:tcPr>
            <w:tcW w:w="2710" w:type="dxa"/>
          </w:tcPr>
          <w:p w14:paraId="26A01B5F" w14:textId="77777777" w:rsidR="004D161E" w:rsidRPr="004D161E" w:rsidRDefault="004D161E" w:rsidP="004D161E">
            <w:pPr>
              <w:widowControl w:val="0"/>
              <w:spacing w:before="25"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sz w:val="24"/>
                <w:szCs w:val="24"/>
                <w:lang w:val="ru" w:eastAsia="uk-UA"/>
              </w:rPr>
              <w:t>75</w:t>
            </w:r>
            <w:r w:rsidRPr="004D161E">
              <w:rPr>
                <w:rFonts w:ascii="Times New Roman" w:eastAsia="Times New Roman" w:hAnsi="Times New Roman" w:cs="Times New Roman"/>
                <w:sz w:val="24"/>
                <w:szCs w:val="24"/>
                <w:lang w:val="ru" w:eastAsia="uk-UA"/>
              </w:rPr>
              <w:t>:</w:t>
            </w:r>
          </w:p>
        </w:tc>
        <w:tc>
          <w:tcPr>
            <w:tcW w:w="7496" w:type="dxa"/>
            <w:gridSpan w:val="4"/>
          </w:tcPr>
          <w:p w14:paraId="6746CB46" w14:textId="77777777" w:rsidR="004D161E" w:rsidRPr="004D161E" w:rsidRDefault="004D161E" w:rsidP="004D161E">
            <w:pPr>
              <w:widowControl w:val="0"/>
              <w:spacing w:after="0" w:line="240" w:lineRule="auto"/>
              <w:jc w:val="both"/>
              <w:rPr>
                <w:rFonts w:ascii="Times New Roman" w:eastAsia="Times New Roman" w:hAnsi="Times New Roman" w:cs="Times New Roman"/>
                <w:b/>
                <w:bCs/>
                <w:sz w:val="24"/>
                <w:szCs w:val="24"/>
                <w:lang w:val="ru" w:eastAsia="uk-UA"/>
              </w:rPr>
            </w:pPr>
            <w:r w:rsidRPr="004D161E">
              <w:rPr>
                <w:rFonts w:ascii="Times New Roman" w:eastAsia="Times New Roman" w:hAnsi="Times New Roman" w:cs="Times New Roman"/>
                <w:b/>
                <w:bCs/>
                <w:sz w:val="24"/>
                <w:szCs w:val="24"/>
                <w:lang w:val="ru" w:eastAsia="uk-UA"/>
              </w:rPr>
              <w:t>Реконструкція гаражів по вул. Гоголя, 1, в селищі Диканька Полтавського району Полтавської області.</w:t>
            </w:r>
          </w:p>
        </w:tc>
      </w:tr>
      <w:tr w:rsidR="004D161E" w:rsidRPr="004D161E" w14:paraId="3D17FEC4" w14:textId="77777777" w:rsidTr="00A001E0">
        <w:trPr>
          <w:trHeight w:val="690"/>
        </w:trPr>
        <w:tc>
          <w:tcPr>
            <w:tcW w:w="2710" w:type="dxa"/>
          </w:tcPr>
          <w:p w14:paraId="3C402096" w14:textId="77777777" w:rsidR="004D161E" w:rsidRPr="004D161E" w:rsidRDefault="004D161E" w:rsidP="004D161E">
            <w:pPr>
              <w:widowControl w:val="0"/>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496" w:type="dxa"/>
            <w:gridSpan w:val="4"/>
          </w:tcPr>
          <w:p w14:paraId="032EFFCD" w14:textId="77777777" w:rsidR="004D161E" w:rsidRPr="004D161E" w:rsidRDefault="004D161E" w:rsidP="004D161E">
            <w:pPr>
              <w:widowControl w:val="0"/>
              <w:shd w:val="clear" w:color="auto" w:fill="FFFFFF"/>
              <w:spacing w:after="0" w:line="240" w:lineRule="auto"/>
              <w:jc w:val="both"/>
              <w:rPr>
                <w:rFonts w:ascii="Times New Roman" w:eastAsia="Times New Roman" w:hAnsi="Times New Roman" w:cs="Times New Roman"/>
                <w:color w:val="333333"/>
                <w:sz w:val="24"/>
                <w:szCs w:val="24"/>
                <w:lang w:val="ru" w:eastAsia="uk-UA"/>
              </w:rPr>
            </w:pPr>
            <w:r w:rsidRPr="004D161E">
              <w:rPr>
                <w:rFonts w:ascii="Times New Roman" w:eastAsia="Times New Roman" w:hAnsi="Times New Roman" w:cs="Times New Roman"/>
                <w:sz w:val="24"/>
                <w:szCs w:val="24"/>
                <w:highlight w:val="white"/>
                <w:lang w:val="ru" w:eastAsia="uk-UA"/>
              </w:rPr>
              <w:t>Основн</w:t>
            </w:r>
            <w:r w:rsidRPr="004D161E">
              <w:rPr>
                <w:rFonts w:ascii="Times New Roman" w:eastAsia="Times New Roman" w:hAnsi="Times New Roman" w:cs="Times New Roman"/>
                <w:sz w:val="24"/>
                <w:szCs w:val="24"/>
                <w:lang w:val="ru" w:eastAsia="uk-UA"/>
              </w:rPr>
              <w:t>ими цілями проєкту є забезпечення належних умов для зберігання та ремонту шкільних та соціальних автобусів</w:t>
            </w:r>
          </w:p>
        </w:tc>
      </w:tr>
      <w:tr w:rsidR="004D161E" w:rsidRPr="004D161E" w14:paraId="75978CE3" w14:textId="77777777" w:rsidTr="00A001E0">
        <w:trPr>
          <w:trHeight w:val="506"/>
        </w:trPr>
        <w:tc>
          <w:tcPr>
            <w:tcW w:w="2710" w:type="dxa"/>
          </w:tcPr>
          <w:p w14:paraId="5C956DE2" w14:textId="77777777" w:rsidR="004D161E" w:rsidRPr="004D161E" w:rsidRDefault="004D161E" w:rsidP="004D161E">
            <w:pPr>
              <w:widowControl w:val="0"/>
              <w:spacing w:after="0" w:line="246"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6BA56F4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496" w:type="dxa"/>
            <w:gridSpan w:val="4"/>
          </w:tcPr>
          <w:p w14:paraId="44AB2AD8" w14:textId="77777777" w:rsidR="004D161E" w:rsidRPr="004D161E" w:rsidRDefault="004D161E" w:rsidP="004D161E">
            <w:pPr>
              <w:widowControl w:val="0"/>
              <w:spacing w:after="0" w:line="244"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селище Диканька</w:t>
            </w:r>
          </w:p>
        </w:tc>
      </w:tr>
      <w:tr w:rsidR="004D161E" w:rsidRPr="004D161E" w14:paraId="34F2697D" w14:textId="77777777" w:rsidTr="00A001E0">
        <w:trPr>
          <w:trHeight w:val="505"/>
        </w:trPr>
        <w:tc>
          <w:tcPr>
            <w:tcW w:w="2710" w:type="dxa"/>
          </w:tcPr>
          <w:p w14:paraId="5204DA4C" w14:textId="77777777" w:rsidR="004D161E" w:rsidRPr="004D161E" w:rsidRDefault="004D161E" w:rsidP="004D161E">
            <w:pPr>
              <w:widowControl w:val="0"/>
              <w:spacing w:after="0" w:line="246"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1F377CF0"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496" w:type="dxa"/>
            <w:gridSpan w:val="4"/>
          </w:tcPr>
          <w:p w14:paraId="2EC0C92C" w14:textId="77777777" w:rsidR="004D161E" w:rsidRPr="004D161E" w:rsidRDefault="004D161E" w:rsidP="004D161E">
            <w:pPr>
              <w:widowControl w:val="0"/>
              <w:spacing w:after="0" w:line="244"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Понад 5000 осіб</w:t>
            </w:r>
          </w:p>
        </w:tc>
      </w:tr>
      <w:tr w:rsidR="004D161E" w:rsidRPr="004D161E" w14:paraId="5497A1A1" w14:textId="77777777" w:rsidTr="00A001E0">
        <w:trPr>
          <w:trHeight w:val="502"/>
        </w:trPr>
        <w:tc>
          <w:tcPr>
            <w:tcW w:w="2710" w:type="dxa"/>
          </w:tcPr>
          <w:p w14:paraId="52C5A55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496" w:type="dxa"/>
            <w:gridSpan w:val="4"/>
          </w:tcPr>
          <w:p w14:paraId="0364FF02" w14:textId="77777777" w:rsidR="004D161E" w:rsidRPr="004D161E" w:rsidRDefault="004D161E" w:rsidP="004D161E">
            <w:pPr>
              <w:widowControl w:val="0"/>
              <w:spacing w:after="0" w:line="240" w:lineRule="auto"/>
              <w:ind w:right="340"/>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Робочим проєктом передбачається реконструкція існуючої будівлі неопалювального гаража для зберігання та ремонту шкільних та соціальних автобусів</w:t>
            </w:r>
          </w:p>
        </w:tc>
      </w:tr>
      <w:tr w:rsidR="004D161E" w:rsidRPr="004D161E" w14:paraId="233D775C" w14:textId="77777777" w:rsidTr="00A001E0">
        <w:trPr>
          <w:trHeight w:val="561"/>
        </w:trPr>
        <w:tc>
          <w:tcPr>
            <w:tcW w:w="2710" w:type="dxa"/>
          </w:tcPr>
          <w:p w14:paraId="5820764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496" w:type="dxa"/>
            <w:gridSpan w:val="4"/>
          </w:tcPr>
          <w:p w14:paraId="706664FF" w14:textId="77777777" w:rsidR="004D161E" w:rsidRPr="004D161E" w:rsidRDefault="004D161E" w:rsidP="004D161E">
            <w:pPr>
              <w:widowControl w:val="0"/>
              <w:spacing w:after="0" w:line="246"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Економія бюджетних коштів на ремонті автобусів, забезпечення належних умов зберігання транспорту та належних умов роботи працівників при обслуговуванні автобусів</w:t>
            </w:r>
          </w:p>
        </w:tc>
      </w:tr>
      <w:tr w:rsidR="004D161E" w:rsidRPr="004D161E" w14:paraId="3008B8E6" w14:textId="77777777" w:rsidTr="00A001E0">
        <w:trPr>
          <w:trHeight w:val="693"/>
        </w:trPr>
        <w:tc>
          <w:tcPr>
            <w:tcW w:w="2710" w:type="dxa"/>
          </w:tcPr>
          <w:p w14:paraId="0818CD7B"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496" w:type="dxa"/>
            <w:gridSpan w:val="4"/>
          </w:tcPr>
          <w:p w14:paraId="3A8F9EFB"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участь в проєктах співфінансування для виконання робіт;</w:t>
            </w:r>
          </w:p>
          <w:p w14:paraId="32D2DEF9"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прийняття та затвердження Диканською селищною радою відповідного бюджету;</w:t>
            </w:r>
          </w:p>
          <w:p w14:paraId="5EC0BD7D"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дозвіл на початок виконання проєкту;</w:t>
            </w:r>
          </w:p>
          <w:p w14:paraId="233245BE"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проведення конкурсних торгів; підписання договору та визначення обсягу робіт згідно проєкту;</w:t>
            </w:r>
          </w:p>
          <w:p w14:paraId="5AAA61FD"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будівельні роботи, моніторинг виконання робіт;</w:t>
            </w:r>
          </w:p>
          <w:p w14:paraId="557E0A30"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здача об’єктів в експлуатацію шляхом підписання Акту виконаних робіт;</w:t>
            </w:r>
          </w:p>
          <w:p w14:paraId="5F59C720"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висвітлення результатів реалізації проєкту у районних ЗМІ та соц. мережах;</w:t>
            </w:r>
          </w:p>
          <w:p w14:paraId="123901DA" w14:textId="77777777" w:rsidR="004D161E" w:rsidRPr="004D161E" w:rsidRDefault="004D161E" w:rsidP="003000A1">
            <w:pPr>
              <w:widowControl w:val="0"/>
              <w:numPr>
                <w:ilvl w:val="0"/>
                <w:numId w:val="89"/>
              </w:numPr>
              <w:spacing w:after="0" w:line="240" w:lineRule="auto"/>
              <w:ind w:left="114" w:hanging="2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інформаційна кампанія серед мешканців громади щодо реалізації проєкту.</w:t>
            </w:r>
          </w:p>
        </w:tc>
      </w:tr>
      <w:tr w:rsidR="004D161E" w:rsidRPr="004D161E" w14:paraId="5DB3AE75" w14:textId="77777777" w:rsidTr="00A001E0">
        <w:trPr>
          <w:trHeight w:val="251"/>
        </w:trPr>
        <w:tc>
          <w:tcPr>
            <w:tcW w:w="2710" w:type="dxa"/>
          </w:tcPr>
          <w:p w14:paraId="59AA2BF1" w14:textId="77777777" w:rsidR="004D161E" w:rsidRPr="004D161E" w:rsidRDefault="004D161E" w:rsidP="004D161E">
            <w:pPr>
              <w:widowControl w:val="0"/>
              <w:spacing w:after="0" w:line="232"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Період здійснення:</w:t>
            </w:r>
          </w:p>
        </w:tc>
        <w:tc>
          <w:tcPr>
            <w:tcW w:w="7496" w:type="dxa"/>
            <w:gridSpan w:val="4"/>
          </w:tcPr>
          <w:p w14:paraId="706494F7"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08D5CCFB" w14:textId="77777777" w:rsidTr="00A001E0">
        <w:trPr>
          <w:trHeight w:val="366"/>
        </w:trPr>
        <w:tc>
          <w:tcPr>
            <w:tcW w:w="2710" w:type="dxa"/>
            <w:vMerge w:val="restart"/>
          </w:tcPr>
          <w:p w14:paraId="5138998B"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0367379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29CBC038"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701" w:type="dxa"/>
            <w:shd w:val="clear" w:color="auto" w:fill="E6E6E6"/>
          </w:tcPr>
          <w:p w14:paraId="0899F89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1842" w:type="dxa"/>
            <w:shd w:val="clear" w:color="auto" w:fill="E6E6E6"/>
          </w:tcPr>
          <w:p w14:paraId="15E18C73"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1FC15F0A" w14:textId="77777777" w:rsidTr="00A001E0">
        <w:trPr>
          <w:trHeight w:val="253"/>
        </w:trPr>
        <w:tc>
          <w:tcPr>
            <w:tcW w:w="2710" w:type="dxa"/>
            <w:vMerge/>
          </w:tcPr>
          <w:p w14:paraId="0D256B50"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6F92A364"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11,0</w:t>
            </w:r>
          </w:p>
        </w:tc>
        <w:tc>
          <w:tcPr>
            <w:tcW w:w="1843" w:type="dxa"/>
          </w:tcPr>
          <w:p w14:paraId="67933088"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2759,0</w:t>
            </w:r>
          </w:p>
        </w:tc>
        <w:tc>
          <w:tcPr>
            <w:tcW w:w="1701" w:type="dxa"/>
          </w:tcPr>
          <w:p w14:paraId="14B9BF54"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0,0</w:t>
            </w:r>
          </w:p>
        </w:tc>
        <w:tc>
          <w:tcPr>
            <w:tcW w:w="1842" w:type="dxa"/>
          </w:tcPr>
          <w:p w14:paraId="34EDBEE6"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2770,0</w:t>
            </w:r>
          </w:p>
        </w:tc>
      </w:tr>
      <w:tr w:rsidR="004D161E" w:rsidRPr="004D161E" w14:paraId="15E1CD42" w14:textId="77777777" w:rsidTr="00A001E0">
        <w:trPr>
          <w:trHeight w:val="506"/>
        </w:trPr>
        <w:tc>
          <w:tcPr>
            <w:tcW w:w="2710" w:type="dxa"/>
          </w:tcPr>
          <w:p w14:paraId="5867C22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496" w:type="dxa"/>
            <w:gridSpan w:val="4"/>
          </w:tcPr>
          <w:p w14:paraId="1F90ED0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 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4A7430DD" w14:textId="77777777" w:rsidTr="00A001E0">
        <w:trPr>
          <w:trHeight w:val="582"/>
        </w:trPr>
        <w:tc>
          <w:tcPr>
            <w:tcW w:w="2710" w:type="dxa"/>
          </w:tcPr>
          <w:p w14:paraId="128C1AC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496" w:type="dxa"/>
            <w:gridSpan w:val="4"/>
          </w:tcPr>
          <w:p w14:paraId="23ECB1F8" w14:textId="77777777" w:rsidR="004D161E" w:rsidRPr="004D161E" w:rsidRDefault="004D161E" w:rsidP="004D161E">
            <w:pPr>
              <w:widowControl w:val="0"/>
              <w:spacing w:before="32" w:after="0" w:line="240" w:lineRule="auto"/>
              <w:ind w:right="55"/>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Виконавчий комітет Диканської селищної ради</w:t>
            </w:r>
          </w:p>
        </w:tc>
      </w:tr>
      <w:tr w:rsidR="004D161E" w:rsidRPr="004D161E" w14:paraId="0F14717D" w14:textId="77777777" w:rsidTr="00A001E0">
        <w:trPr>
          <w:trHeight w:val="506"/>
        </w:trPr>
        <w:tc>
          <w:tcPr>
            <w:tcW w:w="2710" w:type="dxa"/>
          </w:tcPr>
          <w:p w14:paraId="668369D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496" w:type="dxa"/>
            <w:gridSpan w:val="4"/>
          </w:tcPr>
          <w:p w14:paraId="5A80825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1E5278E4"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5CF48A4F"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2C6ADD7B"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ABF76ED"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E422143"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7C6E5E7F"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089B5E87"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742C88B3"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6D58A4FB"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A02E5E7"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tbl>
      <w:tblPr>
        <w:tblW w:w="9898" w:type="dxa"/>
        <w:tblLayout w:type="fixed"/>
        <w:tblLook w:val="0400" w:firstRow="0" w:lastRow="0" w:firstColumn="0" w:lastColumn="0" w:noHBand="0" w:noVBand="1"/>
      </w:tblPr>
      <w:tblGrid>
        <w:gridCol w:w="2830"/>
        <w:gridCol w:w="1997"/>
        <w:gridCol w:w="915"/>
        <w:gridCol w:w="915"/>
        <w:gridCol w:w="3241"/>
      </w:tblGrid>
      <w:tr w:rsidR="004D161E" w:rsidRPr="004D161E" w14:paraId="239CA780" w14:textId="77777777" w:rsidTr="004D161E">
        <w:trPr>
          <w:trHeight w:val="506"/>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A8B3D" w14:textId="77777777" w:rsidR="004D161E" w:rsidRPr="004D161E" w:rsidRDefault="004D161E" w:rsidP="004D161E">
            <w:pPr>
              <w:spacing w:after="0" w:line="240" w:lineRule="auto"/>
              <w:ind w:left="69"/>
              <w:rPr>
                <w:rFonts w:ascii="Times New Roman" w:eastAsia="Times New Roman" w:hAnsi="Times New Roman" w:cs="Times New Roman"/>
                <w:iCs/>
                <w:sz w:val="24"/>
                <w:szCs w:val="24"/>
                <w:lang w:val="ru" w:eastAsia="uk-UA"/>
              </w:rPr>
            </w:pPr>
            <w:r w:rsidRPr="004D161E">
              <w:rPr>
                <w:rFonts w:ascii="Times New Roman" w:eastAsia="Times New Roman" w:hAnsi="Times New Roman" w:cs="Times New Roman"/>
                <w:iCs/>
                <w:color w:val="000000"/>
                <w:sz w:val="24"/>
                <w:szCs w:val="24"/>
                <w:lang w:val="ru" w:eastAsia="uk-UA"/>
              </w:rPr>
              <w:lastRenderedPageBreak/>
              <w:t>Завдання Стратегії,</w:t>
            </w:r>
          </w:p>
          <w:p w14:paraId="5CFC5F1A"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iCs/>
                <w:color w:val="000000"/>
                <w:sz w:val="24"/>
                <w:szCs w:val="24"/>
                <w:lang w:val="ru" w:eastAsia="uk-UA"/>
              </w:rPr>
              <w:t>якому відповідає проєкт</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4E46"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2.1.1. Забезпечення впровадження сучасних підходів управлінням розвитку територіальної громади </w:t>
            </w:r>
          </w:p>
        </w:tc>
      </w:tr>
      <w:tr w:rsidR="004D161E" w:rsidRPr="004D161E" w14:paraId="7D856655" w14:textId="77777777" w:rsidTr="004D161E">
        <w:trPr>
          <w:trHeight w:val="311"/>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2ABB2" w14:textId="77777777" w:rsidR="004D161E" w:rsidRPr="004D161E" w:rsidRDefault="004D161E" w:rsidP="004D161E">
            <w:pPr>
              <w:spacing w:before="25"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 xml:space="preserve">Назва проєкту </w:t>
            </w:r>
            <w:r w:rsidRPr="004D161E">
              <w:rPr>
                <w:rFonts w:ascii="Times New Roman" w:eastAsia="Times New Roman" w:hAnsi="Times New Roman" w:cs="Times New Roman"/>
                <w:b/>
                <w:color w:val="000000"/>
                <w:sz w:val="24"/>
                <w:szCs w:val="24"/>
                <w:lang w:val="ru" w:eastAsia="uk-UA"/>
              </w:rPr>
              <w:t>76</w:t>
            </w:r>
            <w:r w:rsidRPr="004D161E">
              <w:rPr>
                <w:rFonts w:ascii="Times New Roman" w:eastAsia="Times New Roman" w:hAnsi="Times New Roman" w:cs="Times New Roman"/>
                <w:color w:val="000000"/>
                <w:sz w:val="24"/>
                <w:szCs w:val="24"/>
                <w:lang w:val="ru" w:eastAsia="uk-UA"/>
              </w:rPr>
              <w:t>:</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1AF77" w14:textId="77777777" w:rsidR="004D161E" w:rsidRPr="004D161E" w:rsidRDefault="004D161E" w:rsidP="004D161E">
            <w:pPr>
              <w:spacing w:after="0" w:line="240" w:lineRule="auto"/>
              <w:jc w:val="both"/>
              <w:rPr>
                <w:rFonts w:ascii="Times New Roman" w:eastAsia="Times New Roman" w:hAnsi="Times New Roman" w:cs="Times New Roman"/>
                <w:b/>
                <w:bCs/>
                <w:sz w:val="24"/>
                <w:szCs w:val="24"/>
                <w:lang w:val="ru" w:eastAsia="uk-UA"/>
              </w:rPr>
            </w:pPr>
            <w:r w:rsidRPr="004D161E">
              <w:rPr>
                <w:rFonts w:ascii="Times New Roman" w:eastAsia="Times New Roman" w:hAnsi="Times New Roman" w:cs="Times New Roman"/>
                <w:b/>
                <w:bCs/>
                <w:color w:val="000000"/>
                <w:sz w:val="24"/>
                <w:szCs w:val="24"/>
                <w:lang w:val="ru" w:eastAsia="uk-UA"/>
              </w:rPr>
              <w:t>Поточні ремонти адміністративної будівлі по вул. Незалежності, 66, в селищі Диканька Полтавського району Полтавської області та нежитлової будівлі по вул. Центральній, 4 в с. Діброва Полтавського району Полтавської області</w:t>
            </w:r>
          </w:p>
        </w:tc>
      </w:tr>
      <w:tr w:rsidR="004D161E" w:rsidRPr="004D161E" w14:paraId="5CCC81DA" w14:textId="77777777" w:rsidTr="004D161E">
        <w:trPr>
          <w:trHeight w:val="690"/>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3BFB2"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Цілі проєкту:</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DCA08" w14:textId="77777777" w:rsidR="004D161E" w:rsidRPr="004D161E" w:rsidRDefault="004D161E" w:rsidP="004D161E">
            <w:pPr>
              <w:shd w:val="clear" w:color="auto" w:fill="FFFFFF"/>
              <w:spacing w:after="0" w:line="240" w:lineRule="auto"/>
              <w:ind w:left="119"/>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highlight w:val="white"/>
                <w:lang w:val="ru" w:eastAsia="uk-UA"/>
              </w:rPr>
              <w:t>Основн</w:t>
            </w:r>
            <w:r w:rsidRPr="004D161E">
              <w:rPr>
                <w:rFonts w:ascii="Times New Roman" w:eastAsia="Times New Roman" w:hAnsi="Times New Roman" w:cs="Times New Roman"/>
                <w:color w:val="000000"/>
                <w:sz w:val="24"/>
                <w:szCs w:val="24"/>
                <w:lang w:val="ru" w:eastAsia="uk-UA"/>
              </w:rPr>
              <w:t>ими цілями проєкту є забезпечення належних умов</w:t>
            </w:r>
            <w:r w:rsidRPr="004D161E">
              <w:rPr>
                <w:rFonts w:ascii="Arial" w:eastAsia="Arial" w:hAnsi="Arial" w:cs="Arial"/>
                <w:color w:val="000000"/>
                <w:sz w:val="24"/>
                <w:szCs w:val="24"/>
                <w:lang w:val="ru" w:eastAsia="uk-UA"/>
              </w:rPr>
              <w:t xml:space="preserve"> </w:t>
            </w:r>
            <w:r w:rsidRPr="004D161E">
              <w:rPr>
                <w:rFonts w:ascii="Times New Roman" w:eastAsia="Times New Roman" w:hAnsi="Times New Roman" w:cs="Times New Roman"/>
                <w:color w:val="000000"/>
                <w:sz w:val="24"/>
                <w:szCs w:val="24"/>
                <w:lang w:val="ru" w:eastAsia="uk-UA"/>
              </w:rPr>
              <w:t>для обслуговування жителів територіальної громади</w:t>
            </w:r>
          </w:p>
        </w:tc>
      </w:tr>
      <w:tr w:rsidR="004D161E" w:rsidRPr="004D161E" w14:paraId="51E446F9" w14:textId="77777777" w:rsidTr="004D161E">
        <w:trPr>
          <w:trHeight w:val="506"/>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E7D16"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Територія впливу</w:t>
            </w:r>
          </w:p>
          <w:p w14:paraId="57317641"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проєкту:</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27D79"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селище Диканька</w:t>
            </w:r>
          </w:p>
        </w:tc>
      </w:tr>
      <w:tr w:rsidR="004D161E" w:rsidRPr="004D161E" w14:paraId="31C9D889" w14:textId="77777777" w:rsidTr="004D161E">
        <w:trPr>
          <w:trHeight w:val="505"/>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3AB41"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Орієнтовна кількість</w:t>
            </w:r>
          </w:p>
          <w:p w14:paraId="7F4DAC8F"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отримувачів вигод</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1E2E2"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Понад 10000 осіб</w:t>
            </w:r>
          </w:p>
        </w:tc>
      </w:tr>
      <w:tr w:rsidR="004D161E" w:rsidRPr="004D161E" w14:paraId="73012F26" w14:textId="77777777" w:rsidTr="004D161E">
        <w:trPr>
          <w:trHeight w:val="50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4D0D8"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Стислий опис проєкту:</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CB67A" w14:textId="77777777" w:rsidR="004D161E" w:rsidRPr="004D161E" w:rsidRDefault="004D161E" w:rsidP="004D161E">
            <w:pPr>
              <w:spacing w:after="0" w:line="240" w:lineRule="auto"/>
              <w:ind w:right="340"/>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Проєктом передбачається поточний ремонт адміністративної будівлі</w:t>
            </w:r>
            <w:r w:rsidRPr="004D161E">
              <w:rPr>
                <w:rFonts w:ascii="Arial" w:eastAsia="Arial" w:hAnsi="Arial" w:cs="Arial"/>
                <w:color w:val="000000"/>
                <w:sz w:val="24"/>
                <w:szCs w:val="24"/>
                <w:lang w:val="ru" w:eastAsia="uk-UA"/>
              </w:rPr>
              <w:t xml:space="preserve"> </w:t>
            </w:r>
            <w:r w:rsidRPr="004D161E">
              <w:rPr>
                <w:rFonts w:ascii="Times New Roman" w:eastAsia="Times New Roman" w:hAnsi="Times New Roman" w:cs="Times New Roman"/>
                <w:color w:val="000000"/>
                <w:sz w:val="24"/>
                <w:szCs w:val="24"/>
                <w:lang w:val="ru" w:eastAsia="uk-UA"/>
              </w:rPr>
              <w:t>по вул. Незалежності, 66 селищі Диканька та проведення поточного ремонту</w:t>
            </w:r>
            <w:r w:rsidRPr="004D161E">
              <w:rPr>
                <w:rFonts w:ascii="Arial" w:eastAsia="Arial" w:hAnsi="Arial" w:cs="Arial"/>
                <w:color w:val="000000"/>
                <w:sz w:val="24"/>
                <w:szCs w:val="24"/>
                <w:lang w:val="ru" w:eastAsia="uk-UA"/>
              </w:rPr>
              <w:t xml:space="preserve"> </w:t>
            </w:r>
            <w:r w:rsidRPr="004D161E">
              <w:rPr>
                <w:rFonts w:ascii="Times New Roman" w:eastAsia="Times New Roman" w:hAnsi="Times New Roman" w:cs="Times New Roman"/>
                <w:color w:val="000000"/>
                <w:sz w:val="24"/>
                <w:szCs w:val="24"/>
                <w:lang w:val="ru" w:eastAsia="uk-UA"/>
              </w:rPr>
              <w:t>нежитлової будівлі по вул. Центральній, 4 в с. Діброва </w:t>
            </w:r>
          </w:p>
        </w:tc>
      </w:tr>
      <w:tr w:rsidR="004D161E" w:rsidRPr="004D161E" w14:paraId="0471A074" w14:textId="77777777" w:rsidTr="004D161E">
        <w:trPr>
          <w:trHeight w:val="561"/>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AB3ED"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Очікувані результати:</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54CF5"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Створення належних умов для роботи працівників територіальної громади. Безпека працівників та відвідувачів адміністративної будівлі.</w:t>
            </w:r>
          </w:p>
          <w:p w14:paraId="7076463E" w14:textId="77777777" w:rsidR="004D161E" w:rsidRPr="004D161E" w:rsidRDefault="004D161E" w:rsidP="004D161E">
            <w:pPr>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Створення належних умов для лікування жителів Дібрівського старостату, а також обладнання робочого місця для старости та адміністратора Дібрівського старостату.</w:t>
            </w:r>
          </w:p>
        </w:tc>
      </w:tr>
      <w:tr w:rsidR="004D161E" w:rsidRPr="004D161E" w14:paraId="71839FBB" w14:textId="77777777" w:rsidTr="004D161E">
        <w:trPr>
          <w:trHeight w:val="693"/>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53339"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Ключові заходи проєкту:</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AC436" w14:textId="77777777" w:rsidR="004D161E" w:rsidRPr="004D161E" w:rsidRDefault="004D161E" w:rsidP="003000A1">
            <w:pPr>
              <w:numPr>
                <w:ilvl w:val="0"/>
                <w:numId w:val="90"/>
              </w:numPr>
              <w:spacing w:after="0" w:line="240" w:lineRule="auto"/>
              <w:ind w:left="255"/>
              <w:jc w:val="both"/>
              <w:rPr>
                <w:rFonts w:ascii="Times New Roman" w:eastAsia="Times New Roman" w:hAnsi="Times New Roman" w:cs="Times New Roman"/>
                <w:color w:val="000000"/>
                <w:sz w:val="24"/>
                <w:szCs w:val="24"/>
                <w:lang w:val="ru" w:eastAsia="uk-UA"/>
              </w:rPr>
            </w:pPr>
            <w:r w:rsidRPr="004D161E">
              <w:rPr>
                <w:rFonts w:ascii="Times New Roman" w:eastAsia="Times New Roman" w:hAnsi="Times New Roman" w:cs="Times New Roman"/>
                <w:color w:val="000000"/>
                <w:sz w:val="24"/>
                <w:szCs w:val="24"/>
                <w:lang w:val="ru" w:eastAsia="uk-UA"/>
              </w:rPr>
              <w:t>участь в проектах співфінансування для виконання робіт;</w:t>
            </w:r>
          </w:p>
          <w:p w14:paraId="7FB60F6C" w14:textId="77777777" w:rsidR="004D161E" w:rsidRPr="004D161E" w:rsidRDefault="004D161E" w:rsidP="003000A1">
            <w:pPr>
              <w:numPr>
                <w:ilvl w:val="0"/>
                <w:numId w:val="90"/>
              </w:numPr>
              <w:spacing w:after="0" w:line="240" w:lineRule="auto"/>
              <w:ind w:left="255"/>
              <w:jc w:val="both"/>
              <w:rPr>
                <w:rFonts w:ascii="Times New Roman" w:eastAsia="Times New Roman" w:hAnsi="Times New Roman" w:cs="Times New Roman"/>
                <w:color w:val="000000"/>
                <w:sz w:val="24"/>
                <w:szCs w:val="24"/>
                <w:lang w:val="ru" w:eastAsia="uk-UA"/>
              </w:rPr>
            </w:pPr>
            <w:r w:rsidRPr="004D161E">
              <w:rPr>
                <w:rFonts w:ascii="Times New Roman" w:eastAsia="Times New Roman" w:hAnsi="Times New Roman" w:cs="Times New Roman"/>
                <w:color w:val="000000"/>
                <w:sz w:val="24"/>
                <w:szCs w:val="24"/>
                <w:lang w:val="ru" w:eastAsia="uk-UA"/>
              </w:rPr>
              <w:t>прийняття та затвердження Диканською селищною радою відповідного бюджету;</w:t>
            </w:r>
          </w:p>
          <w:p w14:paraId="067AB134" w14:textId="77777777" w:rsidR="004D161E" w:rsidRPr="004D161E" w:rsidRDefault="004D161E" w:rsidP="003000A1">
            <w:pPr>
              <w:numPr>
                <w:ilvl w:val="0"/>
                <w:numId w:val="90"/>
              </w:numPr>
              <w:spacing w:after="0" w:line="240" w:lineRule="auto"/>
              <w:ind w:left="255"/>
              <w:jc w:val="both"/>
              <w:rPr>
                <w:rFonts w:ascii="Times New Roman" w:eastAsia="Times New Roman" w:hAnsi="Times New Roman" w:cs="Times New Roman"/>
                <w:color w:val="000000"/>
                <w:sz w:val="24"/>
                <w:szCs w:val="24"/>
                <w:lang w:val="ru" w:eastAsia="uk-UA"/>
              </w:rPr>
            </w:pPr>
            <w:r w:rsidRPr="004D161E">
              <w:rPr>
                <w:rFonts w:ascii="Times New Roman" w:eastAsia="Times New Roman" w:hAnsi="Times New Roman" w:cs="Times New Roman"/>
                <w:color w:val="000000"/>
                <w:sz w:val="24"/>
                <w:szCs w:val="24"/>
                <w:lang w:val="ru" w:eastAsia="uk-UA"/>
              </w:rPr>
              <w:t>будівельні роботи, моніторинг виконання робіт;</w:t>
            </w:r>
          </w:p>
          <w:p w14:paraId="2BECBAE2" w14:textId="77777777" w:rsidR="004D161E" w:rsidRPr="004D161E" w:rsidRDefault="004D161E" w:rsidP="003000A1">
            <w:pPr>
              <w:numPr>
                <w:ilvl w:val="0"/>
                <w:numId w:val="90"/>
              </w:numPr>
              <w:spacing w:after="0" w:line="240" w:lineRule="auto"/>
              <w:ind w:left="255"/>
              <w:jc w:val="both"/>
              <w:rPr>
                <w:rFonts w:ascii="Times New Roman" w:eastAsia="Times New Roman" w:hAnsi="Times New Roman" w:cs="Times New Roman"/>
                <w:color w:val="000000"/>
                <w:sz w:val="24"/>
                <w:szCs w:val="24"/>
                <w:lang w:val="ru" w:eastAsia="uk-UA"/>
              </w:rPr>
            </w:pPr>
            <w:r w:rsidRPr="004D161E">
              <w:rPr>
                <w:rFonts w:ascii="Times New Roman" w:eastAsia="Times New Roman" w:hAnsi="Times New Roman" w:cs="Times New Roman"/>
                <w:color w:val="000000"/>
                <w:sz w:val="24"/>
                <w:szCs w:val="24"/>
                <w:lang w:val="ru" w:eastAsia="uk-UA"/>
              </w:rPr>
              <w:t>висвітлення результатів реалізації проєкту у районних ЗМІ та соц. мережах;</w:t>
            </w:r>
          </w:p>
          <w:p w14:paraId="33CA4346" w14:textId="77777777" w:rsidR="004D161E" w:rsidRPr="004D161E" w:rsidRDefault="004D161E" w:rsidP="003000A1">
            <w:pPr>
              <w:numPr>
                <w:ilvl w:val="0"/>
                <w:numId w:val="90"/>
              </w:numPr>
              <w:spacing w:after="0" w:line="240" w:lineRule="auto"/>
              <w:ind w:left="255"/>
              <w:jc w:val="both"/>
              <w:rPr>
                <w:rFonts w:ascii="Arial" w:eastAsia="Arial" w:hAnsi="Arial" w:cs="Arial"/>
                <w:color w:val="000000"/>
                <w:sz w:val="24"/>
                <w:szCs w:val="24"/>
                <w:lang w:val="ru" w:eastAsia="uk-UA"/>
              </w:rPr>
            </w:pPr>
            <w:r w:rsidRPr="004D161E">
              <w:rPr>
                <w:rFonts w:ascii="Times New Roman" w:eastAsia="Times New Roman" w:hAnsi="Times New Roman" w:cs="Times New Roman"/>
                <w:color w:val="000000"/>
                <w:sz w:val="24"/>
                <w:szCs w:val="24"/>
                <w:lang w:val="ru" w:eastAsia="uk-UA"/>
              </w:rPr>
              <w:t>інформаційна кампанія серед мешканців громади щодо реалізації проєкту.</w:t>
            </w:r>
          </w:p>
        </w:tc>
      </w:tr>
      <w:tr w:rsidR="004D161E" w:rsidRPr="004D161E" w14:paraId="4CEFC39C" w14:textId="77777777" w:rsidTr="004D161E">
        <w:trPr>
          <w:trHeight w:val="251"/>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3B7D3"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Період здійснення:</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01342"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2025-2027 роки:</w:t>
            </w:r>
          </w:p>
        </w:tc>
      </w:tr>
      <w:tr w:rsidR="004D161E" w:rsidRPr="004D161E" w14:paraId="3CD5F5F3" w14:textId="77777777" w:rsidTr="004D161E">
        <w:trPr>
          <w:trHeight w:val="366"/>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02299"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Орієнтовна вартість роєкту, тис. грн.</w:t>
            </w:r>
          </w:p>
        </w:tc>
        <w:tc>
          <w:tcPr>
            <w:tcW w:w="19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42AC02C7"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              2025</w:t>
            </w:r>
          </w:p>
        </w:tc>
        <w:tc>
          <w:tcPr>
            <w:tcW w:w="9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5BF352CD"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2026</w:t>
            </w:r>
          </w:p>
        </w:tc>
        <w:tc>
          <w:tcPr>
            <w:tcW w:w="9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20BC5964"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2027</w:t>
            </w:r>
          </w:p>
        </w:tc>
        <w:tc>
          <w:tcPr>
            <w:tcW w:w="3241"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14:paraId="74BE1FC6"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Разом</w:t>
            </w:r>
          </w:p>
        </w:tc>
      </w:tr>
      <w:tr w:rsidR="004D161E" w:rsidRPr="004D161E" w14:paraId="1B7276D8" w14:textId="77777777" w:rsidTr="004D161E">
        <w:trPr>
          <w:trHeight w:val="253"/>
        </w:trPr>
        <w:tc>
          <w:tcPr>
            <w:tcW w:w="28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95167"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9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4CC5C"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1700</w:t>
            </w:r>
          </w:p>
        </w:tc>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0CDA5"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0</w:t>
            </w:r>
          </w:p>
        </w:tc>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E262E"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0</w:t>
            </w:r>
          </w:p>
        </w:tc>
        <w:tc>
          <w:tcPr>
            <w:tcW w:w="32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B9A7D" w14:textId="77777777" w:rsidR="004D161E" w:rsidRPr="004D161E" w:rsidRDefault="004D161E" w:rsidP="004D161E">
            <w:pPr>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1700</w:t>
            </w:r>
          </w:p>
        </w:tc>
      </w:tr>
      <w:tr w:rsidR="004D161E" w:rsidRPr="004D161E" w14:paraId="008B4373" w14:textId="77777777" w:rsidTr="004D161E">
        <w:trPr>
          <w:trHeight w:val="506"/>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5F03F"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Джерела фінансування:</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E6812" w14:textId="77777777" w:rsidR="004D161E" w:rsidRPr="004D161E" w:rsidRDefault="004D161E" w:rsidP="004D161E">
            <w:pPr>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Джерела фінансування: 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6165E748" w14:textId="77777777" w:rsidTr="004D161E">
        <w:trPr>
          <w:trHeight w:val="58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73C22" w14:textId="77777777" w:rsidR="004D161E" w:rsidRPr="004D161E" w:rsidRDefault="004D161E" w:rsidP="004D161E">
            <w:pPr>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Ключові потенційні учасники проєкту:</w:t>
            </w:r>
          </w:p>
        </w:tc>
        <w:tc>
          <w:tcPr>
            <w:tcW w:w="70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AEEBF" w14:textId="77777777" w:rsidR="004D161E" w:rsidRPr="004D161E" w:rsidRDefault="004D161E" w:rsidP="004D161E">
            <w:pPr>
              <w:spacing w:before="32" w:after="0" w:line="240" w:lineRule="auto"/>
              <w:ind w:right="55"/>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color w:val="000000"/>
                <w:sz w:val="24"/>
                <w:szCs w:val="24"/>
                <w:lang w:val="ru" w:eastAsia="uk-UA"/>
              </w:rPr>
              <w:t>Виконавчий комітет Диканської селищної ради</w:t>
            </w:r>
          </w:p>
        </w:tc>
      </w:tr>
    </w:tbl>
    <w:p w14:paraId="1D66A374" w14:textId="77777777" w:rsidR="004D161E" w:rsidRPr="004D161E" w:rsidRDefault="004D161E" w:rsidP="004D161E">
      <w:pPr>
        <w:widowControl w:val="0"/>
        <w:spacing w:after="0" w:line="276" w:lineRule="auto"/>
        <w:rPr>
          <w:rFonts w:ascii="Arial" w:eastAsia="Arial" w:hAnsi="Arial" w:cs="Arial"/>
          <w:lang w:val="ru" w:eastAsia="uk-UA"/>
        </w:rPr>
      </w:pPr>
    </w:p>
    <w:p w14:paraId="05995B02" w14:textId="77777777" w:rsidR="004D161E" w:rsidRPr="004D161E" w:rsidRDefault="004D161E" w:rsidP="004D161E">
      <w:pPr>
        <w:widowControl w:val="0"/>
        <w:spacing w:after="0" w:line="276" w:lineRule="auto"/>
        <w:rPr>
          <w:rFonts w:ascii="Arial" w:eastAsia="Arial" w:hAnsi="Arial" w:cs="Arial"/>
          <w:lang w:val="ru" w:eastAsia="uk-UA"/>
        </w:rPr>
      </w:pPr>
    </w:p>
    <w:p w14:paraId="6745023D" w14:textId="77777777" w:rsidR="004D161E" w:rsidRPr="004D161E" w:rsidRDefault="004D161E" w:rsidP="004D161E">
      <w:pPr>
        <w:widowControl w:val="0"/>
        <w:spacing w:after="0" w:line="276" w:lineRule="auto"/>
        <w:rPr>
          <w:rFonts w:ascii="Arial" w:eastAsia="Arial" w:hAnsi="Arial" w:cs="Arial"/>
          <w:lang w:val="ru" w:eastAsia="uk-UA"/>
        </w:rPr>
      </w:pPr>
    </w:p>
    <w:p w14:paraId="5D73C5EF" w14:textId="77777777" w:rsidR="004D161E" w:rsidRPr="004D161E" w:rsidRDefault="004D161E" w:rsidP="004D161E">
      <w:pPr>
        <w:widowControl w:val="0"/>
        <w:spacing w:after="0" w:line="276" w:lineRule="auto"/>
        <w:rPr>
          <w:rFonts w:ascii="Arial" w:eastAsia="Arial" w:hAnsi="Arial" w:cs="Arial"/>
          <w:lang w:val="ru" w:eastAsia="uk-UA"/>
        </w:rPr>
      </w:pPr>
    </w:p>
    <w:p w14:paraId="3D7D519E" w14:textId="77777777" w:rsidR="004D161E" w:rsidRPr="004D161E" w:rsidRDefault="004D161E" w:rsidP="004D161E">
      <w:pPr>
        <w:widowControl w:val="0"/>
        <w:spacing w:after="0" w:line="276" w:lineRule="auto"/>
        <w:rPr>
          <w:rFonts w:ascii="Arial" w:eastAsia="Arial" w:hAnsi="Arial" w:cs="Arial"/>
          <w:lang w:eastAsia="uk-UA"/>
        </w:rPr>
      </w:pPr>
    </w:p>
    <w:p w14:paraId="0BB0F48A" w14:textId="77777777" w:rsidR="004D161E" w:rsidRDefault="004D161E" w:rsidP="004D161E">
      <w:pPr>
        <w:widowControl w:val="0"/>
        <w:spacing w:after="0" w:line="276" w:lineRule="auto"/>
        <w:rPr>
          <w:rFonts w:ascii="Arial" w:eastAsia="Arial" w:hAnsi="Arial" w:cs="Arial"/>
          <w:lang w:eastAsia="uk-UA"/>
        </w:rPr>
      </w:pPr>
    </w:p>
    <w:p w14:paraId="55321C99" w14:textId="77777777" w:rsidR="004D161E" w:rsidRDefault="004D161E" w:rsidP="004D161E">
      <w:pPr>
        <w:widowControl w:val="0"/>
        <w:spacing w:after="0" w:line="276" w:lineRule="auto"/>
        <w:rPr>
          <w:rFonts w:ascii="Arial" w:eastAsia="Arial" w:hAnsi="Arial" w:cs="Arial"/>
          <w:lang w:eastAsia="uk-UA"/>
        </w:rPr>
      </w:pPr>
    </w:p>
    <w:p w14:paraId="0CC74921" w14:textId="77777777" w:rsidR="004D161E" w:rsidRDefault="004D161E" w:rsidP="004D161E">
      <w:pPr>
        <w:widowControl w:val="0"/>
        <w:spacing w:after="0" w:line="276" w:lineRule="auto"/>
        <w:rPr>
          <w:rFonts w:ascii="Arial" w:eastAsia="Arial" w:hAnsi="Arial" w:cs="Arial"/>
          <w:lang w:eastAsia="uk-UA"/>
        </w:rPr>
      </w:pPr>
    </w:p>
    <w:p w14:paraId="30C758DE" w14:textId="77777777" w:rsidR="004D161E" w:rsidRPr="004D161E" w:rsidRDefault="004D161E" w:rsidP="004D161E">
      <w:pPr>
        <w:widowControl w:val="0"/>
        <w:spacing w:after="0" w:line="276" w:lineRule="auto"/>
        <w:rPr>
          <w:rFonts w:ascii="Arial" w:eastAsia="Arial" w:hAnsi="Arial" w:cs="Arial"/>
          <w:lang w:eastAsia="uk-UA"/>
        </w:rPr>
      </w:pPr>
    </w:p>
    <w:p w14:paraId="1EA21951" w14:textId="77777777" w:rsidR="004D161E" w:rsidRPr="004D161E" w:rsidRDefault="004D161E" w:rsidP="004D161E">
      <w:pPr>
        <w:widowControl w:val="0"/>
        <w:spacing w:after="0" w:line="276" w:lineRule="auto"/>
        <w:rPr>
          <w:rFonts w:ascii="Arial" w:eastAsia="Arial" w:hAnsi="Arial" w:cs="Arial"/>
          <w:lang w:val="ru" w:eastAsia="uk-UA"/>
        </w:rPr>
      </w:pPr>
    </w:p>
    <w:p w14:paraId="4BB20155" w14:textId="77777777" w:rsidR="004D161E" w:rsidRPr="004D161E" w:rsidRDefault="004D161E" w:rsidP="004D161E">
      <w:pPr>
        <w:widowControl w:val="0"/>
        <w:spacing w:after="0" w:line="276" w:lineRule="auto"/>
        <w:rPr>
          <w:rFonts w:ascii="Arial" w:eastAsia="Arial" w:hAnsi="Arial" w:cs="Arial"/>
          <w:lang w:val="ru" w:eastAsia="uk-UA"/>
        </w:rPr>
      </w:pPr>
    </w:p>
    <w:p w14:paraId="06E9E99B" w14:textId="77777777" w:rsidR="004D161E" w:rsidRPr="004D161E" w:rsidRDefault="004D161E" w:rsidP="004D161E">
      <w:pPr>
        <w:widowControl w:val="0"/>
        <w:spacing w:after="0" w:line="276" w:lineRule="auto"/>
        <w:rPr>
          <w:rFonts w:ascii="Arial" w:eastAsia="Arial" w:hAnsi="Arial" w:cs="Arial"/>
          <w:lang w:val="ru"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695"/>
      </w:tblGrid>
      <w:tr w:rsidR="004D161E" w:rsidRPr="004D161E" w14:paraId="7A91BD19"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56B39CF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Завдання Стратегії,</w:t>
            </w:r>
          </w:p>
          <w:p w14:paraId="4399E91A"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якому відповідає проєкт</w:t>
            </w:r>
          </w:p>
        </w:tc>
        <w:tc>
          <w:tcPr>
            <w:tcW w:w="7350" w:type="dxa"/>
            <w:gridSpan w:val="4"/>
            <w:tcBorders>
              <w:top w:val="single" w:sz="4" w:space="0" w:color="000000"/>
              <w:left w:val="single" w:sz="4" w:space="0" w:color="000000"/>
              <w:bottom w:val="single" w:sz="4" w:space="0" w:color="000000"/>
              <w:right w:val="single" w:sz="4" w:space="0" w:color="000000"/>
            </w:tcBorders>
          </w:tcPr>
          <w:p w14:paraId="029072D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2.3.1 Раціональне та екологобезпечне господарювання</w:t>
            </w:r>
          </w:p>
        </w:tc>
      </w:tr>
      <w:tr w:rsidR="004D161E" w:rsidRPr="004D161E" w14:paraId="5F853B2D"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44106DFB"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Cs/>
                <w:sz w:val="24"/>
                <w:szCs w:val="24"/>
                <w:lang w:val="ru" w:eastAsia="uk-UA"/>
              </w:rPr>
              <w:t>77</w:t>
            </w:r>
            <w:r w:rsidRPr="004D161E">
              <w:rPr>
                <w:rFonts w:ascii="Times New Roman" w:eastAsia="Times New Roman" w:hAnsi="Times New Roman" w:cs="Times New Roman"/>
                <w:sz w:val="24"/>
                <w:szCs w:val="24"/>
                <w:lang w:val="ru" w:eastAsia="uk-UA"/>
              </w:rPr>
              <w:t>:</w:t>
            </w:r>
          </w:p>
        </w:tc>
        <w:tc>
          <w:tcPr>
            <w:tcW w:w="7350" w:type="dxa"/>
            <w:gridSpan w:val="4"/>
            <w:tcBorders>
              <w:top w:val="single" w:sz="4" w:space="0" w:color="000000"/>
              <w:left w:val="single" w:sz="4" w:space="0" w:color="000000"/>
              <w:bottom w:val="single" w:sz="4" w:space="0" w:color="000000"/>
              <w:right w:val="single" w:sz="4" w:space="0" w:color="000000"/>
            </w:tcBorders>
          </w:tcPr>
          <w:p w14:paraId="4558175E" w14:textId="77777777" w:rsidR="004D161E" w:rsidRPr="004D161E" w:rsidRDefault="004D161E" w:rsidP="004D161E">
            <w:pPr>
              <w:widowControl w:val="0"/>
              <w:spacing w:after="0" w:line="249" w:lineRule="auto"/>
              <w:rPr>
                <w:rFonts w:ascii="Times New Roman" w:eastAsia="Times New Roman" w:hAnsi="Times New Roman" w:cs="Times New Roman"/>
                <w:b/>
                <w:sz w:val="24"/>
                <w:szCs w:val="24"/>
                <w:lang w:val="ru" w:eastAsia="uk-UA"/>
              </w:rPr>
            </w:pPr>
            <w:r w:rsidRPr="004D161E">
              <w:rPr>
                <w:rFonts w:ascii="Times New Roman" w:eastAsia="Times New Roman" w:hAnsi="Times New Roman" w:cs="Times New Roman"/>
                <w:b/>
                <w:sz w:val="24"/>
                <w:szCs w:val="24"/>
                <w:lang w:val="ru" w:eastAsia="uk-UA"/>
              </w:rPr>
              <w:t>Розробка проєкту землеустрою щодо організації і встановлення меж території та об’єкта природно – заповідного фонду, встановлення меж території та меж охоронних зон ландшафтного заказника місцевого значення «Балка Попівська»</w:t>
            </w:r>
          </w:p>
        </w:tc>
      </w:tr>
      <w:tr w:rsidR="004D161E" w:rsidRPr="004D161E" w14:paraId="48FE3FC2"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153C18D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3D92EF97" w14:textId="77777777" w:rsidR="004D161E" w:rsidRPr="004D161E" w:rsidRDefault="004D161E" w:rsidP="004D161E">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Збереження в природному стані балкової системи із лучно-степовим біорізноманіттям, у складі якого є й рідкісні види рослин і тварин</w:t>
            </w:r>
          </w:p>
        </w:tc>
      </w:tr>
      <w:tr w:rsidR="004D161E" w:rsidRPr="004D161E" w14:paraId="6C1B8A5C"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5CE0CF64" w14:textId="77777777" w:rsidR="004D161E" w:rsidRPr="004D161E" w:rsidRDefault="004D161E" w:rsidP="004D161E">
            <w:pPr>
              <w:widowControl w:val="0"/>
              <w:spacing w:after="0" w:line="240" w:lineRule="auto"/>
              <w:ind w:left="-141" w:right="-76"/>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378107F8" w14:textId="77777777" w:rsidR="004D161E" w:rsidRPr="004D161E" w:rsidRDefault="004D161E" w:rsidP="004D161E">
            <w:pPr>
              <w:widowControl w:val="0"/>
              <w:spacing w:after="0" w:line="246" w:lineRule="auto"/>
              <w:ind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10AC2113"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7797E06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1887FE4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350" w:type="dxa"/>
            <w:gridSpan w:val="4"/>
            <w:tcBorders>
              <w:top w:val="single" w:sz="4" w:space="0" w:color="000000"/>
              <w:left w:val="single" w:sz="4" w:space="0" w:color="000000"/>
              <w:bottom w:val="single" w:sz="4" w:space="0" w:color="000000"/>
              <w:right w:val="single" w:sz="4" w:space="0" w:color="000000"/>
            </w:tcBorders>
          </w:tcPr>
          <w:p w14:paraId="343281D9" w14:textId="77777777" w:rsidR="004D161E" w:rsidRPr="004D161E" w:rsidRDefault="004D161E" w:rsidP="004D161E">
            <w:pPr>
              <w:widowControl w:val="0"/>
              <w:spacing w:after="0" w:line="246" w:lineRule="auto"/>
              <w:ind w:left="136"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3328 мешканців громади</w:t>
            </w:r>
          </w:p>
        </w:tc>
      </w:tr>
      <w:tr w:rsidR="004D161E" w:rsidRPr="004D161E" w14:paraId="29BE5AD1"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67D951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0ACC8BBD"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Збереження глибокої балкової системи із лісовою та лучно-степовою рослинністю в урочищі, по якому раніше протікала р. Вільхова Говтва з багатим різноманіттям, у складі якого – рідкісні види флори і фауни місцевого значення;</w:t>
            </w:r>
          </w:p>
          <w:p w14:paraId="64198DFA"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визначення меж даного об’єкта на картографічній основі та внесення відомостей до Державного земельного кадастру:</w:t>
            </w:r>
          </w:p>
          <w:p w14:paraId="43689220"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визначення обмежень у  використанні земель, які включені до заказника;</w:t>
            </w:r>
          </w:p>
          <w:p w14:paraId="1DBABB74"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встановлення офіційних вивісок та інформаційно-охоронних знаків;</w:t>
            </w:r>
          </w:p>
          <w:p w14:paraId="1FB62536"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погодження проєкту з власниками та користувачами земельних ділянок, які включені до території заказника.</w:t>
            </w:r>
          </w:p>
        </w:tc>
      </w:tr>
      <w:tr w:rsidR="004D161E" w:rsidRPr="004D161E" w14:paraId="1AB81E9C"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6AEC15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350" w:type="dxa"/>
            <w:gridSpan w:val="4"/>
            <w:tcBorders>
              <w:top w:val="single" w:sz="4" w:space="0" w:color="000000"/>
              <w:left w:val="single" w:sz="4" w:space="0" w:color="000000"/>
              <w:bottom w:val="single" w:sz="4" w:space="0" w:color="000000"/>
              <w:right w:val="single" w:sz="4" w:space="0" w:color="000000"/>
            </w:tcBorders>
          </w:tcPr>
          <w:p w14:paraId="793D0AE3" w14:textId="77777777" w:rsidR="004D161E" w:rsidRPr="004D161E" w:rsidRDefault="004D161E" w:rsidP="004D161E">
            <w:pPr>
              <w:widowControl w:val="0"/>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 Збереження ландшафтного заказника в природному стані;</w:t>
            </w:r>
          </w:p>
          <w:p w14:paraId="35D79B34" w14:textId="77777777" w:rsidR="004D161E" w:rsidRPr="004D161E" w:rsidRDefault="004D161E" w:rsidP="004D161E">
            <w:pPr>
              <w:widowControl w:val="0"/>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 Заборона передачі у власність громадянам та юридичним особам;</w:t>
            </w:r>
          </w:p>
          <w:p w14:paraId="2B69F3BB" w14:textId="77777777" w:rsidR="004D161E" w:rsidRPr="004D161E" w:rsidRDefault="004D161E" w:rsidP="004D161E">
            <w:pPr>
              <w:widowControl w:val="0"/>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3. Заборона:  розорювання; інші порушення ґрунтового покриву; будь-яке будівництво; мисливство; засмічення  та забруднення території; інші види робіт, що можуть призвести до порушення природних зв’язків та ходу природних процесів. </w:t>
            </w:r>
          </w:p>
        </w:tc>
      </w:tr>
      <w:tr w:rsidR="004D161E" w:rsidRPr="004D161E" w14:paraId="235AC582"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247AF9B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350" w:type="dxa"/>
            <w:gridSpan w:val="4"/>
            <w:tcBorders>
              <w:top w:val="single" w:sz="4" w:space="0" w:color="000000"/>
              <w:left w:val="single" w:sz="4" w:space="0" w:color="000000"/>
              <w:bottom w:val="single" w:sz="4" w:space="0" w:color="000000"/>
              <w:right w:val="single" w:sz="4" w:space="0" w:color="000000"/>
            </w:tcBorders>
          </w:tcPr>
          <w:p w14:paraId="1CCA1641" w14:textId="77777777" w:rsidR="004D161E" w:rsidRPr="004D161E" w:rsidRDefault="004D161E" w:rsidP="004D161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 Винесення та закріплення спеціальними знаками меж заказника;</w:t>
            </w:r>
          </w:p>
          <w:p w14:paraId="0FC4875E" w14:textId="77777777" w:rsidR="004D161E" w:rsidRPr="004D161E" w:rsidRDefault="004D161E" w:rsidP="004D161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 Територія заказника є режимоутворюючим об’єктом і повинна використовуватися з дотриманням обмежень встановлених законом;</w:t>
            </w:r>
          </w:p>
          <w:p w14:paraId="0189ED21" w14:textId="77777777" w:rsidR="004D161E" w:rsidRPr="004D161E" w:rsidRDefault="004D161E" w:rsidP="004D161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3. Контроль за використанням території заказника визначеної проєктом відповідно до затвердженого Положення.</w:t>
            </w:r>
          </w:p>
        </w:tc>
      </w:tr>
      <w:tr w:rsidR="004D161E" w:rsidRPr="004D161E" w14:paraId="33939B3F"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C57E0B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Період здійснення:</w:t>
            </w:r>
          </w:p>
        </w:tc>
        <w:tc>
          <w:tcPr>
            <w:tcW w:w="7350" w:type="dxa"/>
            <w:gridSpan w:val="4"/>
            <w:tcBorders>
              <w:top w:val="single" w:sz="4" w:space="0" w:color="000000"/>
              <w:left w:val="single" w:sz="4" w:space="0" w:color="000000"/>
              <w:bottom w:val="single" w:sz="4" w:space="0" w:color="000000"/>
              <w:right w:val="single" w:sz="4" w:space="0" w:color="000000"/>
            </w:tcBorders>
          </w:tcPr>
          <w:p w14:paraId="0255E089"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71FDA7AD" w14:textId="77777777" w:rsidTr="00A001E0">
        <w:trPr>
          <w:trHeight w:val="366"/>
        </w:trPr>
        <w:tc>
          <w:tcPr>
            <w:tcW w:w="2715" w:type="dxa"/>
            <w:vMerge w:val="restart"/>
          </w:tcPr>
          <w:p w14:paraId="40B79190"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5D580B57" w14:textId="09A37CEB"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w:t>
            </w:r>
          </w:p>
        </w:tc>
        <w:tc>
          <w:tcPr>
            <w:tcW w:w="1845" w:type="dxa"/>
            <w:shd w:val="clear" w:color="auto" w:fill="E6E6E6"/>
          </w:tcPr>
          <w:p w14:paraId="15B7F42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695" w:type="dxa"/>
            <w:shd w:val="clear" w:color="auto" w:fill="E6E6E6"/>
          </w:tcPr>
          <w:p w14:paraId="4D1D629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1695" w:type="dxa"/>
            <w:shd w:val="clear" w:color="auto" w:fill="E6E6E6"/>
          </w:tcPr>
          <w:p w14:paraId="7B5B2093"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7F02EDE7" w14:textId="77777777" w:rsidTr="00A001E0">
        <w:trPr>
          <w:trHeight w:val="253"/>
        </w:trPr>
        <w:tc>
          <w:tcPr>
            <w:tcW w:w="2715" w:type="dxa"/>
            <w:vMerge/>
          </w:tcPr>
          <w:p w14:paraId="2B1696DA"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1CA5FE8B"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845" w:type="dxa"/>
          </w:tcPr>
          <w:p w14:paraId="2722C9B4"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50,0</w:t>
            </w:r>
          </w:p>
        </w:tc>
        <w:tc>
          <w:tcPr>
            <w:tcW w:w="1695" w:type="dxa"/>
          </w:tcPr>
          <w:p w14:paraId="7CA0C27F"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695" w:type="dxa"/>
          </w:tcPr>
          <w:p w14:paraId="3E52869C"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50,0</w:t>
            </w:r>
          </w:p>
        </w:tc>
      </w:tr>
      <w:tr w:rsidR="004D161E" w:rsidRPr="004D161E" w14:paraId="4C576C80" w14:textId="77777777" w:rsidTr="00A001E0">
        <w:trPr>
          <w:trHeight w:val="506"/>
        </w:trPr>
        <w:tc>
          <w:tcPr>
            <w:tcW w:w="2715" w:type="dxa"/>
          </w:tcPr>
          <w:p w14:paraId="2E6DB1F4"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350" w:type="dxa"/>
            <w:gridSpan w:val="4"/>
          </w:tcPr>
          <w:p w14:paraId="41509B02"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4B2CE6E6" w14:textId="77777777" w:rsidTr="00A001E0">
        <w:trPr>
          <w:trHeight w:val="582"/>
        </w:trPr>
        <w:tc>
          <w:tcPr>
            <w:tcW w:w="2715" w:type="dxa"/>
          </w:tcPr>
          <w:p w14:paraId="50EA3CF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350" w:type="dxa"/>
            <w:gridSpan w:val="4"/>
          </w:tcPr>
          <w:p w14:paraId="4532DBF4" w14:textId="77777777" w:rsidR="004D161E" w:rsidRPr="004D161E" w:rsidRDefault="004D161E" w:rsidP="004D161E">
            <w:pPr>
              <w:widowControl w:val="0"/>
              <w:spacing w:before="32" w:after="0" w:line="240" w:lineRule="auto"/>
              <w:ind w:right="55"/>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Відділ земельних ресурсів та охорони навколишнього середовища виконкому Диканської селищної ради, розробник документації із землеустрою, Диканська селищна рада</w:t>
            </w:r>
          </w:p>
        </w:tc>
      </w:tr>
      <w:tr w:rsidR="004D161E" w:rsidRPr="004D161E" w14:paraId="236980B8" w14:textId="77777777" w:rsidTr="00A001E0">
        <w:trPr>
          <w:trHeight w:val="285"/>
        </w:trPr>
        <w:tc>
          <w:tcPr>
            <w:tcW w:w="2715" w:type="dxa"/>
          </w:tcPr>
          <w:p w14:paraId="14A2D56E"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350" w:type="dxa"/>
            <w:gridSpan w:val="4"/>
          </w:tcPr>
          <w:p w14:paraId="45E2A890"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Об’єкт природно-заповідного фонду  створений без вилучення земельних ділянок у  їх власників та користувачів та без зміни цільового призначення земель </w:t>
            </w:r>
          </w:p>
        </w:tc>
      </w:tr>
    </w:tbl>
    <w:p w14:paraId="217BD59B" w14:textId="77777777" w:rsid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71E7E111" w14:textId="77777777" w:rsid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396611A6" w14:textId="77777777" w:rsid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7A991377" w14:textId="77777777" w:rsid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6355F0AE"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4D161E" w:rsidRPr="004D161E" w14:paraId="2E97D4EB"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26BE6F1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Завдання Стратегії,</w:t>
            </w:r>
          </w:p>
          <w:p w14:paraId="72B82EF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1EEE149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2.3.1 Раціональне та екологобезпечне господарювання</w:t>
            </w:r>
          </w:p>
        </w:tc>
      </w:tr>
      <w:tr w:rsidR="004D161E" w:rsidRPr="004D161E" w14:paraId="66C88C72"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11D017D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sz w:val="24"/>
                <w:szCs w:val="24"/>
                <w:lang w:val="ru" w:eastAsia="uk-UA"/>
              </w:rPr>
              <w:t>78</w:t>
            </w:r>
            <w:r w:rsidRPr="004D161E">
              <w:rPr>
                <w:rFonts w:ascii="Times New Roman" w:eastAsia="Times New Roman" w:hAnsi="Times New Roman" w:cs="Times New Roman"/>
                <w:sz w:val="24"/>
                <w:szCs w:val="24"/>
                <w:lang w:val="ru"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772F25C2" w14:textId="77777777" w:rsidR="004D161E" w:rsidRPr="004D161E" w:rsidRDefault="004D161E" w:rsidP="004D161E">
            <w:pPr>
              <w:widowControl w:val="0"/>
              <w:spacing w:after="0" w:line="249" w:lineRule="auto"/>
              <w:rPr>
                <w:rFonts w:ascii="Times New Roman" w:eastAsia="Times New Roman" w:hAnsi="Times New Roman" w:cs="Times New Roman"/>
                <w:b/>
                <w:sz w:val="24"/>
                <w:szCs w:val="24"/>
                <w:lang w:val="ru" w:eastAsia="uk-UA"/>
              </w:rPr>
            </w:pPr>
            <w:r w:rsidRPr="004D161E">
              <w:rPr>
                <w:rFonts w:ascii="Times New Roman" w:eastAsia="Times New Roman" w:hAnsi="Times New Roman" w:cs="Times New Roman"/>
                <w:b/>
                <w:sz w:val="24"/>
                <w:szCs w:val="24"/>
                <w:lang w:val="ru" w:eastAsia="uk-UA"/>
              </w:rPr>
              <w:t>Розробка  проєкту землеустрою щодо встановлення меж Диканської територіальної громади</w:t>
            </w:r>
          </w:p>
        </w:tc>
      </w:tr>
      <w:tr w:rsidR="004D161E" w:rsidRPr="004D161E" w14:paraId="314265B9"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36C0CCC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1D7BCBB3" w14:textId="77777777" w:rsidR="004D161E" w:rsidRPr="004D161E" w:rsidRDefault="004D161E" w:rsidP="004D161E">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Встановлення межі територіальної громади дозволить визначити дійсну межу громади (а не умовну, визначену на папері) та область повноважень, дозволить врегулювати питання щодо розпорядження, які умовно перетиналися з сусідніми громадами, а також дозволить внести відомості про межу території до Державного земельного кадастру, тобто отримати офіційний статус.</w:t>
            </w:r>
          </w:p>
        </w:tc>
      </w:tr>
      <w:tr w:rsidR="004D161E" w:rsidRPr="004D161E" w14:paraId="2C2FB4AF"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5B453FE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0AB2392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7247164E" w14:textId="77777777" w:rsidR="004D161E" w:rsidRPr="004D161E" w:rsidRDefault="004D161E" w:rsidP="004D161E">
            <w:pPr>
              <w:widowControl w:val="0"/>
              <w:spacing w:after="0" w:line="246" w:lineRule="auto"/>
              <w:ind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0B8C9FE7"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3D336B4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78A7442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tcPr>
          <w:p w14:paraId="43ED8ED0" w14:textId="77777777" w:rsidR="004D161E" w:rsidRPr="004D161E" w:rsidRDefault="004D161E" w:rsidP="004D161E">
            <w:pPr>
              <w:widowControl w:val="0"/>
              <w:spacing w:after="0" w:line="246" w:lineRule="auto"/>
              <w:ind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18500</w:t>
            </w:r>
          </w:p>
        </w:tc>
      </w:tr>
      <w:tr w:rsidR="004D161E" w:rsidRPr="004D161E" w14:paraId="191C88C8"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2CDF085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34F6D30" w14:textId="77777777" w:rsidR="004D161E" w:rsidRPr="004D161E" w:rsidRDefault="004D161E" w:rsidP="004D161E">
            <w:pPr>
              <w:widowControl w:val="0"/>
              <w:spacing w:after="0" w:line="249"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 землеустрою щодо  встановлення меж Диканської територіальної громади  спрямований на визначення та встановлення межі, яка буде відповідати матеріалам формування території і визначеним межам старостатів, які увійшли до складу Диканської ТГ; встановлення межі, яка має проходити виключно по межах земельних ділянок (де земельні ділянки сформовані), або чітко виражених контурах місцевості (де земельні ділянки не сформовані); визначення за результатами геодезичного знімання контурів місцевості за координатами їх поворотних точок  де межа територіальної громади буде проходити не по межах сформованих ділянок.</w:t>
            </w:r>
          </w:p>
        </w:tc>
      </w:tr>
      <w:tr w:rsidR="004D161E" w:rsidRPr="004D161E" w14:paraId="37A466F2"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76B818ED"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0FA13CC1" w14:textId="77777777" w:rsidR="004D161E" w:rsidRPr="004D161E" w:rsidRDefault="004D161E" w:rsidP="004D161E">
            <w:pPr>
              <w:widowControl w:val="0"/>
              <w:spacing w:after="0" w:line="249"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Внесення меж громади до Державного земельного кадастру та у геоінформаційну систему, а також у містобудівний кадастр Полтавської області або до геопорталу (містобудівного кадастру/інтерактивної карти земель). </w:t>
            </w:r>
          </w:p>
        </w:tc>
      </w:tr>
      <w:tr w:rsidR="004D161E" w:rsidRPr="004D161E" w14:paraId="556AE0FA" w14:textId="77777777" w:rsidTr="00A001E0">
        <w:trPr>
          <w:trHeight w:val="1161"/>
        </w:trPr>
        <w:tc>
          <w:tcPr>
            <w:tcW w:w="2710" w:type="dxa"/>
            <w:tcBorders>
              <w:top w:val="single" w:sz="4" w:space="0" w:color="000000"/>
              <w:left w:val="single" w:sz="4" w:space="0" w:color="000000"/>
              <w:bottom w:val="single" w:sz="4" w:space="0" w:color="000000"/>
              <w:right w:val="single" w:sz="4" w:space="0" w:color="000000"/>
            </w:tcBorders>
          </w:tcPr>
          <w:p w14:paraId="390E198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6CF6DC35" w14:textId="77777777" w:rsidR="004D161E" w:rsidRPr="004D161E" w:rsidRDefault="004D161E" w:rsidP="004D161E">
            <w:pPr>
              <w:widowControl w:val="0"/>
              <w:tabs>
                <w:tab w:val="left" w:pos="486"/>
                <w:tab w:val="left" w:pos="487"/>
              </w:tabs>
              <w:spacing w:after="0"/>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Опис меж території, яка входить до складу проєкту; детальний вичерпний опис контурів місцевості по яких проходить межа;  Каталог координат поворотних точок меж територіальної громади; Витяг з Державного земельного кадастру.</w:t>
            </w:r>
          </w:p>
        </w:tc>
      </w:tr>
      <w:tr w:rsidR="004D161E" w:rsidRPr="004D161E" w14:paraId="79458432"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0045BD40"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0E79FF58"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0D8B0BAF" w14:textId="77777777" w:rsidTr="00A001E0">
        <w:trPr>
          <w:trHeight w:val="366"/>
        </w:trPr>
        <w:tc>
          <w:tcPr>
            <w:tcW w:w="2710" w:type="dxa"/>
            <w:vMerge w:val="restart"/>
          </w:tcPr>
          <w:p w14:paraId="7AED6754"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2110" w:type="dxa"/>
            <w:shd w:val="clear" w:color="auto" w:fill="E6E6E6"/>
          </w:tcPr>
          <w:p w14:paraId="00A20CF6"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843" w:type="dxa"/>
            <w:shd w:val="clear" w:color="auto" w:fill="E6E6E6"/>
          </w:tcPr>
          <w:p w14:paraId="63D7EE3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701" w:type="dxa"/>
            <w:shd w:val="clear" w:color="auto" w:fill="E6E6E6"/>
          </w:tcPr>
          <w:p w14:paraId="6DD9A9D0"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1701" w:type="dxa"/>
            <w:shd w:val="clear" w:color="auto" w:fill="E6E6E6"/>
          </w:tcPr>
          <w:p w14:paraId="525477F6"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6C47F3EF" w14:textId="77777777" w:rsidTr="00A001E0">
        <w:trPr>
          <w:trHeight w:val="253"/>
        </w:trPr>
        <w:tc>
          <w:tcPr>
            <w:tcW w:w="2710" w:type="dxa"/>
            <w:vMerge/>
          </w:tcPr>
          <w:p w14:paraId="2A4C00F5"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40CD7C50"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843" w:type="dxa"/>
          </w:tcPr>
          <w:p w14:paraId="2626E394" w14:textId="77777777" w:rsidR="004D161E" w:rsidRPr="004D161E" w:rsidRDefault="004D161E" w:rsidP="004D161E">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7500,0</w:t>
            </w:r>
          </w:p>
        </w:tc>
        <w:tc>
          <w:tcPr>
            <w:tcW w:w="1701" w:type="dxa"/>
          </w:tcPr>
          <w:p w14:paraId="3CF5686D" w14:textId="77777777" w:rsidR="004D161E" w:rsidRPr="004D161E" w:rsidRDefault="004D161E" w:rsidP="004D161E">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7500,0</w:t>
            </w:r>
          </w:p>
        </w:tc>
        <w:tc>
          <w:tcPr>
            <w:tcW w:w="1701" w:type="dxa"/>
          </w:tcPr>
          <w:p w14:paraId="2DB3F843"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15000,0</w:t>
            </w:r>
          </w:p>
        </w:tc>
      </w:tr>
      <w:tr w:rsidR="004D161E" w:rsidRPr="004D161E" w14:paraId="47B8A232" w14:textId="77777777" w:rsidTr="00A001E0">
        <w:trPr>
          <w:trHeight w:val="506"/>
        </w:trPr>
        <w:tc>
          <w:tcPr>
            <w:tcW w:w="2710" w:type="dxa"/>
          </w:tcPr>
          <w:p w14:paraId="1F66109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355" w:type="dxa"/>
            <w:gridSpan w:val="4"/>
          </w:tcPr>
          <w:p w14:paraId="29980305"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04BB77C0" w14:textId="77777777" w:rsidTr="00A001E0">
        <w:trPr>
          <w:trHeight w:val="582"/>
        </w:trPr>
        <w:tc>
          <w:tcPr>
            <w:tcW w:w="2710" w:type="dxa"/>
          </w:tcPr>
          <w:p w14:paraId="113327AB"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728573E1" w14:textId="77777777" w:rsidR="004D161E" w:rsidRPr="004D161E" w:rsidRDefault="004D161E" w:rsidP="004D161E">
            <w:pPr>
              <w:widowControl w:val="0"/>
              <w:spacing w:before="32" w:after="0" w:line="240" w:lineRule="auto"/>
              <w:ind w:right="55"/>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Відділ земельних ресурсів та охорони навколишнього середовища виконкому Диканської селищної ради, розробник документації із землеустрою, Диканська селищна рада</w:t>
            </w:r>
          </w:p>
        </w:tc>
      </w:tr>
      <w:tr w:rsidR="004D161E" w:rsidRPr="004D161E" w14:paraId="074E54BC" w14:textId="77777777" w:rsidTr="00A001E0">
        <w:trPr>
          <w:trHeight w:val="285"/>
        </w:trPr>
        <w:tc>
          <w:tcPr>
            <w:tcW w:w="2710" w:type="dxa"/>
          </w:tcPr>
          <w:p w14:paraId="26EDC1B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355" w:type="dxa"/>
            <w:gridSpan w:val="4"/>
          </w:tcPr>
          <w:p w14:paraId="0A2D4F7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Об’єкт природно-заповідного фонду  створений без вилучення земельних ділянок у  їх власників та користувачів та без зміни цільового призначення земель </w:t>
            </w:r>
          </w:p>
        </w:tc>
      </w:tr>
    </w:tbl>
    <w:p w14:paraId="6315753B"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41605E01"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5FAD57D8"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32A02A12"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638AD02F"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391ACCE4" w14:textId="77777777" w:rsidR="004D161E" w:rsidRDefault="004D161E" w:rsidP="004D161E">
      <w:pPr>
        <w:widowControl w:val="0"/>
        <w:spacing w:after="0" w:line="240" w:lineRule="auto"/>
        <w:rPr>
          <w:rFonts w:ascii="Calibri" w:eastAsia="Calibri" w:hAnsi="Calibri" w:cs="Calibri"/>
          <w:sz w:val="24"/>
          <w:szCs w:val="24"/>
          <w:lang w:val="ru" w:eastAsia="uk-UA"/>
        </w:rPr>
      </w:pPr>
    </w:p>
    <w:tbl>
      <w:tblPr>
        <w:tblW w:w="10202"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6"/>
        <w:gridCol w:w="2569"/>
        <w:gridCol w:w="115"/>
        <w:gridCol w:w="1557"/>
        <w:gridCol w:w="138"/>
        <w:gridCol w:w="1545"/>
        <w:gridCol w:w="315"/>
        <w:gridCol w:w="1134"/>
        <w:gridCol w:w="156"/>
        <w:gridCol w:w="2526"/>
        <w:gridCol w:w="141"/>
      </w:tblGrid>
      <w:tr w:rsidR="004D161E" w:rsidRPr="004D161E" w14:paraId="0031DDB7" w14:textId="77777777" w:rsidTr="004D161E">
        <w:trPr>
          <w:trHeight w:val="272"/>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54DEB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Завдання Стратегії,</w:t>
            </w:r>
          </w:p>
          <w:p w14:paraId="493F3678" w14:textId="32F014AD" w:rsidR="004D161E" w:rsidRPr="004D161E" w:rsidRDefault="004D161E" w:rsidP="004D161E">
            <w:pPr>
              <w:widowControl w:val="0"/>
              <w:spacing w:after="0" w:line="288" w:lineRule="auto"/>
              <w:ind w:right="-24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якому відповідає проєкт</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1971DD" w14:textId="3F560BA9" w:rsidR="004D161E" w:rsidRPr="004D161E" w:rsidRDefault="004D161E" w:rsidP="004D161E">
            <w:pPr>
              <w:widowControl w:val="0"/>
              <w:spacing w:after="0" w:line="298" w:lineRule="auto"/>
              <w:rPr>
                <w:rFonts w:ascii="Times New Roman" w:eastAsia="Times New Roman" w:hAnsi="Times New Roman" w:cs="Times New Roman"/>
                <w:b/>
                <w:lang w:val="ru" w:eastAsia="uk-UA"/>
              </w:rPr>
            </w:pPr>
            <w:r w:rsidRPr="004D161E">
              <w:rPr>
                <w:rFonts w:ascii="Times New Roman" w:eastAsia="Times New Roman" w:hAnsi="Times New Roman" w:cs="Times New Roman"/>
                <w:sz w:val="24"/>
                <w:szCs w:val="24"/>
                <w:lang w:val="ru" w:eastAsia="uk-UA"/>
              </w:rPr>
              <w:t>2.3.1 Раціональне та екологобезпечне господарювання</w:t>
            </w:r>
          </w:p>
        </w:tc>
      </w:tr>
      <w:tr w:rsidR="004D161E" w:rsidRPr="004D161E" w14:paraId="3E902C44" w14:textId="77777777" w:rsidTr="004D161E">
        <w:trPr>
          <w:trHeight w:val="900"/>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A43A0" w14:textId="3D040E02"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sz w:val="24"/>
                <w:szCs w:val="24"/>
                <w:lang w:val="ru" w:eastAsia="uk-UA"/>
              </w:rPr>
              <w:t>79</w:t>
            </w:r>
            <w:r w:rsidRPr="004D161E">
              <w:rPr>
                <w:rFonts w:ascii="Times New Roman" w:eastAsia="Times New Roman" w:hAnsi="Times New Roman" w:cs="Times New Roman"/>
                <w:sz w:val="24"/>
                <w:szCs w:val="24"/>
                <w:lang w:val="ru" w:eastAsia="uk-UA"/>
              </w:rPr>
              <w:t>:</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F1567F" w14:textId="5F9A32F9" w:rsidR="004D161E" w:rsidRPr="004D161E" w:rsidRDefault="004D161E" w:rsidP="004D161E">
            <w:pPr>
              <w:widowControl w:val="0"/>
              <w:spacing w:after="0" w:line="298" w:lineRule="auto"/>
              <w:rPr>
                <w:rFonts w:ascii="Times New Roman" w:eastAsia="Times New Roman" w:hAnsi="Times New Roman" w:cs="Times New Roman"/>
                <w:b/>
                <w:sz w:val="24"/>
                <w:szCs w:val="24"/>
                <w:lang w:val="ru" w:eastAsia="uk-UA"/>
              </w:rPr>
            </w:pPr>
            <w:r w:rsidRPr="004D161E">
              <w:rPr>
                <w:rFonts w:ascii="Times New Roman" w:eastAsia="Times New Roman" w:hAnsi="Times New Roman" w:cs="Times New Roman"/>
                <w:b/>
                <w:sz w:val="24"/>
                <w:szCs w:val="24"/>
                <w:lang w:val="ru" w:eastAsia="uk-UA"/>
              </w:rPr>
              <w:t>Розробка робочого проєкту землеустрою щодо рекультивації земельної ділянки під місцем видалення (захоронення) відходів за межами селища Диканька</w:t>
            </w:r>
          </w:p>
        </w:tc>
      </w:tr>
      <w:tr w:rsidR="004D161E" w:rsidRPr="004D161E" w14:paraId="5DBB98F0" w14:textId="77777777" w:rsidTr="004D161E">
        <w:trPr>
          <w:trHeight w:val="1830"/>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137253"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15A083" w14:textId="77777777" w:rsidR="004D161E" w:rsidRPr="004D161E" w:rsidRDefault="004D161E" w:rsidP="004D161E">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Визначення основних проєктних рішень, виконання яких забезпечить ефективне використання рекультивованих ділянок, встановлення обсягів, технології та черговості проведення відновлювальних робіт, визначення кошторисної вартості рекультивації на земельних ділянках загальною площею 7,1701 га, кадастрові номери 5321055100:00:003:0031; 5321055100:00:003:0126</w:t>
            </w:r>
          </w:p>
        </w:tc>
      </w:tr>
      <w:tr w:rsidR="004D161E" w:rsidRPr="004D161E" w14:paraId="1B369C00" w14:textId="77777777" w:rsidTr="004D161E">
        <w:trPr>
          <w:trHeight w:val="476"/>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0E708F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3A4F435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7647C" w14:textId="77777777" w:rsidR="004D161E" w:rsidRPr="004D161E" w:rsidRDefault="004D161E" w:rsidP="004D161E">
            <w:pPr>
              <w:widowControl w:val="0"/>
              <w:spacing w:after="0" w:line="295" w:lineRule="auto"/>
              <w:ind w:right="280"/>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063E1E84" w14:textId="77777777" w:rsidTr="004D161E">
        <w:trPr>
          <w:trHeight w:val="585"/>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0B734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67517AD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E2C8CC" w14:textId="77777777" w:rsidR="004D161E" w:rsidRPr="004D161E" w:rsidRDefault="004D161E" w:rsidP="004D161E">
            <w:pPr>
              <w:widowControl w:val="0"/>
              <w:spacing w:after="0" w:line="295" w:lineRule="auto"/>
              <w:ind w:right="280"/>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Понад 8600 мешканців громади</w:t>
            </w:r>
          </w:p>
        </w:tc>
      </w:tr>
      <w:tr w:rsidR="004D161E" w:rsidRPr="004D161E" w14:paraId="1B4AA3F0" w14:textId="77777777" w:rsidTr="004D161E">
        <w:trPr>
          <w:trHeight w:val="900"/>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2570B8"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61F03F" w14:textId="77777777" w:rsidR="004D161E" w:rsidRPr="004D161E" w:rsidRDefault="004D161E" w:rsidP="004D161E">
            <w:pPr>
              <w:widowControl w:val="0"/>
              <w:spacing w:after="0" w:line="288"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Робочим проєктом землеустрою щодо рекультивації земель передбачено проведення технічного та біологічного етапів упорядкування території  під місцем видалення (захоронення) відходів. </w:t>
            </w:r>
          </w:p>
        </w:tc>
      </w:tr>
      <w:tr w:rsidR="004D161E" w:rsidRPr="004D161E" w14:paraId="0A30C144" w14:textId="77777777" w:rsidTr="004D161E">
        <w:trPr>
          <w:trHeight w:val="2100"/>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FFC31"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FA9AA6"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Технічний етап рекультивації включає:</w:t>
            </w:r>
          </w:p>
          <w:p w14:paraId="720BAAA4" w14:textId="77777777" w:rsidR="004D161E" w:rsidRPr="004D161E" w:rsidRDefault="004D161E" w:rsidP="003000A1">
            <w:pPr>
              <w:widowControl w:val="0"/>
              <w:numPr>
                <w:ilvl w:val="0"/>
                <w:numId w:val="88"/>
              </w:numPr>
              <w:spacing w:after="0" w:line="240" w:lineRule="auto"/>
              <w:rPr>
                <w:rFonts w:ascii="Noto Sans Symbols" w:eastAsia="Noto Sans Symbols" w:hAnsi="Noto Sans Symbols" w:cs="Noto Sans Symbols"/>
                <w:sz w:val="24"/>
                <w:szCs w:val="24"/>
                <w:lang w:val="ru" w:eastAsia="uk-UA"/>
              </w:rPr>
            </w:pPr>
            <w:r w:rsidRPr="004D161E">
              <w:rPr>
                <w:rFonts w:ascii="Times New Roman" w:eastAsia="Times New Roman" w:hAnsi="Times New Roman" w:cs="Times New Roman"/>
                <w:sz w:val="24"/>
                <w:szCs w:val="24"/>
                <w:lang w:val="ru" w:eastAsia="uk-UA"/>
              </w:rPr>
              <w:t>проведення земляних робіт з виготовлення котлованів для складування та захоронення сміття ТПВ на основі природних ярів ерозійного походження, що мають місце на західному  схилі балки, який безпосередньо прилягає до полігону ТПВ;</w:t>
            </w:r>
          </w:p>
          <w:p w14:paraId="449E5BB3" w14:textId="77777777" w:rsidR="004D161E" w:rsidRPr="004D161E" w:rsidRDefault="004D161E" w:rsidP="003000A1">
            <w:pPr>
              <w:widowControl w:val="0"/>
              <w:numPr>
                <w:ilvl w:val="0"/>
                <w:numId w:val="88"/>
              </w:numPr>
              <w:spacing w:after="0" w:line="240" w:lineRule="auto"/>
              <w:rPr>
                <w:rFonts w:ascii="Noto Sans Symbols" w:eastAsia="Noto Sans Symbols" w:hAnsi="Noto Sans Symbols" w:cs="Noto Sans Symbols"/>
                <w:sz w:val="24"/>
                <w:szCs w:val="24"/>
                <w:lang w:val="ru" w:eastAsia="uk-UA"/>
              </w:rPr>
            </w:pPr>
            <w:r w:rsidRPr="004D161E">
              <w:rPr>
                <w:rFonts w:ascii="Times New Roman" w:eastAsia="Times New Roman" w:hAnsi="Times New Roman" w:cs="Times New Roman"/>
                <w:sz w:val="24"/>
                <w:szCs w:val="24"/>
                <w:lang w:val="ru" w:eastAsia="uk-UA"/>
              </w:rPr>
              <w:t>механізоване компонування та підготовку ТПВ до поховання у попередньо виготовлені котловани, що передбачає механічне подрібнення сміття та вибіркову обробку біопрепаратами.</w:t>
            </w:r>
          </w:p>
        </w:tc>
      </w:tr>
      <w:tr w:rsidR="004D161E" w:rsidRPr="004D161E" w14:paraId="4956E589" w14:textId="77777777" w:rsidTr="004D161E">
        <w:trPr>
          <w:trHeight w:val="2838"/>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72FC03"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3ABC4E" w14:textId="77777777" w:rsidR="004D161E" w:rsidRPr="004D161E" w:rsidRDefault="004D161E" w:rsidP="004D161E">
            <w:pPr>
              <w:widowControl w:val="0"/>
              <w:spacing w:after="0" w:line="288"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Інженерно-геодезична зйомка М 1:500 полігону та території навколо неї радіусом 500 м з погодженням її архітектором; Інженерно-геодезичні, інженерно гідрогеологічні роботи з отриманням результатів лабораторних досліджень по характеристиках ґрунтів як в тілі полігону, так і навколо самої карти;  Гідрологічне моделювання для визначення коливань рівнів фільтрату залежно від сезонних умов;  Містобудівний розрахунок полігону; Обстеження наявних систем відведення фільтрату та дощових і талих вод та складання  звітів за їх результатами; проєктні роботи.</w:t>
            </w:r>
          </w:p>
        </w:tc>
      </w:tr>
      <w:tr w:rsidR="004D161E" w:rsidRPr="004D161E" w14:paraId="6365CC0B" w14:textId="77777777" w:rsidTr="004D161E">
        <w:trPr>
          <w:trHeight w:val="300"/>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09382"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Період здійснення:</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7BACC"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12FCE094" w14:textId="77777777" w:rsidTr="004D161E">
        <w:trPr>
          <w:trHeight w:val="360"/>
        </w:trPr>
        <w:tc>
          <w:tcPr>
            <w:tcW w:w="2690" w:type="dxa"/>
            <w:gridSpan w:val="3"/>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51BB15"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0182F37E"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54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7C3DA9B"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60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4FA617C4"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266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31EAAD08"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64D3DD3D" w14:textId="77777777" w:rsidTr="004D161E">
        <w:trPr>
          <w:trHeight w:val="300"/>
        </w:trPr>
        <w:tc>
          <w:tcPr>
            <w:tcW w:w="2690" w:type="dxa"/>
            <w:gridSpan w:val="3"/>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404AFC"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695"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896862"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54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765257" w14:textId="77777777" w:rsidR="004D161E" w:rsidRPr="004D161E" w:rsidRDefault="004D161E" w:rsidP="004D161E">
            <w:pPr>
              <w:widowControl w:val="0"/>
              <w:spacing w:after="0" w:line="280" w:lineRule="auto"/>
              <w:ind w:left="260" w:right="26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605"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41AC2C" w14:textId="77777777" w:rsidR="004D161E" w:rsidRPr="004D161E" w:rsidRDefault="004D161E" w:rsidP="004D161E">
            <w:pPr>
              <w:widowControl w:val="0"/>
              <w:spacing w:after="0" w:line="280" w:lineRule="auto"/>
              <w:ind w:left="180" w:right="18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5000,00</w:t>
            </w:r>
          </w:p>
        </w:tc>
        <w:tc>
          <w:tcPr>
            <w:tcW w:w="266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76E249"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5000,00</w:t>
            </w:r>
          </w:p>
        </w:tc>
      </w:tr>
      <w:tr w:rsidR="004D161E" w:rsidRPr="004D161E" w14:paraId="273ACE23" w14:textId="77777777" w:rsidTr="004D161E">
        <w:trPr>
          <w:trHeight w:val="927"/>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DB5B62"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4D797F" w14:textId="77777777" w:rsidR="004D161E" w:rsidRPr="004D161E" w:rsidRDefault="004D161E" w:rsidP="004D161E">
            <w:pPr>
              <w:widowControl w:val="0"/>
              <w:spacing w:after="0" w:line="288"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7527C68E" w14:textId="77777777" w:rsidTr="004D161E">
        <w:trPr>
          <w:trHeight w:val="912"/>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02D5C1"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F1A12" w14:textId="77777777" w:rsidR="004D161E" w:rsidRPr="004D161E" w:rsidRDefault="004D161E" w:rsidP="004D161E">
            <w:pPr>
              <w:widowControl w:val="0"/>
              <w:spacing w:before="40" w:after="0" w:line="288" w:lineRule="auto"/>
              <w:ind w:right="60"/>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Відділ земельних ресурсів та охорони навколишнього середовища виконкому Диканської селищної ради, розробник документації із землеустрою, Диканська селищна рада</w:t>
            </w:r>
          </w:p>
        </w:tc>
      </w:tr>
      <w:tr w:rsidR="004D161E" w:rsidRPr="004D161E" w14:paraId="7B91744D" w14:textId="77777777" w:rsidTr="004D161E">
        <w:trPr>
          <w:trHeight w:val="272"/>
        </w:trPr>
        <w:tc>
          <w:tcPr>
            <w:tcW w:w="2690"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F92143"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512" w:type="dxa"/>
            <w:gridSpan w:val="8"/>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7DBB91" w14:textId="77777777" w:rsidR="004D161E" w:rsidRPr="004D161E" w:rsidRDefault="004D161E" w:rsidP="004D161E">
            <w:pPr>
              <w:widowControl w:val="0"/>
              <w:spacing w:after="0" w:line="288"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Об’єкт природно-заповідного фонду  створений без вилучення земельних ділянок у  їх власників та користувачів та без зміни цільового призначення земель </w:t>
            </w:r>
          </w:p>
        </w:tc>
      </w:tr>
      <w:tr w:rsidR="004D161E" w:rsidRPr="004D161E" w14:paraId="68A49826"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06"/>
        </w:trPr>
        <w:tc>
          <w:tcPr>
            <w:tcW w:w="2569" w:type="dxa"/>
          </w:tcPr>
          <w:p w14:paraId="670F33E3" w14:textId="77777777" w:rsidR="004D161E" w:rsidRPr="004D161E" w:rsidRDefault="004D161E" w:rsidP="004D161E">
            <w:pPr>
              <w:widowControl w:val="0"/>
              <w:spacing w:after="0" w:line="249" w:lineRule="auto"/>
              <w:ind w:left="69"/>
              <w:rPr>
                <w:rFonts w:ascii="Times New Roman" w:eastAsia="Times New Roman" w:hAnsi="Times New Roman" w:cs="Times New Roman"/>
                <w:iCs/>
                <w:sz w:val="24"/>
                <w:szCs w:val="24"/>
                <w:lang w:val="ru" w:eastAsia="uk-UA"/>
              </w:rPr>
            </w:pPr>
            <w:r w:rsidRPr="004D161E">
              <w:rPr>
                <w:rFonts w:ascii="Times New Roman" w:eastAsia="Times New Roman" w:hAnsi="Times New Roman" w:cs="Times New Roman"/>
                <w:iCs/>
                <w:sz w:val="24"/>
                <w:szCs w:val="24"/>
                <w:lang w:val="ru" w:eastAsia="uk-UA"/>
              </w:rPr>
              <w:lastRenderedPageBreak/>
              <w:t>Завдання Стратегії,</w:t>
            </w:r>
          </w:p>
          <w:p w14:paraId="4D466B73" w14:textId="77777777" w:rsidR="004D161E" w:rsidRPr="004D161E" w:rsidRDefault="004D161E" w:rsidP="004D161E">
            <w:pPr>
              <w:widowControl w:val="0"/>
              <w:spacing w:after="0" w:line="238" w:lineRule="auto"/>
              <w:ind w:left="69"/>
              <w:rPr>
                <w:rFonts w:ascii="Times New Roman" w:eastAsia="Times New Roman" w:hAnsi="Times New Roman" w:cs="Times New Roman"/>
                <w:i/>
                <w:sz w:val="24"/>
                <w:szCs w:val="24"/>
                <w:lang w:val="ru" w:eastAsia="uk-UA"/>
              </w:rPr>
            </w:pPr>
            <w:r w:rsidRPr="004D161E">
              <w:rPr>
                <w:rFonts w:ascii="Times New Roman" w:eastAsia="Times New Roman" w:hAnsi="Times New Roman" w:cs="Times New Roman"/>
                <w:iCs/>
                <w:sz w:val="24"/>
                <w:szCs w:val="24"/>
                <w:lang w:val="ru" w:eastAsia="uk-UA"/>
              </w:rPr>
              <w:t>якому відповідає проєкт</w:t>
            </w:r>
          </w:p>
        </w:tc>
        <w:tc>
          <w:tcPr>
            <w:tcW w:w="7486" w:type="dxa"/>
            <w:gridSpan w:val="8"/>
          </w:tcPr>
          <w:p w14:paraId="2194E868" w14:textId="77777777" w:rsidR="004D161E" w:rsidRPr="004D161E" w:rsidRDefault="004D161E" w:rsidP="004D161E">
            <w:pPr>
              <w:widowControl w:val="0"/>
              <w:spacing w:after="0" w:line="249"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2.3.1 Раціональне та еколого безпечне господарювання</w:t>
            </w:r>
          </w:p>
        </w:tc>
      </w:tr>
      <w:tr w:rsidR="004D161E" w:rsidRPr="004D161E" w14:paraId="73B2748A"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311"/>
        </w:trPr>
        <w:tc>
          <w:tcPr>
            <w:tcW w:w="2569" w:type="dxa"/>
          </w:tcPr>
          <w:p w14:paraId="0D6DD6C1" w14:textId="77777777" w:rsidR="004D161E" w:rsidRPr="004D161E" w:rsidRDefault="004D161E" w:rsidP="004D161E">
            <w:pPr>
              <w:widowControl w:val="0"/>
              <w:spacing w:before="25"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bCs/>
                <w:sz w:val="24"/>
                <w:szCs w:val="24"/>
                <w:lang w:val="ru" w:eastAsia="uk-UA"/>
              </w:rPr>
              <w:t>80</w:t>
            </w:r>
            <w:r w:rsidRPr="004D161E">
              <w:rPr>
                <w:rFonts w:ascii="Times New Roman" w:eastAsia="Times New Roman" w:hAnsi="Times New Roman" w:cs="Times New Roman"/>
                <w:sz w:val="24"/>
                <w:szCs w:val="24"/>
                <w:lang w:val="ru" w:eastAsia="uk-UA"/>
              </w:rPr>
              <w:t>:</w:t>
            </w:r>
          </w:p>
        </w:tc>
        <w:tc>
          <w:tcPr>
            <w:tcW w:w="7486" w:type="dxa"/>
            <w:gridSpan w:val="8"/>
          </w:tcPr>
          <w:p w14:paraId="49D461A3" w14:textId="77777777" w:rsidR="004D161E" w:rsidRPr="004D161E" w:rsidRDefault="004D161E" w:rsidP="004D161E">
            <w:pPr>
              <w:widowControl w:val="0"/>
              <w:spacing w:after="0" w:line="249" w:lineRule="auto"/>
              <w:rPr>
                <w:rFonts w:ascii="Times New Roman" w:eastAsia="Times New Roman" w:hAnsi="Times New Roman" w:cs="Times New Roman"/>
                <w:b/>
                <w:sz w:val="24"/>
                <w:szCs w:val="24"/>
                <w:lang w:val="ru" w:eastAsia="uk-UA"/>
              </w:rPr>
            </w:pPr>
            <w:r w:rsidRPr="004D161E">
              <w:rPr>
                <w:rFonts w:ascii="Times New Roman" w:eastAsia="Times New Roman" w:hAnsi="Times New Roman" w:cs="Times New Roman"/>
                <w:b/>
                <w:sz w:val="24"/>
                <w:szCs w:val="24"/>
                <w:lang w:val="ru" w:eastAsia="uk-UA"/>
              </w:rPr>
              <w:t>Реконструкція гідротехнічної споруди (протиповеневої дамби) Троянівського водосховища на території Диканської селищної ради Полтавської області» за адресою: с. Трояни Полтавського району, Полтавської області</w:t>
            </w:r>
          </w:p>
        </w:tc>
      </w:tr>
      <w:tr w:rsidR="004D161E" w:rsidRPr="004D161E" w14:paraId="64ACC5C5"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70"/>
        </w:trPr>
        <w:tc>
          <w:tcPr>
            <w:tcW w:w="2569" w:type="dxa"/>
          </w:tcPr>
          <w:p w14:paraId="202DD98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486" w:type="dxa"/>
            <w:gridSpan w:val="8"/>
          </w:tcPr>
          <w:p w14:paraId="19FEF294" w14:textId="77777777" w:rsidR="004D161E" w:rsidRPr="004D161E" w:rsidRDefault="004D161E" w:rsidP="004D161E">
            <w:pPr>
              <w:shd w:val="clear" w:color="auto" w:fill="FFFFFF"/>
              <w:spacing w:after="0" w:line="240" w:lineRule="auto"/>
              <w:ind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Поліпшення стану гідровузла Троянівського водосховища  та запобігання руйнуванню водоскидної споруди</w:t>
            </w:r>
          </w:p>
        </w:tc>
      </w:tr>
      <w:tr w:rsidR="004D161E" w:rsidRPr="004D161E" w14:paraId="4A0EC461"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06"/>
        </w:trPr>
        <w:tc>
          <w:tcPr>
            <w:tcW w:w="2569" w:type="dxa"/>
          </w:tcPr>
          <w:p w14:paraId="532C04A3" w14:textId="77777777" w:rsidR="004D161E" w:rsidRPr="004D161E" w:rsidRDefault="004D161E" w:rsidP="004D161E">
            <w:pPr>
              <w:widowControl w:val="0"/>
              <w:spacing w:after="0" w:line="246"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5ABAB489" w14:textId="77777777" w:rsidR="004D161E" w:rsidRPr="004D161E" w:rsidRDefault="004D161E" w:rsidP="004D161E">
            <w:pPr>
              <w:widowControl w:val="0"/>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486" w:type="dxa"/>
            <w:gridSpan w:val="8"/>
          </w:tcPr>
          <w:p w14:paraId="47ACC502" w14:textId="77777777" w:rsidR="004D161E" w:rsidRPr="004D161E" w:rsidRDefault="004D161E" w:rsidP="004D161E">
            <w:pPr>
              <w:widowControl w:val="0"/>
              <w:spacing w:after="0" w:line="246" w:lineRule="auto"/>
              <w:ind w:left="136"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42435F2D"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05"/>
        </w:trPr>
        <w:tc>
          <w:tcPr>
            <w:tcW w:w="2569" w:type="dxa"/>
          </w:tcPr>
          <w:p w14:paraId="3390913C" w14:textId="77777777" w:rsidR="004D161E" w:rsidRPr="004D161E" w:rsidRDefault="004D161E" w:rsidP="004D161E">
            <w:pPr>
              <w:widowControl w:val="0"/>
              <w:spacing w:after="0" w:line="246"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4C207606" w14:textId="77777777" w:rsidR="004D161E" w:rsidRPr="004D161E" w:rsidRDefault="004D161E" w:rsidP="004D161E">
            <w:pPr>
              <w:widowControl w:val="0"/>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486" w:type="dxa"/>
            <w:gridSpan w:val="8"/>
          </w:tcPr>
          <w:p w14:paraId="145CAC1C" w14:textId="77777777" w:rsidR="004D161E" w:rsidRPr="004D161E" w:rsidRDefault="004D161E" w:rsidP="004D161E">
            <w:pPr>
              <w:widowControl w:val="0"/>
              <w:spacing w:after="0" w:line="246" w:lineRule="auto"/>
              <w:ind w:left="136"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17000 мешканців громади</w:t>
            </w:r>
          </w:p>
        </w:tc>
      </w:tr>
      <w:tr w:rsidR="004D161E" w:rsidRPr="004D161E" w14:paraId="5BAE7799"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4553"/>
        </w:trPr>
        <w:tc>
          <w:tcPr>
            <w:tcW w:w="2569" w:type="dxa"/>
          </w:tcPr>
          <w:p w14:paraId="2DA7133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7D9A1FD0"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1CC37D2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12A50E1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611B83A4"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7796163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53E06FC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642C75DD" w14:textId="77777777" w:rsidR="004D161E" w:rsidRPr="004D161E" w:rsidRDefault="004D161E" w:rsidP="004D161E">
            <w:pPr>
              <w:widowControl w:val="0"/>
              <w:spacing w:before="212"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486" w:type="dxa"/>
            <w:gridSpan w:val="8"/>
          </w:tcPr>
          <w:p w14:paraId="18B279F3"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Троянівське водосховище розташоване в с. Трояни Диканської громади на водотоці злиття 2 річок: р. Середня Говтва і р. Кратова Говтва.  Створено у 1977 році з метою  накопичення води для зрошення сільськогосподарських угідь. Площа водного дзеркала складає 150.3 га. </w:t>
            </w:r>
          </w:p>
          <w:p w14:paraId="11FD30E1"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На даний  час гребля знаходиться на балансі Комунальної установи природо-заповідного фонду Регіональний ландшафтний парк «Диканський» Полтавської обласної ради. </w:t>
            </w:r>
          </w:p>
          <w:p w14:paraId="3948D3CC"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За результатами обстеження протиповенеої дамби Троянівського водосховища, що 151 плита екрану греблі із 540 залізобетонних плит, має стан не придатний до нормальної експлуатації або аварійний. Втрати грунту тіла греблі через вимоїни та суфозію стладають доя 423 м3. Аналіз виявлених дефектів та пошкоджень дає змогу стверджувати, що на момент обстеження наявний технічний стан конструкцій не забезпечує гідротехнічній споруді надійну та безпечну експлуатацію. </w:t>
            </w:r>
          </w:p>
          <w:p w14:paraId="39F20B75"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Руйнування дамби водосховища може призвести до цілого ряду серйозних наслідків, які зачіпають як природне середовище, так і життєдіяльність людини. По-перше, це затоплення території  сіл Трояни і Василівка, що в свою чергу несе загрозу життю людей які там проживають. По-друге, це знищення екосистем, які утворилися у самому водосховищі та довкола нього: руйнування місць проживання водних та навколоводних організмів, загибель риби та інших живих істот. По-третє, знищення стратегічного запасу води для громади, який є дуже важливим в умовах зміни клімату.</w:t>
            </w:r>
          </w:p>
          <w:p w14:paraId="15AE52E2" w14:textId="77777777" w:rsidR="004D161E" w:rsidRPr="004D161E" w:rsidRDefault="004D161E" w:rsidP="004D161E">
            <w:pPr>
              <w:widowControl w:val="0"/>
              <w:spacing w:after="0" w:line="240" w:lineRule="auto"/>
              <w:ind w:left="136" w:right="278"/>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Таким чином, гідротехнічна споруда (протиповенева дамба) Троянівського водосховища на території Диканської селищної ради Полтавської області потребує ремонтних робіт із ліквідації виявлених дефектів та пошкоджень. Дана споруда підлягає реконструкції.</w:t>
            </w:r>
          </w:p>
        </w:tc>
      </w:tr>
      <w:tr w:rsidR="004D161E" w:rsidRPr="004D161E" w14:paraId="1E76F378"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1264"/>
        </w:trPr>
        <w:tc>
          <w:tcPr>
            <w:tcW w:w="2569" w:type="dxa"/>
          </w:tcPr>
          <w:p w14:paraId="4F2F1E1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p w14:paraId="5DA16B2F" w14:textId="77777777" w:rsidR="004D161E" w:rsidRPr="004D161E" w:rsidRDefault="004D161E" w:rsidP="004D161E">
            <w:pPr>
              <w:widowControl w:val="0"/>
              <w:spacing w:before="5" w:after="0" w:line="240" w:lineRule="auto"/>
              <w:rPr>
                <w:rFonts w:ascii="Times New Roman" w:eastAsia="Times New Roman" w:hAnsi="Times New Roman" w:cs="Times New Roman"/>
                <w:sz w:val="24"/>
                <w:szCs w:val="24"/>
                <w:lang w:val="ru" w:eastAsia="uk-UA"/>
              </w:rPr>
            </w:pPr>
          </w:p>
          <w:p w14:paraId="1499D154" w14:textId="77777777" w:rsidR="004D161E" w:rsidRPr="004D161E" w:rsidRDefault="004D161E" w:rsidP="004D161E">
            <w:pPr>
              <w:widowControl w:val="0"/>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486" w:type="dxa"/>
            <w:gridSpan w:val="8"/>
          </w:tcPr>
          <w:p w14:paraId="6C004287" w14:textId="77777777" w:rsidR="004D161E" w:rsidRPr="004D161E" w:rsidRDefault="004D161E" w:rsidP="004D161E">
            <w:pPr>
              <w:widowControl w:val="0"/>
              <w:spacing w:after="0" w:line="240" w:lineRule="auto"/>
              <w:ind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 буде збережено найбільшу штучно утворену водойму Диканської громади площею 150 га з його екосистемою; </w:t>
            </w:r>
          </w:p>
          <w:p w14:paraId="61052C07" w14:textId="77777777" w:rsidR="004D161E" w:rsidRPr="004D161E" w:rsidRDefault="004D161E" w:rsidP="004D161E">
            <w:pPr>
              <w:widowControl w:val="0"/>
              <w:spacing w:after="0" w:line="240" w:lineRule="auto"/>
              <w:ind w:right="278"/>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території сіл  с. Василівка та с. Трояни Диканського району будуть збережені від затоплення.</w:t>
            </w:r>
          </w:p>
        </w:tc>
      </w:tr>
      <w:tr w:rsidR="004D161E" w:rsidRPr="004D161E" w14:paraId="34C969CE"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1281"/>
        </w:trPr>
        <w:tc>
          <w:tcPr>
            <w:tcW w:w="2569" w:type="dxa"/>
          </w:tcPr>
          <w:p w14:paraId="5466FDC9" w14:textId="77777777" w:rsidR="004D161E" w:rsidRPr="004D161E" w:rsidRDefault="004D161E" w:rsidP="004D161E">
            <w:pPr>
              <w:widowControl w:val="0"/>
              <w:spacing w:before="2" w:after="0" w:line="240" w:lineRule="auto"/>
              <w:rPr>
                <w:rFonts w:ascii="Times New Roman" w:eastAsia="Times New Roman" w:hAnsi="Times New Roman" w:cs="Times New Roman"/>
                <w:sz w:val="24"/>
                <w:szCs w:val="24"/>
                <w:lang w:val="ru" w:eastAsia="uk-UA"/>
              </w:rPr>
            </w:pPr>
          </w:p>
          <w:p w14:paraId="0E22F4E5" w14:textId="77777777" w:rsidR="004D161E" w:rsidRPr="004D161E" w:rsidRDefault="004D161E" w:rsidP="004D161E">
            <w:pPr>
              <w:widowControl w:val="0"/>
              <w:spacing w:after="0" w:line="240"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486" w:type="dxa"/>
            <w:gridSpan w:val="8"/>
          </w:tcPr>
          <w:p w14:paraId="6E19A5BE" w14:textId="77777777" w:rsidR="004D161E" w:rsidRPr="004D161E" w:rsidRDefault="004D161E" w:rsidP="003000A1">
            <w:pPr>
              <w:widowControl w:val="0"/>
              <w:numPr>
                <w:ilvl w:val="0"/>
                <w:numId w:val="87"/>
              </w:numPr>
              <w:tabs>
                <w:tab w:val="left" w:pos="486"/>
                <w:tab w:val="left" w:pos="487"/>
              </w:tabs>
              <w:spacing w:after="0" w:line="240" w:lineRule="auto"/>
              <w:ind w:left="136" w:right="278" w:hanging="361"/>
              <w:rPr>
                <w:rFonts w:ascii="Arial" w:eastAsia="Arial" w:hAnsi="Arial" w:cs="Arial"/>
                <w:sz w:val="24"/>
                <w:szCs w:val="24"/>
                <w:lang w:val="ru" w:eastAsia="uk-UA"/>
              </w:rPr>
            </w:pPr>
            <w:r w:rsidRPr="004D161E">
              <w:rPr>
                <w:rFonts w:ascii="Times New Roman" w:eastAsia="Times New Roman" w:hAnsi="Times New Roman" w:cs="Times New Roman"/>
                <w:sz w:val="24"/>
                <w:szCs w:val="24"/>
                <w:lang w:val="ru" w:eastAsia="uk-UA"/>
              </w:rPr>
              <w:t>1. Реконструкція захисного екрану дамби.</w:t>
            </w:r>
          </w:p>
          <w:p w14:paraId="68F85ED6" w14:textId="77777777" w:rsidR="004D161E" w:rsidRPr="004D161E" w:rsidRDefault="004D161E" w:rsidP="003000A1">
            <w:pPr>
              <w:widowControl w:val="0"/>
              <w:numPr>
                <w:ilvl w:val="0"/>
                <w:numId w:val="87"/>
              </w:numPr>
              <w:tabs>
                <w:tab w:val="left" w:pos="486"/>
                <w:tab w:val="left" w:pos="487"/>
              </w:tabs>
              <w:spacing w:after="0" w:line="240" w:lineRule="auto"/>
              <w:ind w:left="136" w:right="278" w:hanging="361"/>
              <w:rPr>
                <w:rFonts w:ascii="Arial" w:eastAsia="Arial" w:hAnsi="Arial" w:cs="Arial"/>
                <w:sz w:val="24"/>
                <w:szCs w:val="24"/>
                <w:lang w:val="ru" w:eastAsia="uk-UA"/>
              </w:rPr>
            </w:pPr>
            <w:r w:rsidRPr="004D161E">
              <w:rPr>
                <w:rFonts w:ascii="Times New Roman" w:eastAsia="Times New Roman" w:hAnsi="Times New Roman" w:cs="Times New Roman"/>
                <w:sz w:val="24"/>
                <w:szCs w:val="24"/>
                <w:lang w:val="ru" w:eastAsia="uk-UA"/>
              </w:rPr>
              <w:t>2.Реконструкція водоспускної споруд.</w:t>
            </w:r>
          </w:p>
          <w:p w14:paraId="1B5B187A" w14:textId="77777777" w:rsidR="004D161E" w:rsidRPr="004D161E" w:rsidRDefault="004D161E" w:rsidP="003000A1">
            <w:pPr>
              <w:widowControl w:val="0"/>
              <w:numPr>
                <w:ilvl w:val="0"/>
                <w:numId w:val="87"/>
              </w:numPr>
              <w:tabs>
                <w:tab w:val="left" w:pos="486"/>
                <w:tab w:val="left" w:pos="487"/>
              </w:tabs>
              <w:spacing w:after="0" w:line="240" w:lineRule="auto"/>
              <w:ind w:left="136" w:right="278" w:hanging="361"/>
              <w:rPr>
                <w:rFonts w:ascii="Arial" w:eastAsia="Arial" w:hAnsi="Arial" w:cs="Arial"/>
                <w:sz w:val="24"/>
                <w:szCs w:val="24"/>
                <w:lang w:val="ru" w:eastAsia="uk-UA"/>
              </w:rPr>
            </w:pPr>
            <w:r w:rsidRPr="004D161E">
              <w:rPr>
                <w:rFonts w:ascii="Times New Roman" w:eastAsia="Times New Roman" w:hAnsi="Times New Roman" w:cs="Times New Roman"/>
                <w:sz w:val="24"/>
                <w:szCs w:val="24"/>
                <w:lang w:val="ru" w:eastAsia="uk-UA"/>
              </w:rPr>
              <w:t>3. Реконструкція камер затворів.</w:t>
            </w:r>
          </w:p>
          <w:p w14:paraId="52FBF0F0" w14:textId="77777777" w:rsidR="004D161E" w:rsidRPr="004D161E" w:rsidRDefault="004D161E" w:rsidP="003000A1">
            <w:pPr>
              <w:widowControl w:val="0"/>
              <w:numPr>
                <w:ilvl w:val="0"/>
                <w:numId w:val="87"/>
              </w:numPr>
              <w:tabs>
                <w:tab w:val="left" w:pos="486"/>
                <w:tab w:val="left" w:pos="487"/>
              </w:tabs>
              <w:spacing w:after="0" w:line="240" w:lineRule="auto"/>
              <w:ind w:left="136" w:right="278" w:hanging="361"/>
              <w:rPr>
                <w:rFonts w:ascii="Arial" w:eastAsia="Arial" w:hAnsi="Arial" w:cs="Arial"/>
                <w:sz w:val="24"/>
                <w:szCs w:val="24"/>
                <w:lang w:val="ru" w:eastAsia="uk-UA"/>
              </w:rPr>
            </w:pPr>
            <w:r w:rsidRPr="004D161E">
              <w:rPr>
                <w:rFonts w:ascii="Times New Roman" w:eastAsia="Times New Roman" w:hAnsi="Times New Roman" w:cs="Times New Roman"/>
                <w:sz w:val="24"/>
                <w:szCs w:val="24"/>
                <w:lang w:val="ru" w:eastAsia="uk-UA"/>
              </w:rPr>
              <w:t>4. Підготовка підводної основи.</w:t>
            </w:r>
          </w:p>
          <w:p w14:paraId="758C9BA8" w14:textId="77777777" w:rsidR="004D161E" w:rsidRDefault="004D161E" w:rsidP="004D161E">
            <w:pPr>
              <w:widowControl w:val="0"/>
              <w:tabs>
                <w:tab w:val="left" w:pos="486"/>
                <w:tab w:val="left" w:pos="487"/>
              </w:tabs>
              <w:spacing w:after="0" w:line="240" w:lineRule="auto"/>
              <w:ind w:right="278"/>
              <w:rPr>
                <w:rFonts w:ascii="Times New Roman" w:eastAsia="Times New Roman" w:hAnsi="Times New Roman" w:cs="Times New Roman"/>
                <w:sz w:val="24"/>
                <w:szCs w:val="24"/>
                <w:lang w:val="ru" w:eastAsia="uk-UA"/>
              </w:rPr>
            </w:pPr>
          </w:p>
          <w:p w14:paraId="10C6C6E8" w14:textId="77777777" w:rsidR="004D161E" w:rsidRPr="004D161E" w:rsidRDefault="004D161E" w:rsidP="004D161E">
            <w:pPr>
              <w:widowControl w:val="0"/>
              <w:tabs>
                <w:tab w:val="left" w:pos="486"/>
                <w:tab w:val="left" w:pos="487"/>
              </w:tabs>
              <w:spacing w:after="0" w:line="240" w:lineRule="auto"/>
              <w:ind w:right="278"/>
              <w:rPr>
                <w:rFonts w:ascii="Arial" w:eastAsia="Arial" w:hAnsi="Arial" w:cs="Arial"/>
                <w:sz w:val="24"/>
                <w:szCs w:val="24"/>
                <w:lang w:val="ru" w:eastAsia="uk-UA"/>
              </w:rPr>
            </w:pPr>
          </w:p>
        </w:tc>
      </w:tr>
      <w:tr w:rsidR="004D161E" w:rsidRPr="004D161E" w14:paraId="5E9AB356"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251"/>
        </w:trPr>
        <w:tc>
          <w:tcPr>
            <w:tcW w:w="2569" w:type="dxa"/>
          </w:tcPr>
          <w:p w14:paraId="2DECCE2B" w14:textId="77777777" w:rsidR="004D161E" w:rsidRPr="004D161E" w:rsidRDefault="004D161E" w:rsidP="004D161E">
            <w:pPr>
              <w:widowControl w:val="0"/>
              <w:spacing w:after="0" w:line="232" w:lineRule="auto"/>
              <w:ind w:left="69"/>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Період здійснення:</w:t>
            </w:r>
          </w:p>
        </w:tc>
        <w:tc>
          <w:tcPr>
            <w:tcW w:w="7486" w:type="dxa"/>
            <w:gridSpan w:val="8"/>
          </w:tcPr>
          <w:p w14:paraId="70AE024A" w14:textId="77777777" w:rsidR="004D161E" w:rsidRPr="004D161E" w:rsidRDefault="004D161E" w:rsidP="004D161E">
            <w:pPr>
              <w:widowControl w:val="0"/>
              <w:spacing w:after="0" w:line="232" w:lineRule="auto"/>
              <w:ind w:right="3143"/>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2025-2027 рр.:</w:t>
            </w:r>
          </w:p>
        </w:tc>
      </w:tr>
      <w:tr w:rsidR="004D161E" w:rsidRPr="004D161E" w14:paraId="13787C4C"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366"/>
        </w:trPr>
        <w:tc>
          <w:tcPr>
            <w:tcW w:w="2569" w:type="dxa"/>
            <w:vMerge w:val="restart"/>
          </w:tcPr>
          <w:p w14:paraId="6FDEDE2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1672" w:type="dxa"/>
            <w:gridSpan w:val="2"/>
            <w:shd w:val="clear" w:color="auto" w:fill="E6E6E6"/>
            <w:vAlign w:val="center"/>
          </w:tcPr>
          <w:p w14:paraId="53FD7E4B" w14:textId="77777777" w:rsidR="004D161E" w:rsidRPr="004D161E" w:rsidRDefault="004D161E" w:rsidP="004D161E">
            <w:pPr>
              <w:widowControl w:val="0"/>
              <w:tabs>
                <w:tab w:val="left" w:pos="0"/>
              </w:tabs>
              <w:spacing w:before="51" w:after="0" w:line="240" w:lineRule="auto"/>
              <w:ind w:right="34"/>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998" w:type="dxa"/>
            <w:gridSpan w:val="3"/>
            <w:shd w:val="clear" w:color="auto" w:fill="E6E6E6"/>
          </w:tcPr>
          <w:p w14:paraId="3EE2F477" w14:textId="77777777" w:rsidR="004D161E" w:rsidRPr="004D161E" w:rsidRDefault="004D161E" w:rsidP="004D161E">
            <w:pPr>
              <w:widowControl w:val="0"/>
              <w:spacing w:before="51" w:after="0" w:line="240" w:lineRule="auto"/>
              <w:ind w:left="259" w:right="251"/>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134" w:type="dxa"/>
            <w:shd w:val="clear" w:color="auto" w:fill="E6E6E6"/>
          </w:tcPr>
          <w:p w14:paraId="23C93E51" w14:textId="77777777" w:rsidR="004D161E" w:rsidRPr="004D161E" w:rsidRDefault="004D161E" w:rsidP="004D161E">
            <w:pPr>
              <w:widowControl w:val="0"/>
              <w:spacing w:before="51" w:after="0" w:line="240" w:lineRule="auto"/>
              <w:ind w:left="187" w:right="18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2682" w:type="dxa"/>
            <w:gridSpan w:val="2"/>
            <w:shd w:val="clear" w:color="auto" w:fill="E6E6E6"/>
          </w:tcPr>
          <w:p w14:paraId="7A686F08" w14:textId="77777777" w:rsidR="004D161E" w:rsidRPr="004D161E" w:rsidRDefault="004D161E" w:rsidP="004D161E">
            <w:pPr>
              <w:widowControl w:val="0"/>
              <w:spacing w:before="51" w:after="0" w:line="240" w:lineRule="auto"/>
              <w:ind w:left="444" w:right="452"/>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007C8CC0"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253"/>
        </w:trPr>
        <w:tc>
          <w:tcPr>
            <w:tcW w:w="2569" w:type="dxa"/>
            <w:vMerge/>
          </w:tcPr>
          <w:p w14:paraId="104522CA"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672" w:type="dxa"/>
            <w:gridSpan w:val="2"/>
          </w:tcPr>
          <w:p w14:paraId="4754552E" w14:textId="77777777" w:rsidR="004D161E" w:rsidRPr="004D161E" w:rsidRDefault="004D161E" w:rsidP="004D161E">
            <w:pPr>
              <w:widowControl w:val="0"/>
              <w:spacing w:after="0" w:line="234" w:lineRule="auto"/>
              <w:ind w:left="8"/>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998" w:type="dxa"/>
            <w:gridSpan w:val="3"/>
          </w:tcPr>
          <w:p w14:paraId="0954AF97" w14:textId="77777777" w:rsidR="004D161E" w:rsidRPr="004D161E" w:rsidRDefault="004D161E" w:rsidP="004D161E">
            <w:pPr>
              <w:widowControl w:val="0"/>
              <w:spacing w:after="0" w:line="234" w:lineRule="auto"/>
              <w:ind w:left="259" w:right="253"/>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25 016,0</w:t>
            </w:r>
          </w:p>
        </w:tc>
        <w:tc>
          <w:tcPr>
            <w:tcW w:w="1134" w:type="dxa"/>
          </w:tcPr>
          <w:p w14:paraId="10E0DA39" w14:textId="77777777" w:rsidR="004D161E" w:rsidRPr="004D161E" w:rsidRDefault="004D161E" w:rsidP="004D161E">
            <w:pPr>
              <w:widowControl w:val="0"/>
              <w:spacing w:after="0" w:line="234" w:lineRule="auto"/>
              <w:ind w:left="189" w:right="18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2682" w:type="dxa"/>
            <w:gridSpan w:val="2"/>
          </w:tcPr>
          <w:p w14:paraId="1D20702F" w14:textId="77777777" w:rsidR="004D161E" w:rsidRPr="004D161E" w:rsidRDefault="004D161E" w:rsidP="004D161E">
            <w:pPr>
              <w:widowControl w:val="0"/>
              <w:spacing w:after="0" w:line="234" w:lineRule="auto"/>
              <w:ind w:left="444" w:right="452"/>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25 016,0</w:t>
            </w:r>
          </w:p>
        </w:tc>
      </w:tr>
      <w:tr w:rsidR="004D161E" w:rsidRPr="004D161E" w14:paraId="7A52D988"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06"/>
        </w:trPr>
        <w:tc>
          <w:tcPr>
            <w:tcW w:w="2569" w:type="dxa"/>
          </w:tcPr>
          <w:p w14:paraId="453054C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486" w:type="dxa"/>
            <w:gridSpan w:val="8"/>
          </w:tcPr>
          <w:p w14:paraId="6A312484"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інші місцеві бюджети, інші джерела, не заборонені законодавством, в тому числі внески, гранти, дарунки</w:t>
            </w:r>
          </w:p>
        </w:tc>
      </w:tr>
      <w:tr w:rsidR="004D161E" w:rsidRPr="004D161E" w14:paraId="5756B127"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82"/>
        </w:trPr>
        <w:tc>
          <w:tcPr>
            <w:tcW w:w="2569" w:type="dxa"/>
          </w:tcPr>
          <w:p w14:paraId="577020BA"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486" w:type="dxa"/>
            <w:gridSpan w:val="8"/>
          </w:tcPr>
          <w:p w14:paraId="03A47630"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Комунальна установа природно-заповідного фонду регіональний ландшафтний парк «Диканський» Полтавської обласної ради, Департамент екології та природніх ресурсів Полтавської ОВА, Полтавська обласна рада.</w:t>
            </w:r>
          </w:p>
        </w:tc>
      </w:tr>
      <w:tr w:rsidR="004D161E" w:rsidRPr="004D161E" w14:paraId="645D9A1D" w14:textId="77777777" w:rsidTr="004D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141" w:type="dxa"/>
          <w:trHeight w:val="506"/>
        </w:trPr>
        <w:tc>
          <w:tcPr>
            <w:tcW w:w="2569" w:type="dxa"/>
          </w:tcPr>
          <w:p w14:paraId="33D71B5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486" w:type="dxa"/>
            <w:gridSpan w:val="8"/>
          </w:tcPr>
          <w:p w14:paraId="5E40508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tc>
      </w:tr>
    </w:tbl>
    <w:p w14:paraId="75EE3348"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E324ECF"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7B064C90"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BB429B2"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9B07566"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51947477"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744CBBA"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54877E3"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82C06B9"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C0AB716"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21E6C3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42AF7D7"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F72B5DD"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EB7D96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E1CBAB6"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7F338D9D"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77CCB465"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3318A58"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E950AFE"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56D36E84"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843B04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27CF0E21"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D5DDC82"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24E13CDF"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FE90216"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r w:rsidRPr="004D161E">
        <w:rPr>
          <w:rFonts w:ascii="Calibri" w:eastAsia="Calibri" w:hAnsi="Calibri" w:cs="Calibri"/>
          <w:sz w:val="24"/>
          <w:szCs w:val="24"/>
          <w:lang w:val="ru" w:eastAsia="uk-UA"/>
        </w:rPr>
        <w:br w:type="page"/>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420"/>
        <w:gridCol w:w="1845"/>
        <w:gridCol w:w="1695"/>
        <w:gridCol w:w="1411"/>
      </w:tblGrid>
      <w:tr w:rsidR="004D161E" w:rsidRPr="004D161E" w14:paraId="6EFB1B43"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2BD59DEB"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Завдання Стратегії,</w:t>
            </w:r>
          </w:p>
          <w:p w14:paraId="3D180707"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якому відповідає проєкт</w:t>
            </w:r>
          </w:p>
        </w:tc>
        <w:tc>
          <w:tcPr>
            <w:tcW w:w="7371" w:type="dxa"/>
            <w:gridSpan w:val="4"/>
            <w:tcBorders>
              <w:top w:val="single" w:sz="4" w:space="0" w:color="000000"/>
              <w:left w:val="single" w:sz="4" w:space="0" w:color="000000"/>
              <w:bottom w:val="single" w:sz="4" w:space="0" w:color="000000"/>
              <w:right w:val="single" w:sz="4" w:space="0" w:color="000000"/>
            </w:tcBorders>
          </w:tcPr>
          <w:p w14:paraId="5DD27C6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2.3.2 Забезпечення екологічної рівноваги</w:t>
            </w:r>
          </w:p>
        </w:tc>
      </w:tr>
      <w:tr w:rsidR="004D161E" w:rsidRPr="004D161E" w14:paraId="405CF8F3"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3251BAB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sz w:val="24"/>
                <w:szCs w:val="24"/>
                <w:lang w:val="ru" w:eastAsia="uk-UA"/>
              </w:rPr>
              <w:t>81</w:t>
            </w:r>
            <w:r w:rsidRPr="004D161E">
              <w:rPr>
                <w:rFonts w:ascii="Times New Roman" w:eastAsia="Times New Roman" w:hAnsi="Times New Roman" w:cs="Times New Roman"/>
                <w:sz w:val="24"/>
                <w:szCs w:val="24"/>
                <w:lang w:val="ru" w:eastAsia="uk-UA"/>
              </w:rPr>
              <w:t>:</w:t>
            </w:r>
          </w:p>
        </w:tc>
        <w:tc>
          <w:tcPr>
            <w:tcW w:w="7371" w:type="dxa"/>
            <w:gridSpan w:val="4"/>
            <w:tcBorders>
              <w:top w:val="single" w:sz="4" w:space="0" w:color="000000"/>
              <w:left w:val="single" w:sz="4" w:space="0" w:color="000000"/>
              <w:bottom w:val="single" w:sz="4" w:space="0" w:color="000000"/>
              <w:right w:val="single" w:sz="4" w:space="0" w:color="000000"/>
            </w:tcBorders>
            <w:vAlign w:val="bottom"/>
          </w:tcPr>
          <w:p w14:paraId="04761053" w14:textId="77777777" w:rsidR="004D161E" w:rsidRPr="004D161E" w:rsidRDefault="004D161E" w:rsidP="004D161E">
            <w:pPr>
              <w:widowControl w:val="0"/>
              <w:spacing w:after="0" w:line="240" w:lineRule="auto"/>
              <w:rPr>
                <w:rFonts w:ascii="Times New Roman" w:eastAsia="Times New Roman" w:hAnsi="Times New Roman" w:cs="Times New Roman"/>
                <w:b/>
                <w:bCs/>
                <w:sz w:val="24"/>
                <w:szCs w:val="24"/>
                <w:lang w:val="ru" w:eastAsia="uk-UA"/>
              </w:rPr>
            </w:pPr>
            <w:r w:rsidRPr="004D161E">
              <w:rPr>
                <w:rFonts w:ascii="Times New Roman" w:eastAsia="Times New Roman" w:hAnsi="Times New Roman" w:cs="Times New Roman"/>
                <w:b/>
                <w:bCs/>
                <w:sz w:val="24"/>
                <w:szCs w:val="24"/>
                <w:lang w:val="ru" w:eastAsia="uk-UA"/>
              </w:rPr>
              <w:t>Управління твердими побутовими відходами на території Диканської громади</w:t>
            </w:r>
          </w:p>
        </w:tc>
      </w:tr>
      <w:tr w:rsidR="004D161E" w:rsidRPr="004D161E" w14:paraId="5F55BD5E"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49C74FFA"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371" w:type="dxa"/>
            <w:gridSpan w:val="4"/>
            <w:tcBorders>
              <w:top w:val="single" w:sz="4" w:space="0" w:color="000000"/>
              <w:left w:val="single" w:sz="4" w:space="0" w:color="000000"/>
              <w:bottom w:val="single" w:sz="4" w:space="0" w:color="000000"/>
              <w:right w:val="single" w:sz="4" w:space="0" w:color="000000"/>
            </w:tcBorders>
            <w:vAlign w:val="bottom"/>
          </w:tcPr>
          <w:p w14:paraId="7E54118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покращення санітарного та екологічного стану території населених пунктів громади; </w:t>
            </w:r>
          </w:p>
          <w:p w14:paraId="7A31042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 будівництво та реконструкція  полігонів для зберігання ТПВ;</w:t>
            </w:r>
          </w:p>
          <w:p w14:paraId="4578B76A"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налагодження системи роздільного збору, утилізації та перероблення ТПВ;</w:t>
            </w:r>
          </w:p>
          <w:p w14:paraId="43212B5C"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будівництво контейнерних майданчиків для збирання та зберігання ТПВ;</w:t>
            </w:r>
          </w:p>
          <w:p w14:paraId="6A8937B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ліквідація стихійних сміттєзвалищ;</w:t>
            </w:r>
          </w:p>
          <w:p w14:paraId="2D2A8840"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зменшення забруднення довкілля;</w:t>
            </w:r>
          </w:p>
          <w:p w14:paraId="53B9B7E5"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виховання екологічно свідомого населення;</w:t>
            </w:r>
          </w:p>
          <w:p w14:paraId="16D0B252"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забезпечення спеціалізованою технікою для збирання, перевезення, видалення ТПВ та підгортання, обвалювання місць видалення відходів.</w:t>
            </w:r>
          </w:p>
        </w:tc>
      </w:tr>
      <w:tr w:rsidR="004D161E" w:rsidRPr="004D161E" w14:paraId="79666710"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774EA73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1F721B0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371" w:type="dxa"/>
            <w:gridSpan w:val="4"/>
            <w:tcBorders>
              <w:top w:val="single" w:sz="4" w:space="0" w:color="000000"/>
              <w:left w:val="single" w:sz="4" w:space="0" w:color="000000"/>
              <w:bottom w:val="single" w:sz="4" w:space="0" w:color="000000"/>
              <w:right w:val="single" w:sz="4" w:space="0" w:color="000000"/>
            </w:tcBorders>
          </w:tcPr>
          <w:p w14:paraId="77830BBE" w14:textId="77777777" w:rsidR="004D161E" w:rsidRPr="004D161E" w:rsidRDefault="004D161E" w:rsidP="004D161E">
            <w:pPr>
              <w:widowControl w:val="0"/>
              <w:spacing w:after="0" w:line="240" w:lineRule="auto"/>
              <w:ind w:firstLine="140"/>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129A2F00"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688CD88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7E5ACB44"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371" w:type="dxa"/>
            <w:gridSpan w:val="4"/>
            <w:tcBorders>
              <w:top w:val="single" w:sz="4" w:space="0" w:color="000000"/>
              <w:left w:val="single" w:sz="4" w:space="0" w:color="000000"/>
              <w:bottom w:val="single" w:sz="4" w:space="0" w:color="000000"/>
              <w:right w:val="single" w:sz="4" w:space="0" w:color="000000"/>
            </w:tcBorders>
          </w:tcPr>
          <w:p w14:paraId="7C34D9F3" w14:textId="42EAF009" w:rsidR="004D161E" w:rsidRPr="004D161E" w:rsidRDefault="004D161E" w:rsidP="004D161E">
            <w:pPr>
              <w:widowControl w:val="0"/>
              <w:spacing w:after="0" w:line="240" w:lineRule="auto"/>
              <w:ind w:firstLine="140"/>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Понад 1</w:t>
            </w:r>
            <w:r w:rsidR="007061B3">
              <w:rPr>
                <w:rFonts w:ascii="Times New Roman" w:eastAsia="Times New Roman" w:hAnsi="Times New Roman" w:cs="Times New Roman"/>
                <w:sz w:val="24"/>
                <w:szCs w:val="24"/>
                <w:lang w:val="ru" w:eastAsia="uk-UA"/>
              </w:rPr>
              <w:t>7</w:t>
            </w:r>
            <w:r w:rsidRPr="004D161E">
              <w:rPr>
                <w:rFonts w:ascii="Times New Roman" w:eastAsia="Times New Roman" w:hAnsi="Times New Roman" w:cs="Times New Roman"/>
                <w:sz w:val="24"/>
                <w:szCs w:val="24"/>
                <w:lang w:val="ru" w:eastAsia="uk-UA"/>
              </w:rPr>
              <w:t xml:space="preserve"> тисяч мешканців громади, гості громади</w:t>
            </w:r>
          </w:p>
        </w:tc>
      </w:tr>
      <w:tr w:rsidR="004D161E" w:rsidRPr="004D161E" w14:paraId="0C2065D5"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4009BFE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371" w:type="dxa"/>
            <w:gridSpan w:val="4"/>
            <w:tcBorders>
              <w:top w:val="single" w:sz="4" w:space="0" w:color="000000"/>
              <w:left w:val="single" w:sz="4" w:space="0" w:color="000000"/>
              <w:bottom w:val="single" w:sz="4" w:space="0" w:color="000000"/>
              <w:right w:val="single" w:sz="4" w:space="0" w:color="000000"/>
            </w:tcBorders>
            <w:vAlign w:val="bottom"/>
          </w:tcPr>
          <w:p w14:paraId="5113135F"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 Диканській селищній раді організовано процес збору сміття в населених пунктах громади та його вивіз на полігон ТПВ, розроблено Правила благоустрою території сіл та селища, що входять до складу громади. Наступний крок - налагодження сортування ТПВ, для чого планується закупити та встановити в кожному населеному пункті громади контейнери для роздільного збору ПЕТ тари, скла, паперу і змішаних відходів.</w:t>
            </w:r>
          </w:p>
          <w:p w14:paraId="63DB0E48"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Приведення до відповідності вимог чинного законодавства місць видалення твердих побутових відходів. </w:t>
            </w:r>
          </w:p>
          <w:p w14:paraId="65BFDA23"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Вдосконалення системи поводження з відходами, зменшення негативного впливу на довкілля та підвищення ефективності ресурсозбереження.</w:t>
            </w:r>
          </w:p>
        </w:tc>
      </w:tr>
      <w:tr w:rsidR="004D161E" w:rsidRPr="004D161E" w14:paraId="718BF168"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51EF4C2F"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371" w:type="dxa"/>
            <w:gridSpan w:val="4"/>
            <w:tcBorders>
              <w:top w:val="single" w:sz="4" w:space="0" w:color="000000"/>
              <w:left w:val="single" w:sz="4" w:space="0" w:color="000000"/>
              <w:bottom w:val="single" w:sz="4" w:space="0" w:color="000000"/>
              <w:right w:val="single" w:sz="4" w:space="0" w:color="000000"/>
            </w:tcBorders>
            <w:vAlign w:val="bottom"/>
          </w:tcPr>
          <w:p w14:paraId="644A7C91" w14:textId="77777777" w:rsidR="004D161E" w:rsidRPr="004D161E" w:rsidRDefault="004D161E" w:rsidP="004D161E">
            <w:pPr>
              <w:widowControl w:val="0"/>
              <w:tabs>
                <w:tab w:val="left" w:pos="96"/>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зменшення екологічного навантаження та шкідливого впливу на навколишнє середовище та здоров’я мешканців громади;</w:t>
            </w:r>
          </w:p>
          <w:p w14:paraId="1899AA2F" w14:textId="77777777" w:rsidR="004D161E" w:rsidRPr="004D161E" w:rsidRDefault="004D161E" w:rsidP="004D161E">
            <w:pPr>
              <w:widowControl w:val="0"/>
              <w:tabs>
                <w:tab w:val="left" w:pos="96"/>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створення умов для очищення населених пунктів від побутових відходів;</w:t>
            </w:r>
          </w:p>
          <w:p w14:paraId="5A2288F1" w14:textId="77777777" w:rsidR="004D161E" w:rsidRPr="004D161E" w:rsidRDefault="004D161E" w:rsidP="004D161E">
            <w:pPr>
              <w:widowControl w:val="0"/>
              <w:tabs>
                <w:tab w:val="left" w:pos="96"/>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забезпечення сортування та збору твердих побутових відходів, вилучення корисних компонентів відходів, що мають ресурсну цінність, в т. ч. шляхом роздільного сортування ТВП;</w:t>
            </w:r>
          </w:p>
          <w:p w14:paraId="79EC6468" w14:textId="77777777" w:rsidR="004D161E" w:rsidRPr="004D161E" w:rsidRDefault="004D161E" w:rsidP="004D161E">
            <w:pPr>
              <w:widowControl w:val="0"/>
              <w:tabs>
                <w:tab w:val="left" w:pos="236"/>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запобігання створенню стихійних сміттєзвалищ;</w:t>
            </w:r>
          </w:p>
          <w:p w14:paraId="7CD4E855" w14:textId="77777777" w:rsidR="004D161E" w:rsidRPr="004D161E" w:rsidRDefault="004D161E" w:rsidP="004D161E">
            <w:pPr>
              <w:widowControl w:val="0"/>
              <w:tabs>
                <w:tab w:val="left" w:pos="96"/>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впроваджені новітні технології поводження з твердими побутовими відходами;</w:t>
            </w:r>
          </w:p>
          <w:p w14:paraId="0EE1FD24"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підвищення рівня обізнаності громадян щодо важливості відповідального поводження з відходами</w:t>
            </w:r>
          </w:p>
          <w:p w14:paraId="0EB91616"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здійснення контролю за населенням щодо недопущення утворення стихійних сміттєзвалищ та самовільного вивезення, спалювання та утилізації ТПВ;</w:t>
            </w:r>
          </w:p>
          <w:p w14:paraId="6D9112D2"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посилення роботи з населенням з укладання договорів на вивезення ТПВ.</w:t>
            </w:r>
          </w:p>
        </w:tc>
      </w:tr>
      <w:tr w:rsidR="004D161E" w:rsidRPr="004D161E" w14:paraId="2833BC8E" w14:textId="77777777" w:rsidTr="004D161E">
        <w:trPr>
          <w:trHeight w:val="245"/>
        </w:trPr>
        <w:tc>
          <w:tcPr>
            <w:tcW w:w="2835" w:type="dxa"/>
            <w:tcBorders>
              <w:top w:val="single" w:sz="4" w:space="0" w:color="000000"/>
              <w:left w:val="single" w:sz="4" w:space="0" w:color="000000"/>
              <w:bottom w:val="single" w:sz="4" w:space="0" w:color="000000"/>
              <w:right w:val="single" w:sz="4" w:space="0" w:color="000000"/>
            </w:tcBorders>
          </w:tcPr>
          <w:p w14:paraId="20B90B02"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371" w:type="dxa"/>
            <w:gridSpan w:val="4"/>
            <w:tcBorders>
              <w:top w:val="single" w:sz="4" w:space="0" w:color="000000"/>
              <w:left w:val="single" w:sz="4" w:space="0" w:color="000000"/>
              <w:bottom w:val="single" w:sz="4" w:space="0" w:color="000000"/>
              <w:right w:val="single" w:sz="4" w:space="0" w:color="000000"/>
            </w:tcBorders>
            <w:vAlign w:val="bottom"/>
          </w:tcPr>
          <w:p w14:paraId="75E818AD"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систематичне кагатування (підгортання) сміттєзвалищ ТПВ, встановлення огорож на сміттєзвалищах ТВП;</w:t>
            </w:r>
          </w:p>
          <w:p w14:paraId="64079397"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закупівля металевих та пластикових євро-контейнерів та баків для роздільного збору твердих побутових відходів;</w:t>
            </w:r>
          </w:p>
          <w:p w14:paraId="11B5F3AE"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lastRenderedPageBreak/>
              <w:t>- облаштування та поточний ремонт контейнерних майданчиків з твердим покриттям для розміщення контейнерів для збору ТПВ;</w:t>
            </w:r>
          </w:p>
          <w:p w14:paraId="0C521C4D"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укладення договору із заводом з сортування ТПВ;</w:t>
            </w:r>
          </w:p>
          <w:p w14:paraId="45147164"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придбання спецтехніки у сфері поводження з ТПВ;</w:t>
            </w:r>
          </w:p>
          <w:p w14:paraId="3C4EE4BE"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організація освітніх заходів та роз’яснювальних програм для населення та підприємств;</w:t>
            </w:r>
          </w:p>
          <w:p w14:paraId="39AA1794" w14:textId="77777777" w:rsidR="004D161E" w:rsidRPr="004D161E" w:rsidRDefault="004D161E" w:rsidP="004D161E">
            <w:pPr>
              <w:widowControl w:val="0"/>
              <w:tabs>
                <w:tab w:val="left" w:pos="139"/>
              </w:tabs>
              <w:spacing w:after="0" w:line="261" w:lineRule="auto"/>
              <w:jc w:val="both"/>
              <w:rPr>
                <w:rFonts w:ascii="Times New Roman" w:eastAsia="Times New Roman" w:hAnsi="Times New Roman" w:cs="Times New Roman"/>
                <w:lang w:val="ru" w:eastAsia="uk-UA"/>
              </w:rPr>
            </w:pPr>
            <w:r w:rsidRPr="004D161E">
              <w:rPr>
                <w:rFonts w:ascii="Times New Roman" w:eastAsia="Times New Roman" w:hAnsi="Times New Roman" w:cs="Times New Roman"/>
                <w:sz w:val="24"/>
                <w:szCs w:val="24"/>
                <w:lang w:val="ru" w:eastAsia="uk-UA"/>
              </w:rPr>
              <w:t>- придбання та встановлення вуличних урн;</w:t>
            </w:r>
          </w:p>
          <w:p w14:paraId="4D575857" w14:textId="77777777" w:rsidR="004D161E" w:rsidRPr="004D161E" w:rsidRDefault="004D161E" w:rsidP="004D161E">
            <w:pPr>
              <w:widowControl w:val="0"/>
              <w:tabs>
                <w:tab w:val="left" w:pos="299"/>
              </w:tabs>
              <w:spacing w:after="0" w:line="261"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придбання інформаційних табличок, вказівників напрямку на сміттєзвалища ТПВ, тощо;</w:t>
            </w:r>
          </w:p>
          <w:p w14:paraId="2AE4D7B3" w14:textId="77777777" w:rsidR="004D161E" w:rsidRPr="004D161E" w:rsidRDefault="004D161E" w:rsidP="004D161E">
            <w:pPr>
              <w:widowControl w:val="0"/>
              <w:tabs>
                <w:tab w:val="left" w:pos="144"/>
              </w:tabs>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впровадження новітніх технологій щодо роздільного збирання ТПВ</w:t>
            </w:r>
          </w:p>
        </w:tc>
      </w:tr>
      <w:tr w:rsidR="004D161E" w:rsidRPr="004D161E" w14:paraId="454C4451" w14:textId="77777777" w:rsidTr="004D161E">
        <w:trPr>
          <w:trHeight w:val="285"/>
        </w:trPr>
        <w:tc>
          <w:tcPr>
            <w:tcW w:w="2835" w:type="dxa"/>
            <w:tcBorders>
              <w:top w:val="single" w:sz="4" w:space="0" w:color="000000"/>
              <w:left w:val="single" w:sz="4" w:space="0" w:color="000000"/>
              <w:bottom w:val="single" w:sz="4" w:space="0" w:color="000000"/>
              <w:right w:val="single" w:sz="4" w:space="0" w:color="000000"/>
            </w:tcBorders>
          </w:tcPr>
          <w:p w14:paraId="63D554D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Період здійснення:</w:t>
            </w:r>
          </w:p>
        </w:tc>
        <w:tc>
          <w:tcPr>
            <w:tcW w:w="7371" w:type="dxa"/>
            <w:gridSpan w:val="4"/>
            <w:tcBorders>
              <w:top w:val="single" w:sz="4" w:space="0" w:color="000000"/>
              <w:left w:val="single" w:sz="4" w:space="0" w:color="000000"/>
              <w:bottom w:val="single" w:sz="4" w:space="0" w:color="000000"/>
              <w:right w:val="single" w:sz="4" w:space="0" w:color="000000"/>
            </w:tcBorders>
          </w:tcPr>
          <w:p w14:paraId="0A24EAB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52772049" w14:textId="77777777" w:rsidTr="004D161E">
        <w:trPr>
          <w:trHeight w:val="366"/>
        </w:trPr>
        <w:tc>
          <w:tcPr>
            <w:tcW w:w="2835" w:type="dxa"/>
            <w:vMerge w:val="restart"/>
          </w:tcPr>
          <w:p w14:paraId="19E5C43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2420" w:type="dxa"/>
            <w:shd w:val="clear" w:color="auto" w:fill="E6E6E6"/>
          </w:tcPr>
          <w:p w14:paraId="1EA58EA8"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505E959A"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695" w:type="dxa"/>
            <w:shd w:val="clear" w:color="auto" w:fill="E6E6E6"/>
          </w:tcPr>
          <w:p w14:paraId="579E153A"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1411" w:type="dxa"/>
            <w:shd w:val="clear" w:color="auto" w:fill="E6E6E6"/>
          </w:tcPr>
          <w:p w14:paraId="66A13B91"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0F04BB52" w14:textId="77777777" w:rsidTr="004D161E">
        <w:trPr>
          <w:trHeight w:val="253"/>
        </w:trPr>
        <w:tc>
          <w:tcPr>
            <w:tcW w:w="2835" w:type="dxa"/>
            <w:vMerge/>
          </w:tcPr>
          <w:p w14:paraId="3F1E7EF7"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20" w:type="dxa"/>
          </w:tcPr>
          <w:p w14:paraId="0FF99988"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10235,0</w:t>
            </w:r>
          </w:p>
        </w:tc>
        <w:tc>
          <w:tcPr>
            <w:tcW w:w="1845" w:type="dxa"/>
          </w:tcPr>
          <w:p w14:paraId="7583BB0A"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25089,0</w:t>
            </w:r>
          </w:p>
        </w:tc>
        <w:tc>
          <w:tcPr>
            <w:tcW w:w="1695" w:type="dxa"/>
          </w:tcPr>
          <w:p w14:paraId="59AB5728"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12358,3</w:t>
            </w:r>
          </w:p>
        </w:tc>
        <w:tc>
          <w:tcPr>
            <w:tcW w:w="1411" w:type="dxa"/>
          </w:tcPr>
          <w:p w14:paraId="1D3B825C" w14:textId="77777777" w:rsidR="004D161E" w:rsidRPr="004D161E" w:rsidRDefault="004D161E" w:rsidP="004D161E">
            <w:pPr>
              <w:widowControl w:val="0"/>
              <w:spacing w:after="0" w:line="240"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47682,3</w:t>
            </w:r>
          </w:p>
        </w:tc>
      </w:tr>
      <w:tr w:rsidR="004D161E" w:rsidRPr="004D161E" w14:paraId="1A50FA0F" w14:textId="77777777" w:rsidTr="004D161E">
        <w:trPr>
          <w:trHeight w:val="506"/>
        </w:trPr>
        <w:tc>
          <w:tcPr>
            <w:tcW w:w="2835" w:type="dxa"/>
          </w:tcPr>
          <w:p w14:paraId="4392FF99"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371" w:type="dxa"/>
            <w:gridSpan w:val="4"/>
          </w:tcPr>
          <w:p w14:paraId="79645D01" w14:textId="77777777" w:rsidR="004D161E" w:rsidRPr="004D161E" w:rsidRDefault="004D161E" w:rsidP="004D161E">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117077B7" w14:textId="77777777" w:rsidTr="004D161E">
        <w:trPr>
          <w:trHeight w:val="582"/>
        </w:trPr>
        <w:tc>
          <w:tcPr>
            <w:tcW w:w="2835" w:type="dxa"/>
          </w:tcPr>
          <w:p w14:paraId="2F95CD5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Pr>
          <w:p w14:paraId="20F27B4A" w14:textId="77777777" w:rsidR="004D161E" w:rsidRPr="004D161E" w:rsidRDefault="004D161E" w:rsidP="004D161E">
            <w:pPr>
              <w:widowControl w:val="0"/>
              <w:spacing w:after="0" w:line="240" w:lineRule="auto"/>
              <w:rPr>
                <w:rFonts w:ascii="Times New Roman" w:eastAsia="Times New Roman" w:hAnsi="Times New Roman" w:cs="Times New Roman"/>
                <w:b/>
                <w:sz w:val="24"/>
                <w:szCs w:val="24"/>
                <w:lang w:val="ru" w:eastAsia="uk-UA"/>
              </w:rPr>
            </w:pPr>
            <w:r w:rsidRPr="004D161E">
              <w:rPr>
                <w:rFonts w:ascii="Times New Roman" w:eastAsia="Times New Roman" w:hAnsi="Times New Roman" w:cs="Times New Roman"/>
                <w:sz w:val="24"/>
                <w:szCs w:val="24"/>
                <w:lang w:val="ru" w:eastAsia="uk-UA"/>
              </w:rPr>
              <w:t>Диканська селищна рада, Диканський комбінат комунальних підприємств.</w:t>
            </w:r>
          </w:p>
        </w:tc>
      </w:tr>
      <w:tr w:rsidR="004D161E" w:rsidRPr="004D161E" w14:paraId="1A7495F0" w14:textId="77777777" w:rsidTr="004D161E">
        <w:trPr>
          <w:trHeight w:val="285"/>
        </w:trPr>
        <w:tc>
          <w:tcPr>
            <w:tcW w:w="2835" w:type="dxa"/>
          </w:tcPr>
          <w:p w14:paraId="22AD52F1"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371" w:type="dxa"/>
            <w:gridSpan w:val="4"/>
          </w:tcPr>
          <w:p w14:paraId="6E53A883" w14:textId="77777777" w:rsidR="004D161E" w:rsidRPr="004D161E" w:rsidRDefault="004D161E" w:rsidP="004D161E">
            <w:pPr>
              <w:widowControl w:val="0"/>
              <w:spacing w:after="0" w:line="240" w:lineRule="auto"/>
              <w:rPr>
                <w:rFonts w:ascii="Times New Roman" w:eastAsia="Times New Roman" w:hAnsi="Times New Roman" w:cs="Times New Roman"/>
                <w:sz w:val="24"/>
                <w:szCs w:val="24"/>
                <w:lang w:val="ru" w:eastAsia="uk-UA"/>
              </w:rPr>
            </w:pPr>
          </w:p>
        </w:tc>
      </w:tr>
    </w:tbl>
    <w:p w14:paraId="05A8E4D8"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B5FDEFA"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7F9F29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7ADD4A0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66EA679"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2DF52A07"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315A1F9E"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97BB867"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A5E369C"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B61EDCB"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6EC4689"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15ABBAF"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10DEC7BF"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DA1B371"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F6DDF36"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45190504"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BE24198" w14:textId="77777777" w:rsidR="004D161E" w:rsidRDefault="004D161E" w:rsidP="004D161E">
      <w:pPr>
        <w:widowControl w:val="0"/>
        <w:spacing w:after="0" w:line="240" w:lineRule="auto"/>
        <w:rPr>
          <w:rFonts w:ascii="Calibri" w:eastAsia="Calibri" w:hAnsi="Calibri" w:cs="Calibri"/>
          <w:sz w:val="24"/>
          <w:szCs w:val="24"/>
          <w:lang w:val="ru" w:eastAsia="uk-UA"/>
        </w:rPr>
      </w:pPr>
    </w:p>
    <w:p w14:paraId="428CD1AD"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61C89E3A"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6A162766"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65D8DFDB"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37D9C6E6"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5B7A2300"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76902E52"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0ECD0BC0"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54D1CAE8" w14:textId="77777777" w:rsidR="00DA5074" w:rsidRDefault="00DA5074" w:rsidP="004D161E">
      <w:pPr>
        <w:widowControl w:val="0"/>
        <w:spacing w:after="0" w:line="240" w:lineRule="auto"/>
        <w:rPr>
          <w:rFonts w:ascii="Calibri" w:eastAsia="Calibri" w:hAnsi="Calibri" w:cs="Calibri"/>
          <w:sz w:val="24"/>
          <w:szCs w:val="24"/>
          <w:lang w:val="ru" w:eastAsia="uk-UA"/>
        </w:rPr>
      </w:pPr>
    </w:p>
    <w:p w14:paraId="40129B42" w14:textId="77777777" w:rsidR="00DA5074" w:rsidRPr="004D161E" w:rsidRDefault="00DA5074" w:rsidP="004D161E">
      <w:pPr>
        <w:widowControl w:val="0"/>
        <w:spacing w:after="0" w:line="240" w:lineRule="auto"/>
        <w:rPr>
          <w:rFonts w:ascii="Calibri" w:eastAsia="Calibri" w:hAnsi="Calibri" w:cs="Calibri"/>
          <w:sz w:val="24"/>
          <w:szCs w:val="24"/>
          <w:lang w:val="ru" w:eastAsia="uk-UA"/>
        </w:rPr>
      </w:pPr>
    </w:p>
    <w:p w14:paraId="61FB4792"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7FF5A6D8"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0E0EA183"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p w14:paraId="6256C793"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tbl>
      <w:tblPr>
        <w:tblW w:w="10344" w:type="dxa"/>
        <w:tblInd w:w="-147" w:type="dxa"/>
        <w:tblBorders>
          <w:top w:val="nil"/>
          <w:left w:val="nil"/>
          <w:bottom w:val="nil"/>
          <w:right w:val="nil"/>
          <w:insideH w:val="nil"/>
          <w:insideV w:val="nil"/>
        </w:tblBorders>
        <w:tblLayout w:type="fixed"/>
        <w:tblLook w:val="0600" w:firstRow="0" w:lastRow="0" w:firstColumn="0" w:lastColumn="0" w:noHBand="1" w:noVBand="1"/>
      </w:tblPr>
      <w:tblGrid>
        <w:gridCol w:w="2694"/>
        <w:gridCol w:w="1770"/>
        <w:gridCol w:w="1590"/>
        <w:gridCol w:w="1440"/>
        <w:gridCol w:w="2850"/>
      </w:tblGrid>
      <w:tr w:rsidR="004D161E" w:rsidRPr="004D161E" w14:paraId="1A64DDEC" w14:textId="77777777" w:rsidTr="00DA5074">
        <w:trPr>
          <w:trHeight w:val="697"/>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339F4" w14:textId="77777777" w:rsidR="004D161E" w:rsidRPr="004D161E" w:rsidRDefault="004D161E" w:rsidP="00DA5074">
            <w:pPr>
              <w:widowControl w:val="0"/>
              <w:spacing w:after="0" w:line="288" w:lineRule="auto"/>
              <w:ind w:right="-126"/>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Завдання Стратегії,</w:t>
            </w:r>
          </w:p>
          <w:p w14:paraId="66432087" w14:textId="77777777" w:rsidR="004D161E" w:rsidRPr="004D161E" w:rsidRDefault="004D161E" w:rsidP="00DA5074">
            <w:pPr>
              <w:widowControl w:val="0"/>
              <w:spacing w:after="0" w:line="288" w:lineRule="auto"/>
              <w:ind w:right="-126"/>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якому відповідає проєкт</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43C18C"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2.3.2 Забезпечення екологічної рівноваги</w:t>
            </w:r>
          </w:p>
        </w:tc>
      </w:tr>
      <w:tr w:rsidR="004D161E" w:rsidRPr="004D161E" w14:paraId="6AD01690" w14:textId="77777777" w:rsidTr="00DA5074">
        <w:trPr>
          <w:trHeight w:val="600"/>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AA253D8"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Назва проєкту </w:t>
            </w:r>
            <w:r w:rsidRPr="004D161E">
              <w:rPr>
                <w:rFonts w:ascii="Times New Roman" w:eastAsia="Times New Roman" w:hAnsi="Times New Roman" w:cs="Times New Roman"/>
                <w:b/>
                <w:bCs/>
                <w:sz w:val="24"/>
                <w:szCs w:val="24"/>
                <w:lang w:val="ru" w:eastAsia="uk-UA"/>
              </w:rPr>
              <w:t>82</w:t>
            </w:r>
            <w:r w:rsidRPr="004D161E">
              <w:rPr>
                <w:rFonts w:ascii="Times New Roman" w:eastAsia="Times New Roman" w:hAnsi="Times New Roman" w:cs="Times New Roman"/>
                <w:sz w:val="24"/>
                <w:szCs w:val="24"/>
                <w:lang w:val="ru" w:eastAsia="uk-UA"/>
              </w:rPr>
              <w:t>:</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74648" w14:textId="77777777" w:rsidR="004D161E" w:rsidRPr="004D161E" w:rsidRDefault="004D161E" w:rsidP="004D161E">
            <w:pPr>
              <w:widowControl w:val="0"/>
              <w:spacing w:after="0" w:line="298" w:lineRule="auto"/>
              <w:rPr>
                <w:rFonts w:ascii="Times New Roman" w:eastAsia="Times New Roman" w:hAnsi="Times New Roman" w:cs="Times New Roman"/>
                <w:b/>
                <w:bCs/>
                <w:sz w:val="24"/>
                <w:szCs w:val="24"/>
                <w:lang w:val="ru" w:eastAsia="uk-UA"/>
              </w:rPr>
            </w:pPr>
            <w:r w:rsidRPr="004D161E">
              <w:rPr>
                <w:rFonts w:ascii="Times New Roman" w:eastAsia="Times New Roman" w:hAnsi="Times New Roman" w:cs="Times New Roman"/>
                <w:b/>
                <w:bCs/>
                <w:sz w:val="24"/>
                <w:szCs w:val="24"/>
                <w:lang w:val="ru" w:eastAsia="uk-UA"/>
              </w:rPr>
              <w:t>Розробка Місцевого плану управління відходами у Диканській територіальній громаді</w:t>
            </w:r>
          </w:p>
        </w:tc>
      </w:tr>
      <w:tr w:rsidR="004D161E" w:rsidRPr="004D161E" w14:paraId="5ACA6FF2" w14:textId="77777777" w:rsidTr="00DA5074">
        <w:trPr>
          <w:trHeight w:val="4402"/>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BFE8D6B"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Цілі проєкту:</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842C7E" w14:textId="77777777" w:rsidR="004D161E" w:rsidRPr="004D161E" w:rsidRDefault="004D161E" w:rsidP="00DA5074">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Створити ефективний, практичний та адаптований до місцевих умов Місцевий план управління відходами (МПУВ) відповідно до Національної стратегії управління відходами та чинного законодавства України.</w:t>
            </w:r>
          </w:p>
          <w:p w14:paraId="0CABC9D3" w14:textId="77777777" w:rsidR="004D161E" w:rsidRPr="004D161E" w:rsidRDefault="004D161E" w:rsidP="00DA5074">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Провести аналіз поточного стану системи поводження з відходами у Диканській громаді, включаючи кількісні та якісні характеристики утворення, збору, вивезення, переробки та утилізації відходів.</w:t>
            </w:r>
          </w:p>
          <w:p w14:paraId="356A546E" w14:textId="77777777" w:rsidR="004D161E" w:rsidRPr="004D161E" w:rsidRDefault="004D161E" w:rsidP="00DA5074">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Залучити мешканців громади, місцевий бізнес та органи самоврядування до процесу планування, підвищити їх обізнаність щодо екологічної відповідальності та важливості роздільного збору відходів.</w:t>
            </w:r>
          </w:p>
          <w:p w14:paraId="4B35E351" w14:textId="77777777" w:rsidR="004D161E" w:rsidRPr="004D161E" w:rsidRDefault="004D161E" w:rsidP="00DA5074">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Розробити дорожню карту реалізації заходів МПУВ, яка включає коротко-, середньо- та довгострокові цілі, ресурси, партнерів та очікувані результати.</w:t>
            </w:r>
          </w:p>
          <w:p w14:paraId="6D5E6EB8" w14:textId="77777777" w:rsidR="004D161E" w:rsidRPr="004D161E" w:rsidRDefault="004D161E" w:rsidP="00DA5074">
            <w:pPr>
              <w:widowControl w:val="0"/>
              <w:shd w:val="clear" w:color="auto" w:fill="FFFFFF"/>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Забезпечити інтеграцію принципів сталого розвитку, циркулярної економіки та енергетичної ефективності в політику управління відходами на місцевому рівні.</w:t>
            </w:r>
          </w:p>
        </w:tc>
      </w:tr>
      <w:tr w:rsidR="004D161E" w:rsidRPr="004D161E" w14:paraId="57D830E1" w14:textId="77777777" w:rsidTr="00DA5074">
        <w:trPr>
          <w:trHeight w:val="585"/>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56E5C"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Територія впливу</w:t>
            </w:r>
          </w:p>
          <w:p w14:paraId="53D771EC"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проєкту:</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3A54E9"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ОТГ</w:t>
            </w:r>
          </w:p>
        </w:tc>
      </w:tr>
      <w:tr w:rsidR="004D161E" w:rsidRPr="004D161E" w14:paraId="22A85EB3" w14:textId="77777777" w:rsidTr="00DA5074">
        <w:trPr>
          <w:trHeight w:val="585"/>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D81775"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кількість</w:t>
            </w:r>
          </w:p>
          <w:p w14:paraId="4C08B6AD"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отримувачів вигод</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54D628" w14:textId="57C40B2F"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1</w:t>
            </w:r>
            <w:r w:rsidR="007061B3">
              <w:rPr>
                <w:rFonts w:ascii="Times New Roman" w:eastAsia="Times New Roman" w:hAnsi="Times New Roman" w:cs="Times New Roman"/>
                <w:sz w:val="24"/>
                <w:szCs w:val="24"/>
                <w:lang w:val="ru" w:eastAsia="uk-UA"/>
              </w:rPr>
              <w:t>7</w:t>
            </w:r>
            <w:r w:rsidRPr="004D161E">
              <w:rPr>
                <w:rFonts w:ascii="Times New Roman" w:eastAsia="Times New Roman" w:hAnsi="Times New Roman" w:cs="Times New Roman"/>
                <w:sz w:val="24"/>
                <w:szCs w:val="24"/>
                <w:lang w:val="ru" w:eastAsia="uk-UA"/>
              </w:rPr>
              <w:t xml:space="preserve"> 000</w:t>
            </w:r>
          </w:p>
        </w:tc>
      </w:tr>
      <w:tr w:rsidR="004D161E" w:rsidRPr="004D161E" w14:paraId="0AC29CCE" w14:textId="77777777" w:rsidTr="00DA5074">
        <w:trPr>
          <w:trHeight w:val="2741"/>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45CC46"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Стислий опис проєкту:</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0BA6BB5" w14:textId="77777777" w:rsidR="004D161E" w:rsidRPr="004D161E" w:rsidRDefault="004D161E" w:rsidP="00DA5074">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Проєкт передбачає розробку Місцевого плану управління відходами (МПУВ) для Диканської територіальної громади з урахуванням принципів сталого розвитку, вимог національного законодавства та реальних потреб громади. У межах ініціативи буде проведено аналіз поточного стану поводження з відходами, організовано консультації з мешканцями, підприємцями та органами влади, а також розроблено практичні заходи щодо зменшення обсягів відходів, впровадження сортування, переробки та компостування. Проєкт спрямований на створення ефективної, прозорої та екологічно безпечної системи управління відходами у громаді.</w:t>
            </w:r>
          </w:p>
        </w:tc>
      </w:tr>
      <w:tr w:rsidR="004D161E" w:rsidRPr="004D161E" w14:paraId="791FFB8A" w14:textId="77777777" w:rsidTr="00DA5074">
        <w:trPr>
          <w:trHeight w:val="2595"/>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063817"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Очікувані результати:</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A2CAF8"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Затверджений Місцевий план управління відходами на період до 2030 року.</w:t>
            </w:r>
          </w:p>
          <w:p w14:paraId="245170F3"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Збільшення рівня роздільного збору ТПВ мінімум на 20% протягом 2 років після впровадження плану.</w:t>
            </w:r>
          </w:p>
          <w:p w14:paraId="6366E0A2"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Підвищення обізнаності мешканців щодо поводження з відходами (через анкетування до/після кампаній).</w:t>
            </w:r>
          </w:p>
          <w:p w14:paraId="7CC49631"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Налагоджена співпраця з операторами ринку вторсировини.</w:t>
            </w:r>
          </w:p>
          <w:p w14:paraId="1CC2D2DC"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Поява нових екологічних ініціатив у громаді.</w:t>
            </w:r>
          </w:p>
        </w:tc>
      </w:tr>
      <w:tr w:rsidR="004D161E" w:rsidRPr="004D161E" w14:paraId="40ED8C9D" w14:textId="77777777" w:rsidTr="00DA5074">
        <w:trPr>
          <w:trHeight w:val="2115"/>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01D11F"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заходи проєкту:</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C072FE"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Кількість зібраної та обробленої інформації про поточний стан відходів.</w:t>
            </w:r>
          </w:p>
          <w:p w14:paraId="45086738"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Кількість учасників консультацій та обговорень.</w:t>
            </w:r>
          </w:p>
          <w:p w14:paraId="6E6CAD60"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Рівень охоплення інформкампанії (кількість учасників, охоплення соцмереж, роздаткові матеріали).</w:t>
            </w:r>
          </w:p>
          <w:p w14:paraId="5A443A81"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Рівень схвалення плану депутатським корпусом.</w:t>
            </w:r>
          </w:p>
          <w:p w14:paraId="06853FCF" w14:textId="77777777" w:rsidR="004D161E" w:rsidRPr="004D161E" w:rsidRDefault="004D161E" w:rsidP="00DA5074">
            <w:pPr>
              <w:widowControl w:val="0"/>
              <w:spacing w:after="0" w:line="240"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Відсоток реалізованих заходів у перші 12 місяців після ухвалення плану. </w:t>
            </w:r>
          </w:p>
        </w:tc>
      </w:tr>
      <w:tr w:rsidR="004D161E" w:rsidRPr="004D161E" w14:paraId="111C753A" w14:textId="77777777" w:rsidTr="00DA5074">
        <w:trPr>
          <w:trHeight w:val="300"/>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84783"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lastRenderedPageBreak/>
              <w:t>Період здійснення:</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1C5CAF"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2025-2027 роки:</w:t>
            </w:r>
          </w:p>
        </w:tc>
      </w:tr>
      <w:tr w:rsidR="004D161E" w:rsidRPr="004D161E" w14:paraId="462D8497" w14:textId="77777777" w:rsidTr="00DA5074">
        <w:trPr>
          <w:trHeight w:val="360"/>
        </w:trPr>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C9E8C5"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Орієнтовна вартість проєкту, тис. грн.</w:t>
            </w:r>
          </w:p>
        </w:tc>
        <w:tc>
          <w:tcPr>
            <w:tcW w:w="17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5BF397F8"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 xml:space="preserve">              2025</w:t>
            </w:r>
          </w:p>
        </w:tc>
        <w:tc>
          <w:tcPr>
            <w:tcW w:w="15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2B19ED19"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2026</w:t>
            </w:r>
          </w:p>
        </w:tc>
        <w:tc>
          <w:tcPr>
            <w:tcW w:w="14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CA9900E"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2027</w:t>
            </w:r>
          </w:p>
        </w:tc>
        <w:tc>
          <w:tcPr>
            <w:tcW w:w="2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300836DD"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Разом</w:t>
            </w:r>
          </w:p>
        </w:tc>
      </w:tr>
      <w:tr w:rsidR="004D161E" w:rsidRPr="004D161E" w14:paraId="6A75E102" w14:textId="77777777" w:rsidTr="00DA5074">
        <w:trPr>
          <w:trHeight w:val="300"/>
        </w:trPr>
        <w:tc>
          <w:tcPr>
            <w:tcW w:w="2694"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44798F" w14:textId="77777777" w:rsidR="004D161E" w:rsidRPr="004D161E" w:rsidRDefault="004D161E" w:rsidP="004D161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7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F84195"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250,0</w:t>
            </w:r>
          </w:p>
        </w:tc>
        <w:tc>
          <w:tcPr>
            <w:tcW w:w="15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F8DAC8" w14:textId="77777777" w:rsidR="004D161E" w:rsidRPr="004D161E" w:rsidRDefault="004D161E" w:rsidP="004D161E">
            <w:pPr>
              <w:widowControl w:val="0"/>
              <w:spacing w:after="0" w:line="280" w:lineRule="auto"/>
              <w:ind w:left="260" w:right="26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EDE2A2" w14:textId="77777777" w:rsidR="004D161E" w:rsidRPr="004D161E" w:rsidRDefault="004D161E" w:rsidP="004D161E">
            <w:pPr>
              <w:widowControl w:val="0"/>
              <w:spacing w:after="0" w:line="280" w:lineRule="auto"/>
              <w:ind w:left="180" w:right="180"/>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0</w:t>
            </w:r>
          </w:p>
        </w:tc>
        <w:tc>
          <w:tcPr>
            <w:tcW w:w="28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1C0843" w14:textId="77777777" w:rsidR="004D161E" w:rsidRPr="004D161E" w:rsidRDefault="004D161E" w:rsidP="004D161E">
            <w:pPr>
              <w:widowControl w:val="0"/>
              <w:spacing w:after="0" w:line="288" w:lineRule="auto"/>
              <w:jc w:val="center"/>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250,0</w:t>
            </w:r>
          </w:p>
        </w:tc>
      </w:tr>
      <w:tr w:rsidR="004D161E" w:rsidRPr="004D161E" w14:paraId="78C740DD" w14:textId="77777777" w:rsidTr="00DA5074">
        <w:trPr>
          <w:trHeight w:val="924"/>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45EE6E"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Джерела фінансування:</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D8D098" w14:textId="77777777" w:rsidR="004D161E" w:rsidRPr="004D161E" w:rsidRDefault="004D161E" w:rsidP="00DA5074">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4D161E" w:rsidRPr="004D161E" w14:paraId="2BAAE38D" w14:textId="77777777" w:rsidTr="00DA5074">
        <w:trPr>
          <w:trHeight w:val="1689"/>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1062D6"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Ключові потенційні учасники проєкту:</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AC6BA9" w14:textId="77777777" w:rsidR="004D161E" w:rsidRPr="004D161E" w:rsidRDefault="004D161E" w:rsidP="00DA5074">
            <w:pPr>
              <w:widowControl w:val="0"/>
              <w:spacing w:after="0" w:line="240" w:lineRule="auto"/>
              <w:jc w:val="both"/>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Диканська селищна рада, Відділ містобудування, архітектури та житлово-комунального господарства Диканської селищної ради,  Диканський комбінат комунальних підприємств, Жителі громади, Освітні заклади та молодіжні організації, Місцевий бізнес та підприємства, Фахівці з екології, урбаністики та стратегічного планування, Департамент екології, Полтавська ОВА, Держекоінспекція</w:t>
            </w:r>
          </w:p>
        </w:tc>
      </w:tr>
      <w:tr w:rsidR="004D161E" w:rsidRPr="004D161E" w14:paraId="3C1BB2F8" w14:textId="77777777" w:rsidTr="00DA5074">
        <w:trPr>
          <w:trHeight w:val="300"/>
        </w:trPr>
        <w:tc>
          <w:tcPr>
            <w:tcW w:w="269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E851B2" w14:textId="77777777" w:rsidR="004D161E" w:rsidRPr="004D161E" w:rsidRDefault="004D161E" w:rsidP="004D161E">
            <w:pPr>
              <w:widowControl w:val="0"/>
              <w:spacing w:after="0" w:line="288" w:lineRule="auto"/>
              <w:rPr>
                <w:rFonts w:ascii="Times New Roman" w:eastAsia="Times New Roman" w:hAnsi="Times New Roman" w:cs="Times New Roman"/>
                <w:sz w:val="24"/>
                <w:szCs w:val="24"/>
                <w:lang w:val="ru" w:eastAsia="uk-UA"/>
              </w:rPr>
            </w:pPr>
            <w:r w:rsidRPr="004D161E">
              <w:rPr>
                <w:rFonts w:ascii="Times New Roman" w:eastAsia="Times New Roman" w:hAnsi="Times New Roman" w:cs="Times New Roman"/>
                <w:sz w:val="24"/>
                <w:szCs w:val="24"/>
                <w:lang w:val="ru" w:eastAsia="uk-UA"/>
              </w:rPr>
              <w:t>Інше:</w:t>
            </w:r>
          </w:p>
        </w:tc>
        <w:tc>
          <w:tcPr>
            <w:tcW w:w="7650"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92F05B" w14:textId="77777777" w:rsidR="004D161E" w:rsidRPr="004D161E" w:rsidRDefault="004D161E" w:rsidP="004D161E">
            <w:pPr>
              <w:widowControl w:val="0"/>
              <w:spacing w:after="0" w:line="240" w:lineRule="auto"/>
              <w:rPr>
                <w:rFonts w:ascii="Calibri" w:eastAsia="Calibri" w:hAnsi="Calibri" w:cs="Calibri"/>
                <w:sz w:val="24"/>
                <w:szCs w:val="24"/>
                <w:lang w:val="ru" w:eastAsia="uk-UA"/>
              </w:rPr>
            </w:pPr>
          </w:p>
        </w:tc>
      </w:tr>
    </w:tbl>
    <w:p w14:paraId="00DAAEA2" w14:textId="77777777" w:rsidR="004D2A88" w:rsidRDefault="004D2A88" w:rsidP="00040257">
      <w:pPr>
        <w:spacing w:after="0" w:line="240" w:lineRule="auto"/>
        <w:rPr>
          <w:sz w:val="24"/>
          <w:szCs w:val="24"/>
        </w:rPr>
      </w:pPr>
    </w:p>
    <w:p w14:paraId="7EFC823B" w14:textId="77777777" w:rsidR="00DA5074" w:rsidRDefault="00DA5074" w:rsidP="00040257">
      <w:pPr>
        <w:spacing w:after="0" w:line="240" w:lineRule="auto"/>
        <w:rPr>
          <w:sz w:val="24"/>
          <w:szCs w:val="24"/>
        </w:rPr>
      </w:pPr>
    </w:p>
    <w:p w14:paraId="5028D5B8" w14:textId="77777777" w:rsidR="00DA5074" w:rsidRDefault="00DA5074" w:rsidP="00040257">
      <w:pPr>
        <w:spacing w:after="0" w:line="240" w:lineRule="auto"/>
        <w:rPr>
          <w:sz w:val="24"/>
          <w:szCs w:val="24"/>
        </w:rPr>
      </w:pPr>
    </w:p>
    <w:p w14:paraId="776B388C" w14:textId="77777777" w:rsidR="00DA5074" w:rsidRDefault="00DA5074" w:rsidP="00040257">
      <w:pPr>
        <w:spacing w:after="0" w:line="240" w:lineRule="auto"/>
        <w:rPr>
          <w:sz w:val="24"/>
          <w:szCs w:val="24"/>
        </w:rPr>
      </w:pPr>
    </w:p>
    <w:p w14:paraId="3458C82F" w14:textId="77777777" w:rsidR="00DA5074" w:rsidRDefault="00DA5074" w:rsidP="00040257">
      <w:pPr>
        <w:spacing w:after="0" w:line="240" w:lineRule="auto"/>
        <w:rPr>
          <w:sz w:val="24"/>
          <w:szCs w:val="24"/>
        </w:rPr>
      </w:pPr>
    </w:p>
    <w:p w14:paraId="42E0DBB5" w14:textId="77777777" w:rsidR="00DA5074" w:rsidRDefault="00DA5074" w:rsidP="00040257">
      <w:pPr>
        <w:spacing w:after="0" w:line="240" w:lineRule="auto"/>
        <w:rPr>
          <w:sz w:val="24"/>
          <w:szCs w:val="24"/>
        </w:rPr>
      </w:pPr>
    </w:p>
    <w:p w14:paraId="4E1400D5" w14:textId="77777777" w:rsidR="00DA5074" w:rsidRDefault="00DA5074" w:rsidP="00040257">
      <w:pPr>
        <w:spacing w:after="0" w:line="240" w:lineRule="auto"/>
        <w:rPr>
          <w:sz w:val="24"/>
          <w:szCs w:val="24"/>
        </w:rPr>
      </w:pPr>
    </w:p>
    <w:p w14:paraId="344A447D" w14:textId="77777777" w:rsidR="00DA5074" w:rsidRDefault="00DA5074" w:rsidP="00040257">
      <w:pPr>
        <w:spacing w:after="0" w:line="240" w:lineRule="auto"/>
        <w:rPr>
          <w:sz w:val="24"/>
          <w:szCs w:val="24"/>
        </w:rPr>
      </w:pPr>
    </w:p>
    <w:p w14:paraId="40375BB4" w14:textId="77777777" w:rsidR="00DA5074" w:rsidRDefault="00DA5074" w:rsidP="00040257">
      <w:pPr>
        <w:spacing w:after="0" w:line="240" w:lineRule="auto"/>
        <w:rPr>
          <w:sz w:val="24"/>
          <w:szCs w:val="24"/>
        </w:rPr>
      </w:pPr>
    </w:p>
    <w:p w14:paraId="109BC213" w14:textId="77777777" w:rsidR="00DA5074" w:rsidRDefault="00DA5074" w:rsidP="00040257">
      <w:pPr>
        <w:spacing w:after="0" w:line="240" w:lineRule="auto"/>
        <w:rPr>
          <w:sz w:val="24"/>
          <w:szCs w:val="24"/>
        </w:rPr>
      </w:pPr>
    </w:p>
    <w:p w14:paraId="05CC4061" w14:textId="77777777" w:rsidR="00DA5074" w:rsidRDefault="00DA5074" w:rsidP="00040257">
      <w:pPr>
        <w:spacing w:after="0" w:line="240" w:lineRule="auto"/>
        <w:rPr>
          <w:sz w:val="24"/>
          <w:szCs w:val="24"/>
        </w:rPr>
      </w:pPr>
    </w:p>
    <w:p w14:paraId="16FDD0E1" w14:textId="77777777" w:rsidR="00DA5074" w:rsidRDefault="00DA5074" w:rsidP="00040257">
      <w:pPr>
        <w:spacing w:after="0" w:line="240" w:lineRule="auto"/>
        <w:rPr>
          <w:sz w:val="24"/>
          <w:szCs w:val="24"/>
        </w:rPr>
      </w:pPr>
    </w:p>
    <w:p w14:paraId="01F958A2" w14:textId="77777777" w:rsidR="00DA5074" w:rsidRDefault="00DA5074" w:rsidP="00040257">
      <w:pPr>
        <w:spacing w:after="0" w:line="240" w:lineRule="auto"/>
        <w:rPr>
          <w:sz w:val="24"/>
          <w:szCs w:val="24"/>
        </w:rPr>
      </w:pPr>
    </w:p>
    <w:p w14:paraId="41B8374A" w14:textId="77777777" w:rsidR="00DA5074" w:rsidRDefault="00DA5074" w:rsidP="00040257">
      <w:pPr>
        <w:spacing w:after="0" w:line="240" w:lineRule="auto"/>
        <w:rPr>
          <w:sz w:val="24"/>
          <w:szCs w:val="24"/>
        </w:rPr>
      </w:pPr>
    </w:p>
    <w:p w14:paraId="252039B7" w14:textId="77777777" w:rsidR="00DA5074" w:rsidRDefault="00DA5074" w:rsidP="00040257">
      <w:pPr>
        <w:spacing w:after="0" w:line="240" w:lineRule="auto"/>
        <w:rPr>
          <w:sz w:val="24"/>
          <w:szCs w:val="24"/>
        </w:rPr>
      </w:pPr>
    </w:p>
    <w:p w14:paraId="67F9878F" w14:textId="77777777" w:rsidR="00DA5074" w:rsidRDefault="00DA5074" w:rsidP="00040257">
      <w:pPr>
        <w:spacing w:after="0" w:line="240" w:lineRule="auto"/>
        <w:rPr>
          <w:sz w:val="24"/>
          <w:szCs w:val="24"/>
        </w:rPr>
      </w:pPr>
    </w:p>
    <w:p w14:paraId="22A7B695" w14:textId="77777777" w:rsidR="00DA5074" w:rsidRDefault="00DA5074" w:rsidP="00040257">
      <w:pPr>
        <w:spacing w:after="0" w:line="240" w:lineRule="auto"/>
        <w:rPr>
          <w:sz w:val="24"/>
          <w:szCs w:val="24"/>
        </w:rPr>
      </w:pPr>
    </w:p>
    <w:p w14:paraId="7C9CE9D6" w14:textId="77777777" w:rsidR="00DA5074" w:rsidRDefault="00DA5074" w:rsidP="00040257">
      <w:pPr>
        <w:spacing w:after="0" w:line="240" w:lineRule="auto"/>
        <w:rPr>
          <w:sz w:val="24"/>
          <w:szCs w:val="24"/>
        </w:rPr>
      </w:pPr>
    </w:p>
    <w:p w14:paraId="31D26DB7" w14:textId="77777777" w:rsidR="00DA5074" w:rsidRDefault="00DA5074" w:rsidP="00040257">
      <w:pPr>
        <w:spacing w:after="0" w:line="240" w:lineRule="auto"/>
        <w:rPr>
          <w:sz w:val="24"/>
          <w:szCs w:val="24"/>
        </w:rPr>
      </w:pPr>
    </w:p>
    <w:p w14:paraId="3A5FB18C" w14:textId="77777777" w:rsidR="00DA5074" w:rsidRDefault="00DA5074" w:rsidP="00040257">
      <w:pPr>
        <w:spacing w:after="0" w:line="240" w:lineRule="auto"/>
        <w:rPr>
          <w:sz w:val="24"/>
          <w:szCs w:val="24"/>
        </w:rPr>
      </w:pPr>
    </w:p>
    <w:p w14:paraId="0265C7FC" w14:textId="77777777" w:rsidR="00DA5074" w:rsidRDefault="00DA5074" w:rsidP="00040257">
      <w:pPr>
        <w:spacing w:after="0" w:line="240" w:lineRule="auto"/>
        <w:rPr>
          <w:sz w:val="24"/>
          <w:szCs w:val="24"/>
        </w:rPr>
      </w:pPr>
    </w:p>
    <w:p w14:paraId="77A50014" w14:textId="77777777" w:rsidR="00DA5074" w:rsidRDefault="00DA5074" w:rsidP="00040257">
      <w:pPr>
        <w:spacing w:after="0" w:line="240" w:lineRule="auto"/>
        <w:rPr>
          <w:sz w:val="24"/>
          <w:szCs w:val="24"/>
        </w:rPr>
      </w:pPr>
    </w:p>
    <w:p w14:paraId="0DE8B7DD" w14:textId="77777777" w:rsidR="00DA5074" w:rsidRDefault="00DA5074" w:rsidP="00040257">
      <w:pPr>
        <w:spacing w:after="0" w:line="240" w:lineRule="auto"/>
        <w:rPr>
          <w:sz w:val="24"/>
          <w:szCs w:val="24"/>
        </w:rPr>
      </w:pPr>
    </w:p>
    <w:p w14:paraId="0C513EE3" w14:textId="77777777" w:rsidR="00DA5074" w:rsidRDefault="00DA5074" w:rsidP="00040257">
      <w:pPr>
        <w:spacing w:after="0" w:line="240" w:lineRule="auto"/>
        <w:rPr>
          <w:sz w:val="24"/>
          <w:szCs w:val="24"/>
        </w:rPr>
      </w:pPr>
    </w:p>
    <w:p w14:paraId="50E08F5F" w14:textId="77777777" w:rsidR="00DA5074" w:rsidRDefault="00DA5074" w:rsidP="00040257">
      <w:pPr>
        <w:spacing w:after="0" w:line="240" w:lineRule="auto"/>
        <w:rPr>
          <w:sz w:val="24"/>
          <w:szCs w:val="24"/>
        </w:rPr>
      </w:pPr>
    </w:p>
    <w:p w14:paraId="7557A502" w14:textId="77777777" w:rsidR="00DA5074" w:rsidRDefault="00DA5074" w:rsidP="00040257">
      <w:pPr>
        <w:spacing w:after="0" w:line="240" w:lineRule="auto"/>
        <w:rPr>
          <w:sz w:val="24"/>
          <w:szCs w:val="24"/>
        </w:rPr>
      </w:pPr>
    </w:p>
    <w:p w14:paraId="5A4D80DD" w14:textId="77777777" w:rsidR="00DA5074" w:rsidRDefault="00DA5074" w:rsidP="00040257">
      <w:pPr>
        <w:spacing w:after="0" w:line="240" w:lineRule="auto"/>
        <w:rPr>
          <w:sz w:val="24"/>
          <w:szCs w:val="24"/>
        </w:rPr>
      </w:pPr>
    </w:p>
    <w:p w14:paraId="6E7AB7F0" w14:textId="77777777" w:rsidR="00DA5074" w:rsidRDefault="00DA5074" w:rsidP="00040257">
      <w:pPr>
        <w:spacing w:after="0" w:line="240" w:lineRule="auto"/>
        <w:rPr>
          <w:sz w:val="24"/>
          <w:szCs w:val="24"/>
        </w:rPr>
      </w:pPr>
    </w:p>
    <w:p w14:paraId="1EBCB241" w14:textId="77777777" w:rsidR="00DA5074" w:rsidRDefault="00DA5074" w:rsidP="00040257">
      <w:pPr>
        <w:spacing w:after="0" w:line="240" w:lineRule="auto"/>
        <w:rPr>
          <w:sz w:val="24"/>
          <w:szCs w:val="24"/>
        </w:rPr>
      </w:pPr>
    </w:p>
    <w:p w14:paraId="0B23DE44" w14:textId="77777777" w:rsidR="00DA5074" w:rsidRDefault="00DA5074" w:rsidP="00040257">
      <w:pPr>
        <w:spacing w:after="0" w:line="240" w:lineRule="auto"/>
        <w:rPr>
          <w:sz w:val="24"/>
          <w:szCs w:val="24"/>
        </w:rPr>
      </w:pPr>
    </w:p>
    <w:p w14:paraId="35378DC7" w14:textId="77777777" w:rsidR="00DA5074" w:rsidRDefault="00DA5074" w:rsidP="00040257">
      <w:pPr>
        <w:spacing w:after="0" w:line="240" w:lineRule="auto"/>
        <w:rPr>
          <w:sz w:val="24"/>
          <w:szCs w:val="24"/>
        </w:rPr>
      </w:pPr>
    </w:p>
    <w:p w14:paraId="4ED98F20" w14:textId="77777777" w:rsidR="00DA5074" w:rsidRDefault="00DA5074" w:rsidP="00040257">
      <w:pPr>
        <w:spacing w:after="0" w:line="240" w:lineRule="auto"/>
        <w:rPr>
          <w:sz w:val="24"/>
          <w:szCs w:val="24"/>
        </w:rPr>
      </w:pPr>
    </w:p>
    <w:p w14:paraId="480517EB" w14:textId="77777777" w:rsidR="00DA5074" w:rsidRDefault="00DA5074" w:rsidP="00040257">
      <w:pPr>
        <w:spacing w:after="0" w:line="240" w:lineRule="auto"/>
        <w:rPr>
          <w:sz w:val="24"/>
          <w:szCs w:val="24"/>
        </w:rPr>
      </w:pPr>
    </w:p>
    <w:p w14:paraId="161F18E0" w14:textId="77777777" w:rsidR="00DA5074" w:rsidRDefault="00DA5074" w:rsidP="00040257">
      <w:pPr>
        <w:spacing w:after="0" w:line="240" w:lineRule="auto"/>
        <w:rPr>
          <w:sz w:val="24"/>
          <w:szCs w:val="24"/>
        </w:rPr>
      </w:pPr>
    </w:p>
    <w:p w14:paraId="18189C20" w14:textId="77777777" w:rsidR="00DA5074" w:rsidRDefault="00DA5074" w:rsidP="00040257">
      <w:pPr>
        <w:spacing w:after="0" w:line="240" w:lineRule="auto"/>
        <w:rPr>
          <w:sz w:val="24"/>
          <w:szCs w:val="24"/>
        </w:rPr>
      </w:pPr>
    </w:p>
    <w:p w14:paraId="02BBE205" w14:textId="77777777" w:rsidR="00DA5074" w:rsidRDefault="00DA5074" w:rsidP="00040257">
      <w:pPr>
        <w:spacing w:after="0" w:line="240" w:lineRule="auto"/>
        <w:rPr>
          <w:sz w:val="24"/>
          <w:szCs w:val="24"/>
        </w:rPr>
      </w:pPr>
    </w:p>
    <w:p w14:paraId="66ADA773" w14:textId="77777777" w:rsidR="00DA5074" w:rsidRDefault="00DA5074" w:rsidP="00040257">
      <w:pPr>
        <w:spacing w:after="0" w:line="240" w:lineRule="auto"/>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2110"/>
        <w:gridCol w:w="1843"/>
        <w:gridCol w:w="1701"/>
        <w:gridCol w:w="1701"/>
      </w:tblGrid>
      <w:tr w:rsidR="00DA5074" w:rsidRPr="00DA5074" w14:paraId="786B7AD6"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697EA7C3"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Завдання Стратегії,</w:t>
            </w:r>
          </w:p>
          <w:p w14:paraId="3AF6E3D1"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якому відповідає проєкт</w:t>
            </w:r>
          </w:p>
        </w:tc>
        <w:tc>
          <w:tcPr>
            <w:tcW w:w="7355" w:type="dxa"/>
            <w:gridSpan w:val="4"/>
            <w:tcBorders>
              <w:top w:val="single" w:sz="4" w:space="0" w:color="000000"/>
              <w:left w:val="single" w:sz="4" w:space="0" w:color="000000"/>
              <w:bottom w:val="single" w:sz="4" w:space="0" w:color="000000"/>
              <w:right w:val="single" w:sz="4" w:space="0" w:color="000000"/>
            </w:tcBorders>
          </w:tcPr>
          <w:p w14:paraId="2C8EAC0F" w14:textId="77777777" w:rsidR="00DA5074" w:rsidRPr="00DA5074" w:rsidRDefault="00DA5074" w:rsidP="00DA5074">
            <w:pPr>
              <w:widowControl w:val="0"/>
              <w:spacing w:after="0" w:line="249"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3.1.1 Створення бренду і промоція Диканської громади</w:t>
            </w:r>
          </w:p>
        </w:tc>
      </w:tr>
      <w:tr w:rsidR="00DA5074" w:rsidRPr="00DA5074" w14:paraId="34AF3E57"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4E545735" w14:textId="104AB3F3"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Назва проєкту </w:t>
            </w:r>
            <w:r w:rsidRPr="00DA5074">
              <w:rPr>
                <w:rFonts w:ascii="Times New Roman" w:eastAsia="Times New Roman" w:hAnsi="Times New Roman" w:cs="Times New Roman"/>
                <w:b/>
                <w:sz w:val="24"/>
                <w:szCs w:val="24"/>
                <w:lang w:val="ru" w:eastAsia="uk-UA"/>
              </w:rPr>
              <w:t>83</w:t>
            </w:r>
            <w:r>
              <w:rPr>
                <w:rFonts w:ascii="Times New Roman" w:eastAsia="Times New Roman" w:hAnsi="Times New Roman" w:cs="Times New Roman"/>
                <w:b/>
                <w:sz w:val="24"/>
                <w:szCs w:val="24"/>
                <w:lang w:val="ru" w:eastAsia="uk-UA"/>
              </w:rPr>
              <w:t>:</w:t>
            </w:r>
          </w:p>
        </w:tc>
        <w:tc>
          <w:tcPr>
            <w:tcW w:w="7355" w:type="dxa"/>
            <w:gridSpan w:val="4"/>
            <w:tcBorders>
              <w:top w:val="single" w:sz="4" w:space="0" w:color="000000"/>
              <w:left w:val="single" w:sz="4" w:space="0" w:color="000000"/>
              <w:bottom w:val="single" w:sz="4" w:space="0" w:color="000000"/>
              <w:right w:val="single" w:sz="4" w:space="0" w:color="000000"/>
            </w:tcBorders>
          </w:tcPr>
          <w:p w14:paraId="14A262A6" w14:textId="1CE6285A" w:rsidR="00DA5074" w:rsidRPr="00DA5074" w:rsidRDefault="00DA5074" w:rsidP="00DA5074">
            <w:pPr>
              <w:widowControl w:val="0"/>
              <w:spacing w:after="0" w:line="249" w:lineRule="auto"/>
              <w:jc w:val="both"/>
              <w:rPr>
                <w:rFonts w:ascii="Times New Roman" w:eastAsia="Times New Roman" w:hAnsi="Times New Roman" w:cs="Times New Roman"/>
                <w:b/>
                <w:bCs/>
                <w:sz w:val="24"/>
                <w:szCs w:val="24"/>
                <w:lang w:val="ru" w:eastAsia="uk-UA"/>
              </w:rPr>
            </w:pPr>
            <w:r w:rsidRPr="00DA5074">
              <w:rPr>
                <w:rFonts w:ascii="Times New Roman" w:eastAsia="Times New Roman" w:hAnsi="Times New Roman" w:cs="Times New Roman"/>
                <w:b/>
                <w:bCs/>
                <w:sz w:val="24"/>
                <w:szCs w:val="24"/>
                <w:lang w:val="ru" w:eastAsia="uk-UA"/>
              </w:rPr>
              <w:t>Брендинг та маркетинг території Диканської громади</w:t>
            </w:r>
          </w:p>
        </w:tc>
      </w:tr>
      <w:tr w:rsidR="00DA5074" w:rsidRPr="00DA5074" w14:paraId="2E169D52"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41F766BF"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Цілі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4B2D90BE" w14:textId="77777777" w:rsidR="00DA5074" w:rsidRPr="00DA5074" w:rsidRDefault="00DA5074" w:rsidP="00DA5074">
            <w:pPr>
              <w:widowControl w:val="0"/>
              <w:spacing w:before="5" w:after="0" w:line="252" w:lineRule="auto"/>
              <w:ind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цілісного, привабливого та впізнаваного бренду території Диканської громади та розробка ефективної маркетингової стратегії для його просування з метою підвищення іміджу, привабливості та залучення інвестицій і туристів.</w:t>
            </w:r>
          </w:p>
        </w:tc>
      </w:tr>
      <w:tr w:rsidR="00DA5074" w:rsidRPr="00DA5074" w14:paraId="73F7EED1"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349E1387"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Територія впливу</w:t>
            </w:r>
          </w:p>
          <w:p w14:paraId="2F5FF97C"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0FF2E2EA"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Диканська територiальна громада</w:t>
            </w:r>
          </w:p>
        </w:tc>
      </w:tr>
      <w:tr w:rsidR="00DA5074" w:rsidRPr="00DA5074" w14:paraId="5AAC3C5F"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0991B088"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кількість</w:t>
            </w:r>
          </w:p>
          <w:p w14:paraId="352DF466"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отримувачів вигод</w:t>
            </w:r>
          </w:p>
        </w:tc>
        <w:tc>
          <w:tcPr>
            <w:tcW w:w="7355" w:type="dxa"/>
            <w:gridSpan w:val="4"/>
            <w:tcBorders>
              <w:top w:val="single" w:sz="4" w:space="0" w:color="000000"/>
              <w:left w:val="single" w:sz="4" w:space="0" w:color="000000"/>
              <w:bottom w:val="single" w:sz="4" w:space="0" w:color="000000"/>
              <w:right w:val="single" w:sz="4" w:space="0" w:color="000000"/>
            </w:tcBorders>
            <w:vAlign w:val="center"/>
          </w:tcPr>
          <w:p w14:paraId="3F05C03A"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Понад 17000 мешканців громади</w:t>
            </w:r>
          </w:p>
        </w:tc>
      </w:tr>
      <w:tr w:rsidR="00DA5074" w:rsidRPr="00DA5074" w14:paraId="6046F2D0"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1C94F768"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Стислий опис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19E42407"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highlight w:val="white"/>
                <w:lang w:val="ru" w:eastAsia="uk-UA"/>
              </w:rPr>
              <w:t>Проєкт «Брендинг та маркетинг території Диканської громади» спрямований на формування впізнаваного іміджу громади з метою підвищення її привабливості для мешканців, туристів, інвесторів та донорів. У межах проєкту передбачено вивчення унікальних рис громади, створення сучасного бренду (логотип, слоган, фірмовий стиль), брендбуку та маркетингової стратегії просування. Ці дії стануть основою для посилення конкурентоспроможності Диканщини, залучення ресурсів та стимулювання соціально-економічного розвитку. Проєкт є довготривалим, оскільки передбачає постійне вдосконалення інструментів промоції та оновлення підходів до управління іміджем громади.</w:t>
            </w:r>
          </w:p>
        </w:tc>
      </w:tr>
      <w:tr w:rsidR="00DA5074" w:rsidRPr="00DA5074" w14:paraId="54D70B09" w14:textId="77777777" w:rsidTr="00A001E0">
        <w:trPr>
          <w:trHeight w:val="6540"/>
        </w:trPr>
        <w:tc>
          <w:tcPr>
            <w:tcW w:w="2710" w:type="dxa"/>
            <w:tcBorders>
              <w:top w:val="single" w:sz="4" w:space="0" w:color="000000"/>
              <w:left w:val="single" w:sz="4" w:space="0" w:color="000000"/>
              <w:bottom w:val="single" w:sz="4" w:space="0" w:color="000000"/>
              <w:right w:val="single" w:sz="4" w:space="0" w:color="000000"/>
            </w:tcBorders>
          </w:tcPr>
          <w:p w14:paraId="1CDE0056"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Очікувані результати:</w:t>
            </w:r>
          </w:p>
        </w:tc>
        <w:tc>
          <w:tcPr>
            <w:tcW w:w="7355" w:type="dxa"/>
            <w:gridSpan w:val="4"/>
            <w:tcBorders>
              <w:top w:val="single" w:sz="4" w:space="0" w:color="000000"/>
              <w:left w:val="single" w:sz="4" w:space="0" w:color="000000"/>
              <w:bottom w:val="single" w:sz="4" w:space="0" w:color="000000"/>
              <w:right w:val="single" w:sz="4" w:space="0" w:color="000000"/>
            </w:tcBorders>
          </w:tcPr>
          <w:p w14:paraId="0BBFB6DE"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b/>
                <w:sz w:val="24"/>
                <w:szCs w:val="24"/>
                <w:highlight w:val="white"/>
                <w:lang w:val="ru" w:eastAsia="uk-UA"/>
              </w:rPr>
              <w:t>Зміцнення ідентичності громади</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Створення єдиного впізнаваного образу Диканщини посилює відчуття приналежності мешканців та гордості за свою громаду.</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Зростання економічного потенціалу</w:t>
            </w:r>
            <w:r w:rsidRPr="00DA5074">
              <w:rPr>
                <w:rFonts w:ascii="Times New Roman" w:eastAsia="Times New Roman" w:hAnsi="Times New Roman" w:cs="Times New Roman"/>
                <w:b/>
                <w:sz w:val="24"/>
                <w:szCs w:val="24"/>
                <w:highlight w:val="white"/>
                <w:lang w:val="ru" w:eastAsia="uk-UA"/>
              </w:rPr>
              <w:br/>
              <w:t>- Туризм:</w:t>
            </w:r>
            <w:r w:rsidRPr="00DA5074">
              <w:rPr>
                <w:rFonts w:ascii="Times New Roman" w:eastAsia="Times New Roman" w:hAnsi="Times New Roman" w:cs="Times New Roman"/>
                <w:sz w:val="24"/>
                <w:szCs w:val="24"/>
                <w:highlight w:val="white"/>
                <w:lang w:val="ru" w:eastAsia="uk-UA"/>
              </w:rPr>
              <w:t xml:space="preserve"> привабливий бренд привертає більше туристів.</w:t>
            </w:r>
            <w:r w:rsidRPr="00DA5074">
              <w:rPr>
                <w:rFonts w:ascii="Times New Roman" w:eastAsia="Times New Roman" w:hAnsi="Times New Roman" w:cs="Times New Roman"/>
                <w:sz w:val="24"/>
                <w:szCs w:val="24"/>
                <w:highlight w:val="white"/>
                <w:lang w:val="ru" w:eastAsia="uk-UA"/>
              </w:rPr>
              <w:br/>
              <w:t xml:space="preserve">- </w:t>
            </w:r>
            <w:r w:rsidRPr="00DA5074">
              <w:rPr>
                <w:rFonts w:ascii="Times New Roman" w:eastAsia="Times New Roman" w:hAnsi="Times New Roman" w:cs="Times New Roman"/>
                <w:b/>
                <w:sz w:val="24"/>
                <w:szCs w:val="24"/>
                <w:highlight w:val="white"/>
                <w:lang w:val="ru" w:eastAsia="uk-UA"/>
              </w:rPr>
              <w:t>Інвестиції:</w:t>
            </w:r>
            <w:r w:rsidRPr="00DA5074">
              <w:rPr>
                <w:rFonts w:ascii="Times New Roman" w:eastAsia="Times New Roman" w:hAnsi="Times New Roman" w:cs="Times New Roman"/>
                <w:sz w:val="24"/>
                <w:szCs w:val="24"/>
                <w:highlight w:val="white"/>
                <w:lang w:val="ru" w:eastAsia="uk-UA"/>
              </w:rPr>
              <w:t xml:space="preserve"> позитивний імідж заохочує бізнес та інвесторів.</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Місцеві продукти:</w:t>
            </w:r>
            <w:r w:rsidRPr="00DA5074">
              <w:rPr>
                <w:rFonts w:ascii="Times New Roman" w:eastAsia="Times New Roman" w:hAnsi="Times New Roman" w:cs="Times New Roman"/>
                <w:sz w:val="24"/>
                <w:szCs w:val="24"/>
                <w:highlight w:val="white"/>
                <w:lang w:val="ru" w:eastAsia="uk-UA"/>
              </w:rPr>
              <w:t xml:space="preserve"> можливість просування унікальних товарів та ремесел громади під спільним брендом.</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Покращення соціального середовища</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Підвищується цінність місця проживання, активізується участь мешканців у збереженні культурної спадщини та довкілля, формується відповідальне ставлення до розвитку громади.</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Ефективна комунікація з партнерами та владою</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Сформований бренд сприяє більш результативній взаємодії з донорами, інвесторами та державними структурами, спрощує залучення грантів і підтримки.</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Розробка повного бренду громади</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Створено та затверджено брендбук з візуальними та вербальними ідентифікаторами, які підкреслюють унікальність Диканської громади.</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Покращення іміджу та впізнаваності</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Формується позитивне сприйняття громади як перспективного місця для життя, туризму та інвестицій.</w:t>
            </w:r>
            <w:r w:rsidRPr="00DA5074">
              <w:rPr>
                <w:rFonts w:ascii="Times New Roman" w:eastAsia="Times New Roman" w:hAnsi="Times New Roman" w:cs="Times New Roman"/>
                <w:sz w:val="24"/>
                <w:szCs w:val="24"/>
                <w:highlight w:val="white"/>
                <w:lang w:val="ru" w:eastAsia="uk-UA"/>
              </w:rPr>
              <w:br/>
            </w:r>
            <w:r w:rsidRPr="00DA5074">
              <w:rPr>
                <w:rFonts w:ascii="Times New Roman" w:eastAsia="Times New Roman" w:hAnsi="Times New Roman" w:cs="Times New Roman"/>
                <w:b/>
                <w:sz w:val="24"/>
                <w:szCs w:val="24"/>
                <w:highlight w:val="white"/>
                <w:lang w:val="ru" w:eastAsia="uk-UA"/>
              </w:rPr>
              <w:t>Зростання інтересу до громади</w:t>
            </w:r>
            <w:r w:rsidRPr="00DA5074">
              <w:rPr>
                <w:rFonts w:ascii="Times New Roman" w:eastAsia="Times New Roman" w:hAnsi="Times New Roman" w:cs="Times New Roman"/>
                <w:b/>
                <w:sz w:val="24"/>
                <w:szCs w:val="24"/>
                <w:highlight w:val="white"/>
                <w:lang w:val="ru" w:eastAsia="uk-UA"/>
              </w:rPr>
              <w:br/>
            </w:r>
            <w:r w:rsidRPr="00DA5074">
              <w:rPr>
                <w:rFonts w:ascii="Times New Roman" w:eastAsia="Times New Roman" w:hAnsi="Times New Roman" w:cs="Times New Roman"/>
                <w:sz w:val="24"/>
                <w:szCs w:val="24"/>
                <w:highlight w:val="white"/>
                <w:lang w:val="ru" w:eastAsia="uk-UA"/>
              </w:rPr>
              <w:t xml:space="preserve"> Очікується збільшення туристичного потоку, активізація бізнесу та посилення самосвідомості місцевих мешканців.</w:t>
            </w:r>
          </w:p>
        </w:tc>
      </w:tr>
      <w:tr w:rsidR="00DA5074" w:rsidRPr="00DA5074" w14:paraId="390E52B9"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58CF2E70"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заходи проєкту:</w:t>
            </w:r>
          </w:p>
        </w:tc>
        <w:tc>
          <w:tcPr>
            <w:tcW w:w="7355" w:type="dxa"/>
            <w:gridSpan w:val="4"/>
            <w:tcBorders>
              <w:top w:val="single" w:sz="4" w:space="0" w:color="000000"/>
              <w:left w:val="single" w:sz="4" w:space="0" w:color="000000"/>
              <w:bottom w:val="single" w:sz="4" w:space="0" w:color="000000"/>
              <w:right w:val="single" w:sz="4" w:space="0" w:color="000000"/>
            </w:tcBorders>
          </w:tcPr>
          <w:p w14:paraId="1F35542F"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Проведення комплексного дослідження території громади (історичний, культурний, економічний, туристичний потенціал, соціальні особливості).</w:t>
            </w:r>
          </w:p>
          <w:p w14:paraId="5BEB4C37"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Визначення позиціонування громади та її ключових конкурентних переваг.</w:t>
            </w:r>
          </w:p>
          <w:p w14:paraId="6CD7BC36"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Розробка концепції бренду та його основних елементів (логотип, слоган).</w:t>
            </w:r>
          </w:p>
          <w:p w14:paraId="2B5C427A"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брендбуку та рекомендацій з використання фірмового стилю.</w:t>
            </w:r>
          </w:p>
          <w:p w14:paraId="0D6F1AAA"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Розробка маркетингової та комунікаційної стратегії просування бренду.</w:t>
            </w:r>
          </w:p>
          <w:p w14:paraId="7A5EA526"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промоційних матеріалів (презентації, буклети, сувенірна продукція, відеоконтент).</w:t>
            </w:r>
          </w:p>
          <w:p w14:paraId="1BF2A841"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Модернізація або створення офіційних онлайн-ресурсів громади (вебсайт, сторінки в соцмережах) з використанням нового бренду.</w:t>
            </w:r>
          </w:p>
          <w:p w14:paraId="472D8C6C"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Організація та проведення презентаційних та промоційних заходів, участь у виставках.</w:t>
            </w:r>
          </w:p>
          <w:p w14:paraId="3970D7A9" w14:textId="77777777" w:rsidR="00DA5074" w:rsidRPr="00DA5074" w:rsidRDefault="00DA5074" w:rsidP="00DA5074">
            <w:pPr>
              <w:widowControl w:val="0"/>
              <w:tabs>
                <w:tab w:val="left" w:pos="486"/>
                <w:tab w:val="left" w:pos="487"/>
              </w:tabs>
              <w:spacing w:after="0"/>
              <w:ind w:right="278"/>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Впровадження елементів бренду в міському середовищі та публічному просторі громади.</w:t>
            </w:r>
          </w:p>
        </w:tc>
      </w:tr>
      <w:tr w:rsidR="00DA5074" w:rsidRPr="00DA5074" w14:paraId="4313613C" w14:textId="77777777" w:rsidTr="00A001E0">
        <w:trPr>
          <w:trHeight w:val="285"/>
        </w:trPr>
        <w:tc>
          <w:tcPr>
            <w:tcW w:w="2710" w:type="dxa"/>
            <w:tcBorders>
              <w:top w:val="single" w:sz="4" w:space="0" w:color="000000"/>
              <w:left w:val="single" w:sz="4" w:space="0" w:color="000000"/>
              <w:bottom w:val="single" w:sz="4" w:space="0" w:color="000000"/>
              <w:right w:val="single" w:sz="4" w:space="0" w:color="000000"/>
            </w:tcBorders>
          </w:tcPr>
          <w:p w14:paraId="7588655C"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Період здійснення:</w:t>
            </w:r>
          </w:p>
        </w:tc>
        <w:tc>
          <w:tcPr>
            <w:tcW w:w="7355" w:type="dxa"/>
            <w:gridSpan w:val="4"/>
            <w:tcBorders>
              <w:top w:val="single" w:sz="4" w:space="0" w:color="000000"/>
              <w:left w:val="single" w:sz="4" w:space="0" w:color="000000"/>
              <w:bottom w:val="single" w:sz="4" w:space="0" w:color="000000"/>
              <w:right w:val="single" w:sz="4" w:space="0" w:color="000000"/>
            </w:tcBorders>
          </w:tcPr>
          <w:p w14:paraId="0CA578AE"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2025-2027 роки:</w:t>
            </w:r>
          </w:p>
        </w:tc>
      </w:tr>
      <w:tr w:rsidR="00DA5074" w:rsidRPr="00DA5074" w14:paraId="3FD7E3B0" w14:textId="77777777" w:rsidTr="00A001E0">
        <w:trPr>
          <w:trHeight w:val="366"/>
        </w:trPr>
        <w:tc>
          <w:tcPr>
            <w:tcW w:w="2710" w:type="dxa"/>
            <w:vMerge w:val="restart"/>
          </w:tcPr>
          <w:p w14:paraId="59861336"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вартість поєкту, тис. грн.</w:t>
            </w:r>
          </w:p>
        </w:tc>
        <w:tc>
          <w:tcPr>
            <w:tcW w:w="2110" w:type="dxa"/>
            <w:shd w:val="clear" w:color="auto" w:fill="E6E6E6"/>
          </w:tcPr>
          <w:p w14:paraId="079BE559"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w:t>
            </w:r>
          </w:p>
        </w:tc>
        <w:tc>
          <w:tcPr>
            <w:tcW w:w="1843" w:type="dxa"/>
            <w:shd w:val="clear" w:color="auto" w:fill="E6E6E6"/>
          </w:tcPr>
          <w:p w14:paraId="02BA3BF0"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2026</w:t>
            </w:r>
          </w:p>
        </w:tc>
        <w:tc>
          <w:tcPr>
            <w:tcW w:w="1701" w:type="dxa"/>
            <w:shd w:val="clear" w:color="auto" w:fill="E6E6E6"/>
          </w:tcPr>
          <w:p w14:paraId="3D9A06EF"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2027</w:t>
            </w:r>
          </w:p>
        </w:tc>
        <w:tc>
          <w:tcPr>
            <w:tcW w:w="1701" w:type="dxa"/>
            <w:shd w:val="clear" w:color="auto" w:fill="E6E6E6"/>
          </w:tcPr>
          <w:p w14:paraId="5908C0C3"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Разом</w:t>
            </w:r>
          </w:p>
        </w:tc>
      </w:tr>
      <w:tr w:rsidR="00DA5074" w:rsidRPr="00DA5074" w14:paraId="02E61E1F" w14:textId="77777777" w:rsidTr="00A001E0">
        <w:trPr>
          <w:trHeight w:val="253"/>
        </w:trPr>
        <w:tc>
          <w:tcPr>
            <w:tcW w:w="2710" w:type="dxa"/>
            <w:vMerge/>
          </w:tcPr>
          <w:p w14:paraId="5846B186" w14:textId="77777777" w:rsidR="00DA5074" w:rsidRPr="00DA5074" w:rsidRDefault="00DA5074" w:rsidP="00DA50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0" w:type="dxa"/>
          </w:tcPr>
          <w:p w14:paraId="2B1552AC" w14:textId="0E039253" w:rsidR="00DA5074" w:rsidRPr="00DA5074" w:rsidRDefault="00DA5074" w:rsidP="00DA5074">
            <w:pPr>
              <w:widowControl w:val="0"/>
              <w:spacing w:after="0" w:line="234"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20</w:t>
            </w:r>
            <w:r w:rsidRPr="00DA5074">
              <w:rPr>
                <w:rFonts w:ascii="Times New Roman" w:eastAsia="Times New Roman" w:hAnsi="Times New Roman" w:cs="Times New Roman"/>
                <w:sz w:val="24"/>
                <w:szCs w:val="24"/>
                <w:lang w:val="ru" w:eastAsia="uk-UA"/>
              </w:rPr>
              <w:t>0,0</w:t>
            </w:r>
          </w:p>
        </w:tc>
        <w:tc>
          <w:tcPr>
            <w:tcW w:w="1843" w:type="dxa"/>
          </w:tcPr>
          <w:p w14:paraId="6C116706" w14:textId="77777777" w:rsidR="00DA5074" w:rsidRPr="00DA5074" w:rsidRDefault="00DA5074" w:rsidP="00DA5074">
            <w:pPr>
              <w:widowControl w:val="0"/>
              <w:spacing w:after="0" w:line="234" w:lineRule="auto"/>
              <w:ind w:right="18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200,0</w:t>
            </w:r>
          </w:p>
        </w:tc>
        <w:tc>
          <w:tcPr>
            <w:tcW w:w="1701" w:type="dxa"/>
          </w:tcPr>
          <w:p w14:paraId="72AA4983" w14:textId="77777777" w:rsidR="00DA5074" w:rsidRPr="00DA5074" w:rsidRDefault="00DA5074" w:rsidP="00DA5074">
            <w:pPr>
              <w:widowControl w:val="0"/>
              <w:spacing w:after="0" w:line="234" w:lineRule="auto"/>
              <w:ind w:right="154"/>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300,0</w:t>
            </w:r>
          </w:p>
        </w:tc>
        <w:tc>
          <w:tcPr>
            <w:tcW w:w="1701" w:type="dxa"/>
          </w:tcPr>
          <w:p w14:paraId="09D31C02" w14:textId="00601600" w:rsidR="00DA5074" w:rsidRPr="00DA5074" w:rsidRDefault="00DA5074" w:rsidP="00DA5074">
            <w:pPr>
              <w:widowControl w:val="0"/>
              <w:spacing w:after="0" w:line="234"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70</w:t>
            </w:r>
            <w:r w:rsidRPr="00DA5074">
              <w:rPr>
                <w:rFonts w:ascii="Times New Roman" w:eastAsia="Times New Roman" w:hAnsi="Times New Roman" w:cs="Times New Roman"/>
                <w:sz w:val="24"/>
                <w:szCs w:val="24"/>
                <w:lang w:val="ru" w:eastAsia="uk-UA"/>
              </w:rPr>
              <w:t>0,0</w:t>
            </w:r>
          </w:p>
        </w:tc>
      </w:tr>
      <w:tr w:rsidR="00DA5074" w:rsidRPr="00DA5074" w14:paraId="2A05E980" w14:textId="77777777" w:rsidTr="00A001E0">
        <w:trPr>
          <w:trHeight w:val="506"/>
        </w:trPr>
        <w:tc>
          <w:tcPr>
            <w:tcW w:w="2710" w:type="dxa"/>
          </w:tcPr>
          <w:p w14:paraId="511E30E0"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Джерела фінансування:</w:t>
            </w:r>
          </w:p>
        </w:tc>
        <w:tc>
          <w:tcPr>
            <w:tcW w:w="7355" w:type="dxa"/>
            <w:gridSpan w:val="4"/>
          </w:tcPr>
          <w:p w14:paraId="0E45E243"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A5074" w:rsidRPr="00DA5074" w14:paraId="7082AA88" w14:textId="77777777" w:rsidTr="00A001E0">
        <w:trPr>
          <w:trHeight w:val="582"/>
        </w:trPr>
        <w:tc>
          <w:tcPr>
            <w:tcW w:w="2710" w:type="dxa"/>
          </w:tcPr>
          <w:p w14:paraId="3FDBA014"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потенційні учасники проєкту:</w:t>
            </w:r>
          </w:p>
        </w:tc>
        <w:tc>
          <w:tcPr>
            <w:tcW w:w="7355" w:type="dxa"/>
            <w:gridSpan w:val="4"/>
          </w:tcPr>
          <w:p w14:paraId="6798EB2A" w14:textId="77777777" w:rsidR="00DA5074" w:rsidRPr="00DA5074" w:rsidRDefault="00DA5074" w:rsidP="00DA5074">
            <w:pPr>
              <w:keepNext/>
              <w:widowControl w:val="0"/>
              <w:shd w:val="clear" w:color="auto" w:fill="FFFFFF"/>
              <w:spacing w:after="0" w:line="240" w:lineRule="auto"/>
              <w:rPr>
                <w:rFonts w:ascii="Times New Roman" w:eastAsia="Times New Roman" w:hAnsi="Times New Roman" w:cs="Times New Roman"/>
                <w:smallCaps/>
                <w:sz w:val="24"/>
                <w:szCs w:val="24"/>
                <w:lang w:val="ru" w:eastAsia="uk-UA"/>
              </w:rPr>
            </w:pPr>
            <w:r w:rsidRPr="00DA5074">
              <w:rPr>
                <w:rFonts w:ascii="Times New Roman" w:eastAsia="Times New Roman" w:hAnsi="Times New Roman" w:cs="Times New Roman"/>
                <w:sz w:val="24"/>
                <w:szCs w:val="24"/>
                <w:lang w:val="ru" w:eastAsia="uk-UA"/>
              </w:rPr>
              <w:t>Виконавчий комітет Диканської селищної ради; відділ культури та туризму Диканської селищної ради.</w:t>
            </w:r>
          </w:p>
        </w:tc>
      </w:tr>
      <w:tr w:rsidR="00DA5074" w:rsidRPr="00DA5074" w14:paraId="2877EFFB" w14:textId="77777777" w:rsidTr="00A001E0">
        <w:trPr>
          <w:trHeight w:val="285"/>
        </w:trPr>
        <w:tc>
          <w:tcPr>
            <w:tcW w:w="2710" w:type="dxa"/>
          </w:tcPr>
          <w:p w14:paraId="5FD52268"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Інше:</w:t>
            </w:r>
          </w:p>
        </w:tc>
        <w:tc>
          <w:tcPr>
            <w:tcW w:w="7355" w:type="dxa"/>
            <w:gridSpan w:val="4"/>
          </w:tcPr>
          <w:p w14:paraId="0E95EB7E"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Фінансова частина стратегії може змінюватися від економічних та ситуативних факторів як на зменшення так і на збільшення. </w:t>
            </w:r>
          </w:p>
        </w:tc>
      </w:tr>
    </w:tbl>
    <w:p w14:paraId="5B87D464" w14:textId="77777777" w:rsidR="00DA5074" w:rsidRDefault="00DA5074" w:rsidP="00040257">
      <w:pPr>
        <w:spacing w:after="0" w:line="240" w:lineRule="auto"/>
        <w:rPr>
          <w:sz w:val="24"/>
          <w:szCs w:val="24"/>
        </w:rPr>
      </w:pPr>
    </w:p>
    <w:p w14:paraId="6A36D199" w14:textId="77777777" w:rsidR="00DA5074" w:rsidRDefault="00DA5074" w:rsidP="00040257">
      <w:pPr>
        <w:spacing w:after="0" w:line="240" w:lineRule="auto"/>
        <w:rPr>
          <w:sz w:val="24"/>
          <w:szCs w:val="24"/>
        </w:rPr>
      </w:pPr>
    </w:p>
    <w:p w14:paraId="14F18E68" w14:textId="77777777" w:rsidR="00DA5074" w:rsidRDefault="00DA5074" w:rsidP="00040257">
      <w:pPr>
        <w:spacing w:after="0" w:line="240" w:lineRule="auto"/>
        <w:rPr>
          <w:sz w:val="24"/>
          <w:szCs w:val="24"/>
        </w:rPr>
      </w:pPr>
    </w:p>
    <w:p w14:paraId="4DDCC029" w14:textId="77777777" w:rsidR="00DA5074" w:rsidRDefault="00DA5074" w:rsidP="00040257">
      <w:pPr>
        <w:spacing w:after="0" w:line="240" w:lineRule="auto"/>
        <w:rPr>
          <w:sz w:val="24"/>
          <w:szCs w:val="24"/>
        </w:rPr>
      </w:pPr>
    </w:p>
    <w:p w14:paraId="1FCA58FA" w14:textId="77777777" w:rsidR="00DA5074" w:rsidRDefault="00DA5074" w:rsidP="00040257">
      <w:pPr>
        <w:spacing w:after="0" w:line="240" w:lineRule="auto"/>
        <w:rPr>
          <w:sz w:val="24"/>
          <w:szCs w:val="24"/>
        </w:rPr>
      </w:pPr>
    </w:p>
    <w:p w14:paraId="74527681" w14:textId="77777777" w:rsidR="00DA5074" w:rsidRDefault="00DA5074" w:rsidP="00040257">
      <w:pPr>
        <w:spacing w:after="0" w:line="240" w:lineRule="auto"/>
        <w:rPr>
          <w:sz w:val="24"/>
          <w:szCs w:val="24"/>
        </w:rPr>
      </w:pPr>
    </w:p>
    <w:p w14:paraId="014ED01A" w14:textId="77777777" w:rsidR="00DA5074" w:rsidRDefault="00DA5074" w:rsidP="00040257">
      <w:pPr>
        <w:spacing w:after="0" w:line="240" w:lineRule="auto"/>
        <w:rPr>
          <w:sz w:val="24"/>
          <w:szCs w:val="24"/>
        </w:rPr>
      </w:pPr>
    </w:p>
    <w:p w14:paraId="4F24414B" w14:textId="77777777" w:rsidR="00DA5074" w:rsidRDefault="00DA5074" w:rsidP="00040257">
      <w:pPr>
        <w:spacing w:after="0" w:line="240" w:lineRule="auto"/>
        <w:rPr>
          <w:sz w:val="24"/>
          <w:szCs w:val="24"/>
        </w:rPr>
      </w:pPr>
    </w:p>
    <w:p w14:paraId="6C35C718" w14:textId="77777777" w:rsidR="00DA5074" w:rsidRDefault="00DA5074" w:rsidP="00040257">
      <w:pPr>
        <w:spacing w:after="0" w:line="240" w:lineRule="auto"/>
        <w:rPr>
          <w:sz w:val="24"/>
          <w:szCs w:val="24"/>
        </w:rPr>
      </w:pPr>
    </w:p>
    <w:p w14:paraId="070BC798" w14:textId="77777777" w:rsidR="00DA5074" w:rsidRDefault="00DA5074" w:rsidP="00040257">
      <w:pPr>
        <w:spacing w:after="0" w:line="240" w:lineRule="auto"/>
        <w:rPr>
          <w:sz w:val="24"/>
          <w:szCs w:val="24"/>
        </w:rPr>
      </w:pPr>
    </w:p>
    <w:p w14:paraId="6C6B4531" w14:textId="77777777" w:rsidR="00DA5074" w:rsidRDefault="00DA5074" w:rsidP="00040257">
      <w:pPr>
        <w:spacing w:after="0" w:line="240" w:lineRule="auto"/>
        <w:rPr>
          <w:sz w:val="24"/>
          <w:szCs w:val="24"/>
        </w:rPr>
      </w:pPr>
    </w:p>
    <w:p w14:paraId="3EBD35CF" w14:textId="77777777" w:rsidR="00DA5074" w:rsidRDefault="00DA5074" w:rsidP="00040257">
      <w:pPr>
        <w:spacing w:after="0" w:line="240" w:lineRule="auto"/>
        <w:rPr>
          <w:sz w:val="24"/>
          <w:szCs w:val="24"/>
        </w:rPr>
      </w:pPr>
    </w:p>
    <w:p w14:paraId="7B9F879A" w14:textId="77777777" w:rsidR="00DA5074" w:rsidRDefault="00DA5074" w:rsidP="00040257">
      <w:pPr>
        <w:spacing w:after="0" w:line="240" w:lineRule="auto"/>
        <w:rPr>
          <w:sz w:val="24"/>
          <w:szCs w:val="24"/>
        </w:rPr>
      </w:pPr>
    </w:p>
    <w:p w14:paraId="61B00AF2" w14:textId="77777777" w:rsidR="00DA5074" w:rsidRDefault="00DA5074" w:rsidP="00040257">
      <w:pPr>
        <w:spacing w:after="0" w:line="240" w:lineRule="auto"/>
        <w:rPr>
          <w:sz w:val="24"/>
          <w:szCs w:val="24"/>
        </w:rPr>
      </w:pPr>
    </w:p>
    <w:p w14:paraId="6BA34A56" w14:textId="77777777" w:rsidR="00DA5074" w:rsidRDefault="00DA5074" w:rsidP="00040257">
      <w:pPr>
        <w:spacing w:after="0" w:line="240" w:lineRule="auto"/>
        <w:rPr>
          <w:sz w:val="24"/>
          <w:szCs w:val="24"/>
        </w:rPr>
      </w:pPr>
    </w:p>
    <w:p w14:paraId="10B2A7E3" w14:textId="77777777" w:rsidR="00DA5074" w:rsidRDefault="00DA5074" w:rsidP="00040257">
      <w:pPr>
        <w:spacing w:after="0" w:line="240" w:lineRule="auto"/>
        <w:rPr>
          <w:sz w:val="24"/>
          <w:szCs w:val="24"/>
        </w:rPr>
      </w:pPr>
    </w:p>
    <w:p w14:paraId="06E8F1F3" w14:textId="77777777" w:rsidR="00DA5074" w:rsidRDefault="00DA5074" w:rsidP="00040257">
      <w:pPr>
        <w:spacing w:after="0" w:line="240" w:lineRule="auto"/>
        <w:rPr>
          <w:sz w:val="24"/>
          <w:szCs w:val="24"/>
        </w:rPr>
      </w:pPr>
    </w:p>
    <w:p w14:paraId="7A21D6CD" w14:textId="77777777" w:rsidR="00DA5074" w:rsidRDefault="00DA5074" w:rsidP="00040257">
      <w:pPr>
        <w:spacing w:after="0" w:line="240" w:lineRule="auto"/>
        <w:rPr>
          <w:sz w:val="24"/>
          <w:szCs w:val="24"/>
        </w:rPr>
      </w:pPr>
    </w:p>
    <w:p w14:paraId="0188955B" w14:textId="77777777" w:rsidR="00DA5074" w:rsidRDefault="00DA5074" w:rsidP="00040257">
      <w:pPr>
        <w:spacing w:after="0" w:line="240" w:lineRule="auto"/>
        <w:rPr>
          <w:sz w:val="24"/>
          <w:szCs w:val="24"/>
        </w:rPr>
      </w:pPr>
    </w:p>
    <w:p w14:paraId="129A8A19" w14:textId="77777777" w:rsidR="00DA5074" w:rsidRDefault="00DA5074" w:rsidP="00040257">
      <w:pPr>
        <w:spacing w:after="0" w:line="240" w:lineRule="auto"/>
        <w:rPr>
          <w:sz w:val="24"/>
          <w:szCs w:val="24"/>
        </w:rPr>
      </w:pPr>
    </w:p>
    <w:p w14:paraId="0E3F5596" w14:textId="77777777" w:rsidR="00DA5074" w:rsidRDefault="00DA5074" w:rsidP="00040257">
      <w:pPr>
        <w:spacing w:after="0" w:line="240" w:lineRule="auto"/>
        <w:rPr>
          <w:sz w:val="24"/>
          <w:szCs w:val="24"/>
        </w:rPr>
      </w:pPr>
    </w:p>
    <w:p w14:paraId="0AAC6295" w14:textId="77777777" w:rsidR="00DA5074" w:rsidRDefault="00DA5074" w:rsidP="00040257">
      <w:pPr>
        <w:spacing w:after="0" w:line="240" w:lineRule="auto"/>
        <w:rPr>
          <w:sz w:val="24"/>
          <w:szCs w:val="24"/>
        </w:rPr>
      </w:pPr>
    </w:p>
    <w:p w14:paraId="6D558C15" w14:textId="77777777" w:rsidR="00DA5074" w:rsidRDefault="00DA5074" w:rsidP="00040257">
      <w:pPr>
        <w:spacing w:after="0" w:line="240" w:lineRule="auto"/>
        <w:rPr>
          <w:sz w:val="24"/>
          <w:szCs w:val="24"/>
        </w:rPr>
      </w:pPr>
    </w:p>
    <w:p w14:paraId="4790F6D6" w14:textId="77777777" w:rsidR="00DA5074" w:rsidRDefault="00DA5074" w:rsidP="00040257">
      <w:pPr>
        <w:spacing w:after="0" w:line="240" w:lineRule="auto"/>
        <w:rPr>
          <w:sz w:val="24"/>
          <w:szCs w:val="24"/>
        </w:rPr>
      </w:pPr>
    </w:p>
    <w:p w14:paraId="65DF89A3" w14:textId="77777777" w:rsidR="00DA5074" w:rsidRDefault="00DA5074" w:rsidP="00040257">
      <w:pPr>
        <w:spacing w:after="0" w:line="240" w:lineRule="auto"/>
        <w:rPr>
          <w:sz w:val="24"/>
          <w:szCs w:val="24"/>
        </w:rPr>
      </w:pPr>
    </w:p>
    <w:p w14:paraId="3BEAE556" w14:textId="77777777" w:rsidR="00DA5074" w:rsidRDefault="00DA5074" w:rsidP="00040257">
      <w:pPr>
        <w:spacing w:after="0" w:line="240" w:lineRule="auto"/>
        <w:rPr>
          <w:sz w:val="24"/>
          <w:szCs w:val="24"/>
        </w:rPr>
      </w:pPr>
    </w:p>
    <w:p w14:paraId="15D9DA1B" w14:textId="77777777" w:rsidR="00DA5074" w:rsidRDefault="00DA5074" w:rsidP="00040257">
      <w:pPr>
        <w:spacing w:after="0" w:line="240" w:lineRule="auto"/>
        <w:rPr>
          <w:sz w:val="24"/>
          <w:szCs w:val="24"/>
        </w:rPr>
      </w:pPr>
    </w:p>
    <w:tbl>
      <w:tblPr>
        <w:tblW w:w="9923" w:type="dxa"/>
        <w:tblInd w:w="137" w:type="dxa"/>
        <w:tblBorders>
          <w:top w:val="nil"/>
          <w:left w:val="nil"/>
          <w:bottom w:val="nil"/>
          <w:right w:val="nil"/>
          <w:insideH w:val="nil"/>
          <w:insideV w:val="nil"/>
        </w:tblBorders>
        <w:tblLayout w:type="fixed"/>
        <w:tblLook w:val="0600" w:firstRow="0" w:lastRow="0" w:firstColumn="0" w:lastColumn="0" w:noHBand="1" w:noVBand="1"/>
      </w:tblPr>
      <w:tblGrid>
        <w:gridCol w:w="2410"/>
        <w:gridCol w:w="1980"/>
        <w:gridCol w:w="1605"/>
        <w:gridCol w:w="1485"/>
        <w:gridCol w:w="2443"/>
      </w:tblGrid>
      <w:tr w:rsidR="00DA5074" w:rsidRPr="00DA5074" w14:paraId="2BDCDF5B" w14:textId="77777777" w:rsidTr="00DA5074">
        <w:trPr>
          <w:trHeight w:val="79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1A3296"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Завдання Стратегії,</w:t>
            </w:r>
          </w:p>
          <w:p w14:paraId="4C134DDA"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якому відповідає проєкт</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9E883A" w14:textId="77777777" w:rsidR="00DA5074" w:rsidRPr="00DA5074" w:rsidRDefault="00DA5074" w:rsidP="00DA5074">
            <w:pPr>
              <w:widowControl w:val="0"/>
              <w:spacing w:after="0" w:line="298" w:lineRule="auto"/>
              <w:ind w:left="60"/>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3.2.1 Туризм як сфера економіки</w:t>
            </w:r>
          </w:p>
        </w:tc>
      </w:tr>
      <w:tr w:rsidR="00DA5074" w:rsidRPr="00DA5074" w14:paraId="14813D3B" w14:textId="77777777" w:rsidTr="00DA5074">
        <w:trPr>
          <w:trHeight w:val="79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716812"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Назва проєкту </w:t>
            </w:r>
            <w:r w:rsidRPr="00DA5074">
              <w:rPr>
                <w:rFonts w:ascii="Times New Roman" w:eastAsia="Times New Roman" w:hAnsi="Times New Roman" w:cs="Times New Roman"/>
                <w:b/>
                <w:sz w:val="24"/>
                <w:szCs w:val="24"/>
                <w:lang w:val="ru" w:eastAsia="uk-UA"/>
              </w:rPr>
              <w:t>84</w:t>
            </w:r>
            <w:r w:rsidRPr="00DA5074">
              <w:rPr>
                <w:rFonts w:ascii="Times New Roman" w:eastAsia="Times New Roman" w:hAnsi="Times New Roman" w:cs="Times New Roman"/>
                <w:sz w:val="24"/>
                <w:szCs w:val="24"/>
                <w:lang w:val="ru" w:eastAsia="uk-UA"/>
              </w:rPr>
              <w:t>:</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B2555A" w14:textId="77777777" w:rsidR="00DA5074" w:rsidRPr="00DA5074" w:rsidRDefault="00DA5074" w:rsidP="00DA5074">
            <w:pPr>
              <w:widowControl w:val="0"/>
              <w:spacing w:after="0" w:line="288" w:lineRule="auto"/>
              <w:jc w:val="both"/>
              <w:rPr>
                <w:rFonts w:ascii="Times New Roman" w:eastAsia="Times New Roman" w:hAnsi="Times New Roman" w:cs="Times New Roman"/>
                <w:b/>
                <w:sz w:val="24"/>
                <w:szCs w:val="24"/>
                <w:lang w:val="ru" w:eastAsia="uk-UA"/>
              </w:rPr>
            </w:pPr>
            <w:r w:rsidRPr="00DA5074">
              <w:rPr>
                <w:rFonts w:ascii="Times New Roman" w:eastAsia="Times New Roman" w:hAnsi="Times New Roman" w:cs="Times New Roman"/>
                <w:b/>
                <w:sz w:val="24"/>
                <w:szCs w:val="24"/>
                <w:lang w:val="ru" w:eastAsia="uk-UA"/>
              </w:rPr>
              <w:t xml:space="preserve">Впровадження сучасних інформаційних, інтелектуальних аудіо - та відео технологій у музейну діяльність та туристично-рекреаційну інфраструктуру Диканської громади. </w:t>
            </w:r>
          </w:p>
        </w:tc>
      </w:tr>
      <w:tr w:rsidR="00DA5074" w:rsidRPr="00DA5074" w14:paraId="5CA928AF" w14:textId="77777777" w:rsidTr="00DA5074">
        <w:trPr>
          <w:trHeight w:val="133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16CA9D"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Цілі проєкту:</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67BC22" w14:textId="77777777" w:rsidR="00DA5074" w:rsidRPr="00DA5074" w:rsidRDefault="00DA5074" w:rsidP="00DA5074">
            <w:pPr>
              <w:widowControl w:val="0"/>
              <w:spacing w:after="0" w:line="288"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Модернізація музейної діяльності та туристично-рекреаційної інфраструктури Диканської громади шляхом впровадження сучасних інформаційних, інтелектуальних аудіо- та відео технологій для підвищення привабливості, інформативності та інтерактивності для відвідувачів.</w:t>
            </w:r>
          </w:p>
        </w:tc>
      </w:tr>
      <w:tr w:rsidR="00DA5074" w:rsidRPr="00DA5074" w14:paraId="66D458CC" w14:textId="77777777" w:rsidTr="00DA5074">
        <w:trPr>
          <w:trHeight w:val="54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8AB496"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Територія впливу</w:t>
            </w:r>
          </w:p>
          <w:p w14:paraId="443ED7BA"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проєкту:</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E6D05D"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Диканська територiальна громада</w:t>
            </w:r>
          </w:p>
        </w:tc>
      </w:tr>
      <w:tr w:rsidR="00DA5074" w:rsidRPr="00DA5074" w14:paraId="3EDD5901" w14:textId="77777777" w:rsidTr="00DA5074">
        <w:trPr>
          <w:trHeight w:val="54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5F8237"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кількість</w:t>
            </w:r>
          </w:p>
          <w:p w14:paraId="1A137EB4"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отримувачів вигод</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8F089A4"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Понад 17000 мешканців громади</w:t>
            </w:r>
          </w:p>
        </w:tc>
      </w:tr>
      <w:tr w:rsidR="00DA5074" w:rsidRPr="00DA5074" w14:paraId="23DE7D9F" w14:textId="77777777" w:rsidTr="00DA5074">
        <w:trPr>
          <w:trHeight w:val="669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AC6217"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Стислий опис проєкту:</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3BE752"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Пропонований проєкт дозволить оновити туристично-рекреаційну інфраструктуру Диканської громади, та селища зокрема; сприятиме подальшому культурному розвитку фінансових надходжень та збільшенню притоку фінансів у громаду, що в перспективі призведе до зростання зайнятості населення, економічного розвитку території громади. Інноваційні технології сприятимуть успішній реалізації проєкту щодо створення якісного туристичного продукту, його рекламування та продажу на туристичних ринках різних рівнів, що в свою чергу, сприяє подальшому розвитку громади.</w:t>
            </w:r>
          </w:p>
          <w:p w14:paraId="7125FBE5"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 передбачає комплексне оснащення Диканського історико-краєзнавчого музею, будинку культури та ключових об'єктів туристичної інфраструктури громади сучасними цифровими рішеннями. Це включає встановлення мультимедійних екранів для демонстрації контенту, розробку інтерактивних інсталяцій та інформаційних кіосків, впровадження аудіогідів та систем звукового супроводу, а також використання відео технологій для візуалізації історії, культури та туристичних маршрутів. Особлива увага приділяється інтеграції технологій для створення захопливого, доступного та інформативного середовища для відвідувачів.</w:t>
            </w:r>
          </w:p>
          <w:p w14:paraId="593D687E"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Встановлення QR-кодів, дасть можливість швидко ознайомитися з історією експонатів. Створення цифрових баз музейних фондів дає швидкий доступ до фондових предметів та оберігає музейні експонати від нищення. Створення віртуальних виставок розглядається як ще одна форма презентації та опрацювання нових тем. </w:t>
            </w:r>
          </w:p>
        </w:tc>
      </w:tr>
      <w:tr w:rsidR="00DA5074" w:rsidRPr="00DA5074" w14:paraId="7D926638" w14:textId="77777777" w:rsidTr="00DA5074">
        <w:trPr>
          <w:trHeight w:val="354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85FA0E"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Очікувані результати:</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6B4E5"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Значне покращення відвідування музею та туристичних локацій завдяки інтерактивній та сучасній подачі інформації, що сприятиме глибшому зануренню в історію та культуру. </w:t>
            </w:r>
          </w:p>
          <w:p w14:paraId="2EE66572"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Модернізація туристично-рекреаційної інфраструктури громади, що відповідатиме очікуванням сучасних туристів, підвищить конкурентоспроможність туристичного напрямку «Диканщина туристична» та сприятиме збільшенню туристичного потоку. </w:t>
            </w:r>
          </w:p>
          <w:p w14:paraId="57CE9F5A"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Покращення доступності інформації про об'єкти культурної спадщини та туристичні можливості громади, що полегшить навігацію, планування маршрутів та популяризацію Диканщини, як привабливого туристичного центру.</w:t>
            </w:r>
          </w:p>
          <w:p w14:paraId="2CC430D7"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Напрацювання нових міжрегіональних та міжнародних культурних зв’язків.</w:t>
            </w:r>
          </w:p>
        </w:tc>
      </w:tr>
      <w:tr w:rsidR="00DA5074" w:rsidRPr="00DA5074" w14:paraId="1D613EC7" w14:textId="77777777" w:rsidTr="00DA5074">
        <w:trPr>
          <w:trHeight w:val="229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68626F"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заходи проєкту:</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953256"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аудіо-гіда в музейних закладах громади та на території громади;</w:t>
            </w:r>
          </w:p>
          <w:p w14:paraId="6DB8EA60"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встановлення QR-кодів та відкритого wi-fi;</w:t>
            </w:r>
          </w:p>
          <w:p w14:paraId="6A045C9C"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 створення мобільного додатку;</w:t>
            </w:r>
          </w:p>
          <w:p w14:paraId="4461B0B4"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закупівля сучасної аудіо та відео техніки;</w:t>
            </w:r>
          </w:p>
          <w:p w14:paraId="72C4AFAC"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створення сайту «Диканщина туристична»;</w:t>
            </w:r>
          </w:p>
          <w:p w14:paraId="7E9441DB"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оцифрування полотен в картинній галереї;</w:t>
            </w:r>
          </w:p>
          <w:p w14:paraId="18AF6FD0"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створення віртуальних екскурсій.</w:t>
            </w:r>
          </w:p>
        </w:tc>
      </w:tr>
      <w:tr w:rsidR="00DA5074" w:rsidRPr="00DA5074" w14:paraId="3F164844" w14:textId="77777777" w:rsidTr="00DA5074">
        <w:trPr>
          <w:trHeight w:val="28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B22552"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Період здійснення:</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4E8A23" w14:textId="77777777" w:rsidR="00DA5074" w:rsidRPr="00DA5074" w:rsidRDefault="00DA5074" w:rsidP="00DA5074">
            <w:pPr>
              <w:widowControl w:val="0"/>
              <w:spacing w:after="0" w:line="288"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2025-2027 роки:</w:t>
            </w:r>
          </w:p>
        </w:tc>
      </w:tr>
      <w:tr w:rsidR="00DA5074" w:rsidRPr="00DA5074" w14:paraId="04FA0232" w14:textId="77777777" w:rsidTr="00DA5074">
        <w:trPr>
          <w:trHeight w:val="360"/>
        </w:trPr>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DF33BD"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вартість проєкту, тис. грн.</w:t>
            </w: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1D0CE1A" w14:textId="77777777" w:rsidR="00DA5074" w:rsidRPr="00DA5074" w:rsidRDefault="00DA5074" w:rsidP="00DA5074">
            <w:pPr>
              <w:widowControl w:val="0"/>
              <w:spacing w:after="0" w:line="288"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w:t>
            </w:r>
          </w:p>
        </w:tc>
        <w:tc>
          <w:tcPr>
            <w:tcW w:w="16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27F7944" w14:textId="77777777" w:rsidR="00DA5074" w:rsidRPr="00DA5074" w:rsidRDefault="00DA5074" w:rsidP="00DA5074">
            <w:pPr>
              <w:widowControl w:val="0"/>
              <w:spacing w:after="0" w:line="288"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2026</w:t>
            </w:r>
          </w:p>
        </w:tc>
        <w:tc>
          <w:tcPr>
            <w:tcW w:w="14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3F5BD38F" w14:textId="77777777" w:rsidR="00DA5074" w:rsidRPr="00DA5074" w:rsidRDefault="00DA5074" w:rsidP="00DA5074">
            <w:pPr>
              <w:widowControl w:val="0"/>
              <w:spacing w:after="0" w:line="288"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2027</w:t>
            </w:r>
          </w:p>
        </w:tc>
        <w:tc>
          <w:tcPr>
            <w:tcW w:w="24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40CFF515" w14:textId="77777777" w:rsidR="00DA5074" w:rsidRPr="00DA5074" w:rsidRDefault="00DA5074" w:rsidP="00DA5074">
            <w:pPr>
              <w:widowControl w:val="0"/>
              <w:spacing w:after="0" w:line="288"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Разом</w:t>
            </w:r>
          </w:p>
        </w:tc>
      </w:tr>
      <w:tr w:rsidR="00DA5074" w:rsidRPr="00DA5074" w14:paraId="35D3D785" w14:textId="77777777" w:rsidTr="00DA5074">
        <w:trPr>
          <w:trHeight w:val="270"/>
        </w:trPr>
        <w:tc>
          <w:tcPr>
            <w:tcW w:w="2410"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32EA4C" w14:textId="77777777" w:rsidR="00DA5074" w:rsidRPr="00DA5074" w:rsidRDefault="00DA5074" w:rsidP="00DA50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9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530693" w14:textId="77777777" w:rsidR="00DA5074" w:rsidRPr="00DA5074" w:rsidRDefault="00DA5074" w:rsidP="00DA5074">
            <w:pPr>
              <w:widowControl w:val="0"/>
              <w:spacing w:after="0" w:line="28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150,0</w:t>
            </w:r>
          </w:p>
        </w:tc>
        <w:tc>
          <w:tcPr>
            <w:tcW w:w="16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30329C" w14:textId="77777777" w:rsidR="00DA5074" w:rsidRPr="00DA5074" w:rsidRDefault="00DA5074" w:rsidP="00DA5074">
            <w:pPr>
              <w:widowControl w:val="0"/>
              <w:spacing w:after="0" w:line="280" w:lineRule="auto"/>
              <w:ind w:right="18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300,0</w:t>
            </w:r>
          </w:p>
        </w:tc>
        <w:tc>
          <w:tcPr>
            <w:tcW w:w="148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125227" w14:textId="77777777" w:rsidR="00DA5074" w:rsidRPr="00DA5074" w:rsidRDefault="00DA5074" w:rsidP="00DA5074">
            <w:pPr>
              <w:widowControl w:val="0"/>
              <w:spacing w:after="0" w:line="280" w:lineRule="auto"/>
              <w:ind w:right="16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300,0</w:t>
            </w:r>
          </w:p>
        </w:tc>
        <w:tc>
          <w:tcPr>
            <w:tcW w:w="244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E686F2" w14:textId="77777777" w:rsidR="00DA5074" w:rsidRPr="00DA5074" w:rsidRDefault="00DA5074" w:rsidP="00DA5074">
            <w:pPr>
              <w:widowControl w:val="0"/>
              <w:spacing w:after="0" w:line="28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750,0</w:t>
            </w:r>
          </w:p>
        </w:tc>
      </w:tr>
      <w:tr w:rsidR="00DA5074" w:rsidRPr="00DA5074" w14:paraId="5C5F2E34" w14:textId="77777777" w:rsidTr="00DA5074">
        <w:trPr>
          <w:trHeight w:val="90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FFC87C"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Джерела фінансування:</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AF53E" w14:textId="77777777" w:rsidR="00DA5074" w:rsidRPr="00DA5074" w:rsidRDefault="00DA5074" w:rsidP="00DA5074">
            <w:pPr>
              <w:widowControl w:val="0"/>
              <w:spacing w:after="0" w:line="288"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A5074" w:rsidRPr="00DA5074" w14:paraId="260D9658" w14:textId="77777777" w:rsidTr="00DA5074">
        <w:trPr>
          <w:trHeight w:val="585"/>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7C6332"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потенційні учасники проєкту:</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F65AFE" w14:textId="77777777" w:rsidR="00DA5074" w:rsidRPr="00DA5074" w:rsidRDefault="00DA5074" w:rsidP="00DA5074">
            <w:pPr>
              <w:widowControl w:val="0"/>
              <w:shd w:val="clear" w:color="auto" w:fill="FFFFFF"/>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Виконавчий комітет Диканської селищної ради; відділ культури та туризму Диканської селищної ради.</w:t>
            </w:r>
          </w:p>
        </w:tc>
      </w:tr>
      <w:tr w:rsidR="00DA5074" w:rsidRPr="00DA5074" w14:paraId="405AD08E" w14:textId="77777777" w:rsidTr="00DA5074">
        <w:trPr>
          <w:trHeight w:val="540"/>
        </w:trPr>
        <w:tc>
          <w:tcPr>
            <w:tcW w:w="241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4D802A"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Інше:</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3AAF10" w14:textId="77777777" w:rsidR="00DA5074" w:rsidRPr="00DA5074" w:rsidRDefault="00DA5074" w:rsidP="00DA5074">
            <w:pPr>
              <w:widowControl w:val="0"/>
              <w:spacing w:after="0" w:line="288"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Фінансова частина стратегії може змінюватися від економічних та ситуативних факторів як на зменшення так і на збільшення. </w:t>
            </w:r>
          </w:p>
        </w:tc>
      </w:tr>
    </w:tbl>
    <w:p w14:paraId="141A45F0" w14:textId="77777777" w:rsidR="00DA5074" w:rsidRDefault="00DA5074" w:rsidP="00040257">
      <w:pPr>
        <w:spacing w:after="0" w:line="240" w:lineRule="auto"/>
        <w:rPr>
          <w:sz w:val="24"/>
          <w:szCs w:val="24"/>
        </w:rPr>
      </w:pPr>
    </w:p>
    <w:p w14:paraId="61C5EAB5" w14:textId="77777777" w:rsidR="00DA5074" w:rsidRDefault="00DA5074" w:rsidP="00040257">
      <w:pPr>
        <w:spacing w:after="0" w:line="240" w:lineRule="auto"/>
        <w:rPr>
          <w:sz w:val="24"/>
          <w:szCs w:val="24"/>
        </w:rPr>
      </w:pPr>
    </w:p>
    <w:p w14:paraId="1373A465" w14:textId="77777777" w:rsidR="00DA5074" w:rsidRDefault="00DA5074" w:rsidP="00040257">
      <w:pPr>
        <w:spacing w:after="0" w:line="240" w:lineRule="auto"/>
        <w:rPr>
          <w:sz w:val="24"/>
          <w:szCs w:val="24"/>
        </w:rPr>
      </w:pPr>
    </w:p>
    <w:p w14:paraId="183B40A4" w14:textId="77777777" w:rsidR="00DA5074" w:rsidRDefault="00DA5074" w:rsidP="00040257">
      <w:pPr>
        <w:spacing w:after="0" w:line="240" w:lineRule="auto"/>
        <w:rPr>
          <w:sz w:val="24"/>
          <w:szCs w:val="24"/>
        </w:rPr>
      </w:pPr>
    </w:p>
    <w:p w14:paraId="059B2DBE" w14:textId="77777777" w:rsidR="00DA5074" w:rsidRDefault="00DA5074" w:rsidP="00040257">
      <w:pPr>
        <w:spacing w:after="0" w:line="240" w:lineRule="auto"/>
        <w:rPr>
          <w:sz w:val="24"/>
          <w:szCs w:val="24"/>
        </w:rPr>
      </w:pPr>
    </w:p>
    <w:p w14:paraId="218F3B73" w14:textId="77777777" w:rsidR="00DA5074" w:rsidRDefault="00DA5074" w:rsidP="00040257">
      <w:pPr>
        <w:spacing w:after="0" w:line="240" w:lineRule="auto"/>
        <w:rPr>
          <w:sz w:val="24"/>
          <w:szCs w:val="24"/>
        </w:rPr>
      </w:pPr>
    </w:p>
    <w:p w14:paraId="031E792B" w14:textId="77777777" w:rsidR="00DA5074" w:rsidRDefault="00DA5074" w:rsidP="00040257">
      <w:pPr>
        <w:spacing w:after="0" w:line="240" w:lineRule="auto"/>
        <w:rPr>
          <w:sz w:val="24"/>
          <w:szCs w:val="24"/>
        </w:rPr>
      </w:pPr>
    </w:p>
    <w:p w14:paraId="02FB74CB" w14:textId="77777777" w:rsidR="00DA5074" w:rsidRDefault="00DA5074" w:rsidP="00040257">
      <w:pPr>
        <w:spacing w:after="0" w:line="240" w:lineRule="auto"/>
        <w:rPr>
          <w:sz w:val="24"/>
          <w:szCs w:val="24"/>
        </w:rPr>
      </w:pPr>
    </w:p>
    <w:p w14:paraId="68579449" w14:textId="77777777" w:rsidR="00DA5074" w:rsidRDefault="00DA5074" w:rsidP="00040257">
      <w:pPr>
        <w:spacing w:after="0" w:line="240" w:lineRule="auto"/>
        <w:rPr>
          <w:sz w:val="24"/>
          <w:szCs w:val="24"/>
        </w:rPr>
      </w:pPr>
    </w:p>
    <w:p w14:paraId="7DB5FE93" w14:textId="77777777" w:rsidR="00DA5074" w:rsidRDefault="00DA5074" w:rsidP="00040257">
      <w:pPr>
        <w:spacing w:after="0" w:line="240" w:lineRule="auto"/>
        <w:rPr>
          <w:sz w:val="24"/>
          <w:szCs w:val="24"/>
        </w:rPr>
      </w:pPr>
    </w:p>
    <w:p w14:paraId="3DB68BF3" w14:textId="77777777" w:rsidR="00DA5074" w:rsidRDefault="00DA5074" w:rsidP="00040257">
      <w:pPr>
        <w:spacing w:after="0" w:line="240" w:lineRule="auto"/>
        <w:rPr>
          <w:sz w:val="24"/>
          <w:szCs w:val="24"/>
        </w:rPr>
      </w:pPr>
    </w:p>
    <w:p w14:paraId="36BCAD34" w14:textId="77777777" w:rsidR="00DA5074" w:rsidRDefault="00DA5074" w:rsidP="00040257">
      <w:pPr>
        <w:spacing w:after="0" w:line="240" w:lineRule="auto"/>
        <w:rPr>
          <w:sz w:val="24"/>
          <w:szCs w:val="24"/>
        </w:rPr>
      </w:pPr>
    </w:p>
    <w:p w14:paraId="5C4A502E" w14:textId="77777777" w:rsidR="00DA5074" w:rsidRDefault="00DA5074" w:rsidP="00040257">
      <w:pPr>
        <w:spacing w:after="0" w:line="240" w:lineRule="auto"/>
        <w:rPr>
          <w:sz w:val="24"/>
          <w:szCs w:val="24"/>
        </w:rPr>
      </w:pPr>
    </w:p>
    <w:p w14:paraId="64EA71DF" w14:textId="77777777" w:rsidR="00DA5074" w:rsidRDefault="00DA5074" w:rsidP="00040257">
      <w:pPr>
        <w:spacing w:after="0" w:line="240" w:lineRule="auto"/>
        <w:rPr>
          <w:sz w:val="24"/>
          <w:szCs w:val="24"/>
        </w:rPr>
      </w:pPr>
    </w:p>
    <w:p w14:paraId="7E903071" w14:textId="77777777" w:rsidR="00DA5074" w:rsidRDefault="00DA5074" w:rsidP="00040257">
      <w:pPr>
        <w:spacing w:after="0" w:line="240" w:lineRule="auto"/>
        <w:rPr>
          <w:sz w:val="24"/>
          <w:szCs w:val="24"/>
        </w:rPr>
      </w:pPr>
    </w:p>
    <w:p w14:paraId="0AC53EF7" w14:textId="77777777" w:rsidR="00DA5074" w:rsidRDefault="00DA5074" w:rsidP="00040257">
      <w:pPr>
        <w:spacing w:after="0" w:line="240" w:lineRule="auto"/>
        <w:rPr>
          <w:sz w:val="24"/>
          <w:szCs w:val="24"/>
        </w:rPr>
      </w:pPr>
    </w:p>
    <w:p w14:paraId="3348280C" w14:textId="77777777" w:rsidR="00DA5074" w:rsidRDefault="00DA5074" w:rsidP="00040257">
      <w:pPr>
        <w:spacing w:after="0" w:line="240" w:lineRule="auto"/>
        <w:rPr>
          <w:sz w:val="24"/>
          <w:szCs w:val="24"/>
        </w:rPr>
      </w:pPr>
    </w:p>
    <w:p w14:paraId="7BE13BB7" w14:textId="77777777" w:rsidR="00DA5074" w:rsidRDefault="00DA5074" w:rsidP="00040257">
      <w:pPr>
        <w:spacing w:after="0" w:line="240" w:lineRule="auto"/>
        <w:rPr>
          <w:sz w:val="24"/>
          <w:szCs w:val="24"/>
        </w:rPr>
      </w:pPr>
    </w:p>
    <w:p w14:paraId="09982216" w14:textId="77777777" w:rsidR="00DA5074" w:rsidRDefault="00DA5074" w:rsidP="00040257">
      <w:pPr>
        <w:spacing w:after="0" w:line="240" w:lineRule="auto"/>
        <w:rPr>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800"/>
        <w:gridCol w:w="1845"/>
        <w:gridCol w:w="1560"/>
        <w:gridCol w:w="2166"/>
      </w:tblGrid>
      <w:tr w:rsidR="00DA5074" w:rsidRPr="00DA5074" w14:paraId="44D3E0D1" w14:textId="77777777" w:rsidTr="00DA5074">
        <w:trPr>
          <w:trHeight w:val="506"/>
        </w:trPr>
        <w:tc>
          <w:tcPr>
            <w:tcW w:w="2693" w:type="dxa"/>
          </w:tcPr>
          <w:p w14:paraId="1B329A96" w14:textId="77777777" w:rsidR="00DA5074" w:rsidRPr="00DA5074" w:rsidRDefault="00DA5074" w:rsidP="00DA5074">
            <w:pPr>
              <w:spacing w:after="0" w:line="249" w:lineRule="auto"/>
              <w:ind w:left="69" w:right="-212"/>
              <w:rPr>
                <w:rFonts w:ascii="Times New Roman" w:eastAsia="Times New Roman" w:hAnsi="Times New Roman" w:cs="Times New Roman"/>
                <w:iCs/>
                <w:sz w:val="24"/>
                <w:szCs w:val="24"/>
                <w:lang w:val="ru" w:eastAsia="uk-UA"/>
              </w:rPr>
            </w:pPr>
            <w:r w:rsidRPr="00DA5074">
              <w:rPr>
                <w:rFonts w:ascii="Times New Roman" w:eastAsia="Times New Roman" w:hAnsi="Times New Roman" w:cs="Times New Roman"/>
                <w:iCs/>
                <w:sz w:val="24"/>
                <w:szCs w:val="24"/>
                <w:lang w:val="ru" w:eastAsia="uk-UA"/>
              </w:rPr>
              <w:lastRenderedPageBreak/>
              <w:t>Завдання Стратегії,</w:t>
            </w:r>
          </w:p>
          <w:p w14:paraId="7F612C68" w14:textId="77777777" w:rsidR="00DA5074" w:rsidRPr="00DA5074" w:rsidRDefault="00DA5074" w:rsidP="00DA5074">
            <w:pPr>
              <w:spacing w:after="0" w:line="238" w:lineRule="auto"/>
              <w:ind w:left="69" w:right="-212"/>
              <w:rPr>
                <w:rFonts w:ascii="Times New Roman" w:eastAsia="Times New Roman" w:hAnsi="Times New Roman" w:cs="Times New Roman"/>
                <w:i/>
                <w:sz w:val="24"/>
                <w:szCs w:val="24"/>
                <w:lang w:val="ru" w:eastAsia="uk-UA"/>
              </w:rPr>
            </w:pPr>
            <w:r w:rsidRPr="00DA5074">
              <w:rPr>
                <w:rFonts w:ascii="Times New Roman" w:eastAsia="Times New Roman" w:hAnsi="Times New Roman" w:cs="Times New Roman"/>
                <w:iCs/>
                <w:sz w:val="24"/>
                <w:szCs w:val="24"/>
                <w:lang w:val="ru" w:eastAsia="uk-UA"/>
              </w:rPr>
              <w:t>якому відповідає проєкт</w:t>
            </w:r>
          </w:p>
        </w:tc>
        <w:tc>
          <w:tcPr>
            <w:tcW w:w="7371" w:type="dxa"/>
            <w:gridSpan w:val="4"/>
          </w:tcPr>
          <w:p w14:paraId="4DF1804D" w14:textId="77777777" w:rsidR="00DA5074" w:rsidRPr="00DA5074" w:rsidRDefault="00DA5074" w:rsidP="00DA5074">
            <w:pPr>
              <w:spacing w:after="0" w:line="240" w:lineRule="auto"/>
              <w:ind w:left="1" w:hanging="3"/>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3.2.1 Туризм як сфера економіки</w:t>
            </w:r>
          </w:p>
        </w:tc>
      </w:tr>
      <w:tr w:rsidR="00DA5074" w:rsidRPr="00DA5074" w14:paraId="38CEA68E" w14:textId="77777777" w:rsidTr="00DA5074">
        <w:trPr>
          <w:trHeight w:val="311"/>
        </w:trPr>
        <w:tc>
          <w:tcPr>
            <w:tcW w:w="2693" w:type="dxa"/>
          </w:tcPr>
          <w:p w14:paraId="0F647969" w14:textId="77777777" w:rsidR="00DA5074" w:rsidRPr="00DA5074" w:rsidRDefault="00DA5074" w:rsidP="00DA5074">
            <w:pPr>
              <w:spacing w:before="25"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Назва проєкту </w:t>
            </w:r>
            <w:r w:rsidRPr="00DA5074">
              <w:rPr>
                <w:rFonts w:ascii="Times New Roman" w:eastAsia="Times New Roman" w:hAnsi="Times New Roman" w:cs="Times New Roman"/>
                <w:b/>
                <w:sz w:val="24"/>
                <w:szCs w:val="24"/>
                <w:lang w:val="ru" w:eastAsia="uk-UA"/>
              </w:rPr>
              <w:t>85</w:t>
            </w:r>
            <w:r w:rsidRPr="00DA5074">
              <w:rPr>
                <w:rFonts w:ascii="Times New Roman" w:eastAsia="Times New Roman" w:hAnsi="Times New Roman" w:cs="Times New Roman"/>
                <w:sz w:val="24"/>
                <w:szCs w:val="24"/>
                <w:lang w:val="ru" w:eastAsia="uk-UA"/>
              </w:rPr>
              <w:t>:</w:t>
            </w:r>
          </w:p>
        </w:tc>
        <w:tc>
          <w:tcPr>
            <w:tcW w:w="7371" w:type="dxa"/>
            <w:gridSpan w:val="4"/>
          </w:tcPr>
          <w:p w14:paraId="1C926F90"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Проведення обласних свят, започаткування проведення нових масових заходів та фестивалів на території громади. </w:t>
            </w:r>
          </w:p>
        </w:tc>
      </w:tr>
      <w:tr w:rsidR="00DA5074" w:rsidRPr="00DA5074" w14:paraId="2CDD22B9" w14:textId="77777777" w:rsidTr="00DA5074">
        <w:trPr>
          <w:trHeight w:val="3510"/>
        </w:trPr>
        <w:tc>
          <w:tcPr>
            <w:tcW w:w="2693" w:type="dxa"/>
          </w:tcPr>
          <w:p w14:paraId="6AD854C0" w14:textId="77777777" w:rsidR="00DA5074" w:rsidRPr="00DA5074" w:rsidRDefault="00DA5074" w:rsidP="00DA5074">
            <w:pPr>
              <w:spacing w:before="6" w:after="0" w:line="240" w:lineRule="auto"/>
              <w:rPr>
                <w:rFonts w:ascii="Times New Roman" w:eastAsia="Times New Roman" w:hAnsi="Times New Roman" w:cs="Times New Roman"/>
                <w:sz w:val="24"/>
                <w:szCs w:val="24"/>
                <w:lang w:val="ru" w:eastAsia="uk-UA"/>
              </w:rPr>
            </w:pPr>
          </w:p>
          <w:p w14:paraId="08382850"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Цілі проєкту:</w:t>
            </w:r>
          </w:p>
        </w:tc>
        <w:tc>
          <w:tcPr>
            <w:tcW w:w="7371" w:type="dxa"/>
            <w:gridSpan w:val="4"/>
          </w:tcPr>
          <w:p w14:paraId="6D6F4187" w14:textId="77777777" w:rsidR="00DA5074" w:rsidRPr="00DA5074" w:rsidRDefault="00DA5074" w:rsidP="00DA5074">
            <w:p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Запровадження регулярних перфомативних продуктів, щоквартальні заходи:</w:t>
            </w:r>
          </w:p>
          <w:p w14:paraId="6031C849" w14:textId="77777777" w:rsidR="00DA5074" w:rsidRPr="00DA5074" w:rsidRDefault="00DA5074" w:rsidP="003000A1">
            <w:pPr>
              <w:numPr>
                <w:ilvl w:val="0"/>
                <w:numId w:val="91"/>
              </w:num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Зима (1 квартал) – різдвяно-обрядове дійство – Вертеп, Масниця «Смачні з сиром пироги»;</w:t>
            </w:r>
          </w:p>
          <w:p w14:paraId="70DD7641" w14:textId="77777777" w:rsidR="00DA5074" w:rsidRPr="00DA5074" w:rsidRDefault="00DA5074" w:rsidP="003000A1">
            <w:pPr>
              <w:numPr>
                <w:ilvl w:val="0"/>
                <w:numId w:val="91"/>
              </w:num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Весна (2 квартал) – Пісні бузкового гаю в новому форматі (огляд-конкурс художньої самодіяльності будинків культури громади, ярмарок крафтових виробників);</w:t>
            </w:r>
          </w:p>
          <w:p w14:paraId="7B0E7E5E" w14:textId="77777777" w:rsidR="00DA5074" w:rsidRPr="00DA5074" w:rsidRDefault="00DA5074" w:rsidP="003000A1">
            <w:pPr>
              <w:numPr>
                <w:ilvl w:val="0"/>
                <w:numId w:val="91"/>
              </w:num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Літо (3 квартал) – фольклорно-етнографічні дійства на Івана Купала;</w:t>
            </w:r>
          </w:p>
          <w:p w14:paraId="7612C592" w14:textId="77777777" w:rsidR="00DA5074" w:rsidRPr="00DA5074" w:rsidRDefault="00DA5074" w:rsidP="00DA5074">
            <w:pPr>
              <w:spacing w:before="5" w:after="0" w:line="252" w:lineRule="auto"/>
              <w:ind w:left="69"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Осінь (4 квартал) – тематично-театралізоване дійство та ярмарок страв з гарбуза та інших традиційних страв і напоїв до Всесвітнього дня гарбуза.</w:t>
            </w:r>
          </w:p>
          <w:p w14:paraId="493261C2" w14:textId="77777777" w:rsidR="00DA5074" w:rsidRPr="00DA5074" w:rsidRDefault="00DA5074" w:rsidP="00DA5074">
            <w:pPr>
              <w:spacing w:before="5" w:after="0" w:line="252" w:lineRule="auto"/>
              <w:ind w:left="69"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Збільшення кількості туристів, які відвідають дані заходи, реалізація крафтових виробів місцевих мешканців, активізація молоді та місцевих підприємців,  започаткування подієвого туризму, підвищення престижності громади та зацікавленості нею в цілому.</w:t>
            </w:r>
          </w:p>
        </w:tc>
      </w:tr>
      <w:tr w:rsidR="00DA5074" w:rsidRPr="00DA5074" w14:paraId="5FD8985A" w14:textId="77777777" w:rsidTr="00DA5074">
        <w:trPr>
          <w:trHeight w:val="506"/>
        </w:trPr>
        <w:tc>
          <w:tcPr>
            <w:tcW w:w="2693" w:type="dxa"/>
          </w:tcPr>
          <w:p w14:paraId="3A89E57B"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Територія впливу</w:t>
            </w:r>
          </w:p>
          <w:p w14:paraId="57356418"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проєкту:</w:t>
            </w:r>
          </w:p>
        </w:tc>
        <w:tc>
          <w:tcPr>
            <w:tcW w:w="7371" w:type="dxa"/>
            <w:gridSpan w:val="4"/>
          </w:tcPr>
          <w:p w14:paraId="364DC057"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Диканська селищна рада.</w:t>
            </w:r>
          </w:p>
        </w:tc>
      </w:tr>
      <w:tr w:rsidR="00DA5074" w:rsidRPr="00DA5074" w14:paraId="0C381A29" w14:textId="77777777" w:rsidTr="00DA5074">
        <w:trPr>
          <w:trHeight w:val="505"/>
        </w:trPr>
        <w:tc>
          <w:tcPr>
            <w:tcW w:w="2693" w:type="dxa"/>
          </w:tcPr>
          <w:p w14:paraId="1359B13B"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кількість</w:t>
            </w:r>
          </w:p>
          <w:p w14:paraId="72F0D390"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отримувачів вигод</w:t>
            </w:r>
          </w:p>
        </w:tc>
        <w:tc>
          <w:tcPr>
            <w:tcW w:w="7371" w:type="dxa"/>
            <w:gridSpan w:val="4"/>
          </w:tcPr>
          <w:p w14:paraId="1BF11ED2"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Понад 17000 мешканців громади, гості громади </w:t>
            </w:r>
          </w:p>
        </w:tc>
      </w:tr>
      <w:tr w:rsidR="00DA5074" w:rsidRPr="00DA5074" w14:paraId="2429E72C" w14:textId="77777777" w:rsidTr="00DA5074">
        <w:trPr>
          <w:trHeight w:val="1084"/>
        </w:trPr>
        <w:tc>
          <w:tcPr>
            <w:tcW w:w="2693" w:type="dxa"/>
          </w:tcPr>
          <w:p w14:paraId="5F504F64"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27028785"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2715CB24"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A1EE50B"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5E459CFA"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2FA415B0"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4E0C5DF"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7E13DA0B" w14:textId="77777777" w:rsidR="00DA5074" w:rsidRPr="00DA5074" w:rsidRDefault="00DA5074" w:rsidP="00DA5074">
            <w:pPr>
              <w:spacing w:before="212"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Стислий опис проєкту:</w:t>
            </w:r>
          </w:p>
        </w:tc>
        <w:tc>
          <w:tcPr>
            <w:tcW w:w="7371" w:type="dxa"/>
            <w:gridSpan w:val="4"/>
          </w:tcPr>
          <w:p w14:paraId="5AA0D6A0"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Для забезпечення проведення обласних свят та інших масових заходів та фестивалів необхідні належні умови, комунікативні зв’язки та фінансування. Громада має досить високий рівень культури в різних мистецьких жанрах. Для розвитку туристичних потоків та підвищення іміджу громади, необхідна зацікавленість до співпраці працівників клубних закладів, крафтових виробників, творчих колективів інших громад, малого бізнесу, мистецьких шкіл різних напрямків. </w:t>
            </w:r>
          </w:p>
          <w:p w14:paraId="67569110"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Для проведення масових свят необхідна сцена на відкритому просторі (стаціонарна або мобільна), професійне обладнання для озвучення та освітлення. Для відвідувачів необхідно обладнати куточки-відпочинку (парасолі чи палатки, столи, стільці), біотуалети.</w:t>
            </w:r>
          </w:p>
          <w:p w14:paraId="7F0803F3"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Проблемним залишається питання з організації ночівлі, в зв’язку з відсутністю готелів для повноцінного перебування гостей, як результат втрачається велика кількість туристів. Крім того для належного обслуговування великої кількості відвідувачів, необхідно забезпечити місця проведення заходів переліченими позиціями. </w:t>
            </w:r>
          </w:p>
          <w:p w14:paraId="718C8C1E"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Метою проєкту є:</w:t>
            </w:r>
          </w:p>
          <w:p w14:paraId="37E84B11"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створення в Диканській громаді нових туристичних локацій, які сприйматимуть як диканчани, так і гості нашого селища;</w:t>
            </w:r>
          </w:p>
          <w:p w14:paraId="6594A1DE"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-запровадження нових та відновлення традиційних масових свят;</w:t>
            </w:r>
          </w:p>
          <w:p w14:paraId="1212A18F"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надання змоги молодим митцям, музикантам, заявити про себе,  відчути фінансову зацікавленість,  тим самим,  надалі продовжувати розвивати культуру не ігноруючи інших подібних заходів;</w:t>
            </w:r>
          </w:p>
          <w:p w14:paraId="6FCCB19B"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позиціонувати Диканщину в Україні та у світі як «громада фестивалів та містичних подій»;</w:t>
            </w:r>
          </w:p>
          <w:p w14:paraId="1AC66C2A"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повернути до селища тих людей, які обрали для себе інші туристичні маршрути;</w:t>
            </w:r>
          </w:p>
          <w:p w14:paraId="49304D9E"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збільшити надходження до бюджету громади за рахунок туризму.</w:t>
            </w:r>
          </w:p>
          <w:p w14:paraId="5D1E6F61"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p>
          <w:p w14:paraId="73A3B2ED"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Проєкт передбачає організацію та проведення масових заходів на території громади з метою збереження та популяризації культурної спадщини, розвитку туристичного потенціалу, залучення жителів до активного громадського життя, а також створення позитивного іміджу громади. </w:t>
            </w:r>
          </w:p>
          <w:p w14:paraId="6A14345E"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Реалізація проєкту сприятиме зміцненню соціальної згуртованості, підтримці місцевих традицій та розвитку креативних ініціатив.</w:t>
            </w:r>
          </w:p>
        </w:tc>
      </w:tr>
      <w:tr w:rsidR="00DA5074" w:rsidRPr="00DA5074" w14:paraId="56E3B80B" w14:textId="77777777" w:rsidTr="00DA5074">
        <w:trPr>
          <w:trHeight w:val="1264"/>
        </w:trPr>
        <w:tc>
          <w:tcPr>
            <w:tcW w:w="2693" w:type="dxa"/>
          </w:tcPr>
          <w:p w14:paraId="76964179"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7D5AAB86" w14:textId="77777777" w:rsidR="00DA5074" w:rsidRPr="00DA5074" w:rsidRDefault="00DA5074" w:rsidP="00DA5074">
            <w:pPr>
              <w:spacing w:before="5" w:after="0" w:line="240" w:lineRule="auto"/>
              <w:rPr>
                <w:rFonts w:ascii="Times New Roman" w:eastAsia="Times New Roman" w:hAnsi="Times New Roman" w:cs="Times New Roman"/>
                <w:sz w:val="24"/>
                <w:szCs w:val="24"/>
                <w:lang w:val="ru" w:eastAsia="uk-UA"/>
              </w:rPr>
            </w:pPr>
          </w:p>
          <w:p w14:paraId="1A733B87"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Очікувані результати:</w:t>
            </w:r>
          </w:p>
        </w:tc>
        <w:tc>
          <w:tcPr>
            <w:tcW w:w="7371" w:type="dxa"/>
            <w:gridSpan w:val="4"/>
          </w:tcPr>
          <w:p w14:paraId="51BF69A8" w14:textId="77777777" w:rsidR="00DA5074" w:rsidRPr="00DA5074" w:rsidRDefault="00DA5074" w:rsidP="00DA5074">
            <w:pPr>
              <w:spacing w:before="5" w:after="0" w:line="240" w:lineRule="auto"/>
              <w:ind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Розвиток громади та формування її ідентичності. Згуртування жителів: видовищні дійства сприяють спільній участі, спілкуванню та зміцненню зв’язків між мешканцями. Підвищення гордості: регулярні події стають візитівкою громади, формуючи унікальний образ, який об’єднує людей. Культурне відродження: дійства можуть популяризувати традиції, ремесла, історію та особливості місцевості. Зростання популярності громади.</w:t>
            </w:r>
          </w:p>
          <w:p w14:paraId="3745340A" w14:textId="77777777" w:rsidR="00DA5074" w:rsidRPr="00DA5074" w:rsidRDefault="00DA5074" w:rsidP="00DA5074">
            <w:pPr>
              <w:spacing w:before="5" w:after="0" w:line="240" w:lineRule="auto"/>
              <w:ind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Економічний ефект: додатковий дохід від проживання, харчування, продажу сувенірів, зростає попит на товари та послуги.</w:t>
            </w:r>
          </w:p>
          <w:p w14:paraId="74EA2D96" w14:textId="77777777" w:rsidR="00DA5074" w:rsidRPr="00DA5074" w:rsidRDefault="00DA5074" w:rsidP="00DA5074">
            <w:pPr>
              <w:spacing w:after="0" w:line="254"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Підвищення соціальної активності: залучення молоді, інтеграція поколінь, активізація громадських ініціатив.</w:t>
            </w:r>
          </w:p>
        </w:tc>
      </w:tr>
      <w:tr w:rsidR="00DA5074" w:rsidRPr="00DA5074" w14:paraId="642C3A8E" w14:textId="77777777" w:rsidTr="00DA5074">
        <w:trPr>
          <w:trHeight w:val="2265"/>
        </w:trPr>
        <w:tc>
          <w:tcPr>
            <w:tcW w:w="2693" w:type="dxa"/>
          </w:tcPr>
          <w:p w14:paraId="79187534"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3A554BB8"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7546A72F"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3288B202"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121BAFD" w14:textId="77777777" w:rsidR="00DA5074" w:rsidRPr="00DA5074" w:rsidRDefault="00DA5074" w:rsidP="00DA5074">
            <w:pPr>
              <w:spacing w:before="2" w:after="0" w:line="240" w:lineRule="auto"/>
              <w:rPr>
                <w:rFonts w:ascii="Times New Roman" w:eastAsia="Times New Roman" w:hAnsi="Times New Roman" w:cs="Times New Roman"/>
                <w:sz w:val="24"/>
                <w:szCs w:val="24"/>
                <w:lang w:val="ru" w:eastAsia="uk-UA"/>
              </w:rPr>
            </w:pPr>
          </w:p>
          <w:p w14:paraId="460F4198"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заходи проєкту:</w:t>
            </w:r>
          </w:p>
        </w:tc>
        <w:tc>
          <w:tcPr>
            <w:tcW w:w="7371" w:type="dxa"/>
            <w:gridSpan w:val="4"/>
          </w:tcPr>
          <w:p w14:paraId="52543B36"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Щорічне започаткування  та відновлення  свят та фестивалів;</w:t>
            </w:r>
          </w:p>
          <w:p w14:paraId="04705C0A"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запрошення виконавців та колективів – учасників;</w:t>
            </w:r>
          </w:p>
          <w:p w14:paraId="6587A1CE"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інформаційна кампанія – промоція заходів через ЗМІ, соціальні мережі, афіші, флаєри;</w:t>
            </w:r>
          </w:p>
          <w:p w14:paraId="1F574231"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закупівля послуг з організації та проведення заходів (сцена, світло, звук);</w:t>
            </w:r>
          </w:p>
          <w:p w14:paraId="719309EB"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закупівля послуг виступу гуртів та окремих виконавців;</w:t>
            </w:r>
          </w:p>
          <w:p w14:paraId="30F07E73"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забезпечення нічлігом, за потреби,  учасників та гостей;</w:t>
            </w:r>
          </w:p>
          <w:p w14:paraId="152FC1D8" w14:textId="77777777" w:rsidR="00DA5074" w:rsidRPr="00DA5074" w:rsidRDefault="00DA5074" w:rsidP="00DA5074">
            <w:pPr>
              <w:tabs>
                <w:tab w:val="left" w:pos="486"/>
                <w:tab w:val="left" w:pos="487"/>
              </w:tabs>
              <w:spacing w:after="0"/>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звіт про проведену роботу.</w:t>
            </w:r>
          </w:p>
        </w:tc>
      </w:tr>
      <w:tr w:rsidR="00DA5074" w:rsidRPr="00DA5074" w14:paraId="39EC6677" w14:textId="77777777" w:rsidTr="00DA5074">
        <w:trPr>
          <w:trHeight w:val="251"/>
        </w:trPr>
        <w:tc>
          <w:tcPr>
            <w:tcW w:w="2693" w:type="dxa"/>
          </w:tcPr>
          <w:p w14:paraId="205E2FF0" w14:textId="01E423BE" w:rsidR="00DA5074" w:rsidRPr="00DA5074" w:rsidRDefault="00DA5074" w:rsidP="00DA5074">
            <w:pPr>
              <w:spacing w:after="0" w:line="232"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Період здійснення:</w:t>
            </w:r>
          </w:p>
        </w:tc>
        <w:tc>
          <w:tcPr>
            <w:tcW w:w="7371" w:type="dxa"/>
            <w:gridSpan w:val="4"/>
          </w:tcPr>
          <w:p w14:paraId="5861C5C1" w14:textId="7B6CF5A2" w:rsidR="00DA5074" w:rsidRPr="00DA5074" w:rsidRDefault="00DA5074" w:rsidP="00DA5074">
            <w:pPr>
              <w:spacing w:after="0" w:line="232" w:lineRule="auto"/>
              <w:ind w:right="-52"/>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2025-2027</w:t>
            </w:r>
            <w:r>
              <w:rPr>
                <w:rFonts w:ascii="Times New Roman" w:eastAsia="Times New Roman" w:hAnsi="Times New Roman" w:cs="Times New Roman"/>
                <w:sz w:val="24"/>
                <w:szCs w:val="24"/>
                <w:lang w:val="ru" w:eastAsia="uk-UA"/>
              </w:rPr>
              <w:t xml:space="preserve"> рр.</w:t>
            </w:r>
          </w:p>
        </w:tc>
      </w:tr>
      <w:tr w:rsidR="00DA5074" w:rsidRPr="00DA5074" w14:paraId="7D19260B" w14:textId="77777777" w:rsidTr="00DA5074">
        <w:trPr>
          <w:trHeight w:val="366"/>
        </w:trPr>
        <w:tc>
          <w:tcPr>
            <w:tcW w:w="2693" w:type="dxa"/>
            <w:vMerge w:val="restart"/>
          </w:tcPr>
          <w:p w14:paraId="3D23A58B" w14:textId="77777777" w:rsidR="00DA5074" w:rsidRPr="00DA5074" w:rsidRDefault="00DA5074" w:rsidP="00DA5074">
            <w:pPr>
              <w:widowControl w:val="0"/>
              <w:spacing w:before="56" w:after="0" w:line="240" w:lineRule="auto"/>
              <w:ind w:left="69" w:right="567"/>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вартість проєкту, тис. грн.</w:t>
            </w:r>
          </w:p>
        </w:tc>
        <w:tc>
          <w:tcPr>
            <w:tcW w:w="1800" w:type="dxa"/>
            <w:shd w:val="clear" w:color="auto" w:fill="E6E6E6"/>
          </w:tcPr>
          <w:p w14:paraId="1B9295D2" w14:textId="77777777" w:rsidR="00DA5074" w:rsidRPr="00DA5074" w:rsidRDefault="00DA5074" w:rsidP="00DA5074">
            <w:pPr>
              <w:widowControl w:val="0"/>
              <w:spacing w:before="51" w:after="0" w:line="240" w:lineRule="auto"/>
              <w:ind w:right="-108"/>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w:t>
            </w:r>
          </w:p>
        </w:tc>
        <w:tc>
          <w:tcPr>
            <w:tcW w:w="1845" w:type="dxa"/>
            <w:shd w:val="clear" w:color="auto" w:fill="E6E6E6"/>
          </w:tcPr>
          <w:p w14:paraId="618A6856" w14:textId="77777777" w:rsidR="00DA5074" w:rsidRPr="00DA5074" w:rsidRDefault="00DA5074" w:rsidP="00DA5074">
            <w:pPr>
              <w:widowControl w:val="0"/>
              <w:spacing w:before="51" w:after="0" w:line="240" w:lineRule="auto"/>
              <w:ind w:right="251"/>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2026</w:t>
            </w:r>
          </w:p>
        </w:tc>
        <w:tc>
          <w:tcPr>
            <w:tcW w:w="1560" w:type="dxa"/>
            <w:shd w:val="clear" w:color="auto" w:fill="E6E6E6"/>
          </w:tcPr>
          <w:p w14:paraId="15D19D49" w14:textId="77777777" w:rsidR="00DA5074" w:rsidRPr="00DA5074" w:rsidRDefault="00DA5074" w:rsidP="00DA5074">
            <w:pPr>
              <w:widowControl w:val="0"/>
              <w:spacing w:before="51" w:after="0" w:line="240" w:lineRule="auto"/>
              <w:ind w:right="12"/>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2027</w:t>
            </w:r>
          </w:p>
        </w:tc>
        <w:tc>
          <w:tcPr>
            <w:tcW w:w="2166" w:type="dxa"/>
            <w:shd w:val="clear" w:color="auto" w:fill="E6E6E6"/>
          </w:tcPr>
          <w:p w14:paraId="258BBE88" w14:textId="77777777" w:rsidR="00DA5074" w:rsidRPr="00DA5074" w:rsidRDefault="00DA5074" w:rsidP="00DA5074">
            <w:pPr>
              <w:widowControl w:val="0"/>
              <w:spacing w:before="51"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Всього:</w:t>
            </w:r>
          </w:p>
        </w:tc>
      </w:tr>
      <w:tr w:rsidR="00DA5074" w:rsidRPr="00DA5074" w14:paraId="023CF6B4" w14:textId="77777777" w:rsidTr="00DA5074">
        <w:trPr>
          <w:trHeight w:val="253"/>
        </w:trPr>
        <w:tc>
          <w:tcPr>
            <w:tcW w:w="2693" w:type="dxa"/>
            <w:vMerge/>
          </w:tcPr>
          <w:p w14:paraId="48D56E81" w14:textId="77777777" w:rsidR="00DA5074" w:rsidRPr="00DA5074" w:rsidRDefault="00DA5074" w:rsidP="00DA50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800" w:type="dxa"/>
          </w:tcPr>
          <w:p w14:paraId="3EFD241A" w14:textId="77777777" w:rsidR="00DA5074" w:rsidRPr="00DA5074" w:rsidRDefault="00DA5074" w:rsidP="00DA5074">
            <w:pPr>
              <w:spacing w:after="0" w:line="234" w:lineRule="auto"/>
              <w:ind w:left="8"/>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500,0</w:t>
            </w:r>
          </w:p>
        </w:tc>
        <w:tc>
          <w:tcPr>
            <w:tcW w:w="1845" w:type="dxa"/>
          </w:tcPr>
          <w:p w14:paraId="105EE01A" w14:textId="77777777" w:rsidR="00DA5074" w:rsidRPr="00DA5074" w:rsidRDefault="00DA5074" w:rsidP="00DA5074">
            <w:pPr>
              <w:spacing w:after="0" w:line="234" w:lineRule="auto"/>
              <w:ind w:right="253"/>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500,0</w:t>
            </w:r>
          </w:p>
        </w:tc>
        <w:tc>
          <w:tcPr>
            <w:tcW w:w="1560" w:type="dxa"/>
          </w:tcPr>
          <w:p w14:paraId="22C7F314" w14:textId="77777777" w:rsidR="00DA5074" w:rsidRPr="00DA5074" w:rsidRDefault="00DA5074" w:rsidP="00DA5074">
            <w:pPr>
              <w:spacing w:after="0" w:line="234" w:lineRule="auto"/>
              <w:ind w:right="18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500,0</w:t>
            </w:r>
          </w:p>
        </w:tc>
        <w:tc>
          <w:tcPr>
            <w:tcW w:w="2166" w:type="dxa"/>
          </w:tcPr>
          <w:p w14:paraId="6BC5117E" w14:textId="77777777" w:rsidR="00DA5074" w:rsidRPr="00DA5074" w:rsidRDefault="00DA5074" w:rsidP="00DA5074">
            <w:pPr>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1 500,0</w:t>
            </w:r>
          </w:p>
        </w:tc>
      </w:tr>
      <w:tr w:rsidR="00DA5074" w:rsidRPr="00DA5074" w14:paraId="66D0D5C1" w14:textId="77777777" w:rsidTr="00DA5074">
        <w:trPr>
          <w:trHeight w:val="506"/>
        </w:trPr>
        <w:tc>
          <w:tcPr>
            <w:tcW w:w="2693" w:type="dxa"/>
          </w:tcPr>
          <w:p w14:paraId="77D10877" w14:textId="77777777" w:rsidR="00DA5074" w:rsidRPr="00DA5074" w:rsidRDefault="00DA5074" w:rsidP="00DA5074">
            <w:pPr>
              <w:widowControl w:val="0"/>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Джерела фінансування:</w:t>
            </w:r>
          </w:p>
        </w:tc>
        <w:tc>
          <w:tcPr>
            <w:tcW w:w="7371" w:type="dxa"/>
            <w:gridSpan w:val="4"/>
          </w:tcPr>
          <w:p w14:paraId="293EBC76"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A5074" w:rsidRPr="00DA5074" w14:paraId="79CA2E0C" w14:textId="77777777" w:rsidTr="00DA5074">
        <w:trPr>
          <w:trHeight w:val="582"/>
        </w:trPr>
        <w:tc>
          <w:tcPr>
            <w:tcW w:w="2693" w:type="dxa"/>
          </w:tcPr>
          <w:p w14:paraId="74A5339D" w14:textId="77777777" w:rsidR="00DA5074" w:rsidRPr="00DA5074" w:rsidRDefault="00DA5074" w:rsidP="00DA5074">
            <w:pPr>
              <w:widowControl w:val="0"/>
              <w:spacing w:before="32" w:after="0" w:line="240" w:lineRule="auto"/>
              <w:ind w:left="69" w:right="-9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Pr>
          <w:p w14:paraId="00B9FA76" w14:textId="77777777" w:rsidR="00DA5074" w:rsidRPr="00DA5074" w:rsidRDefault="00DA5074" w:rsidP="00DA5074">
            <w:pPr>
              <w:widowControl w:val="0"/>
              <w:spacing w:before="32" w:after="0" w:line="240" w:lineRule="auto"/>
              <w:ind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DA5074" w:rsidRPr="00DA5074" w14:paraId="0A0D7AB6" w14:textId="77777777" w:rsidTr="00DA5074">
        <w:trPr>
          <w:trHeight w:val="506"/>
        </w:trPr>
        <w:tc>
          <w:tcPr>
            <w:tcW w:w="2693" w:type="dxa"/>
          </w:tcPr>
          <w:p w14:paraId="5C557081" w14:textId="77777777" w:rsidR="00DA5074" w:rsidRPr="00DA5074" w:rsidRDefault="00DA5074" w:rsidP="00DA5074">
            <w:pPr>
              <w:widowControl w:val="0"/>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Інше:</w:t>
            </w:r>
          </w:p>
        </w:tc>
        <w:tc>
          <w:tcPr>
            <w:tcW w:w="7371" w:type="dxa"/>
            <w:gridSpan w:val="4"/>
          </w:tcPr>
          <w:p w14:paraId="54C9EAB1" w14:textId="77777777" w:rsidR="00DA5074" w:rsidRPr="00DA5074" w:rsidRDefault="00DA5074" w:rsidP="00DA5074">
            <w:pPr>
              <w:widowControl w:val="0"/>
              <w:spacing w:after="0" w:line="240" w:lineRule="auto"/>
              <w:ind w:right="19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613D5C5E"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4229558F" w14:textId="77777777" w:rsidR="00DA5074" w:rsidRPr="00DA5074" w:rsidRDefault="00DA5074" w:rsidP="00DA5074">
      <w:pPr>
        <w:tabs>
          <w:tab w:val="left" w:pos="1658"/>
        </w:tabs>
        <w:spacing w:after="200" w:line="276" w:lineRule="auto"/>
        <w:rPr>
          <w:rFonts w:ascii="Calibri" w:eastAsia="Calibri" w:hAnsi="Calibri" w:cs="Calibri"/>
          <w:sz w:val="24"/>
          <w:szCs w:val="24"/>
          <w:lang w:val="ru" w:eastAsia="uk-UA"/>
        </w:rPr>
      </w:pPr>
    </w:p>
    <w:p w14:paraId="46C426B1" w14:textId="77777777" w:rsidR="00DA5074" w:rsidRPr="00DA5074" w:rsidRDefault="00DA5074" w:rsidP="00DA5074">
      <w:pPr>
        <w:widowControl w:val="0"/>
        <w:spacing w:after="0" w:line="240" w:lineRule="auto"/>
        <w:rPr>
          <w:rFonts w:ascii="Calibri" w:eastAsia="Calibri" w:hAnsi="Calibri" w:cs="Calibri"/>
          <w:sz w:val="24"/>
          <w:szCs w:val="24"/>
          <w:lang w:val="ru" w:eastAsia="uk-UA"/>
        </w:rPr>
      </w:pPr>
    </w:p>
    <w:p w14:paraId="6E0D22AC" w14:textId="77777777" w:rsidR="00DA5074" w:rsidRPr="00DA5074" w:rsidRDefault="00DA5074" w:rsidP="00DA5074">
      <w:pPr>
        <w:widowControl w:val="0"/>
        <w:spacing w:after="0" w:line="240" w:lineRule="auto"/>
        <w:rPr>
          <w:rFonts w:ascii="Calibri" w:eastAsia="Calibri" w:hAnsi="Calibri" w:cs="Calibri"/>
          <w:sz w:val="24"/>
          <w:szCs w:val="24"/>
          <w:lang w:val="ru" w:eastAsia="uk-UA"/>
        </w:rPr>
      </w:pPr>
    </w:p>
    <w:p w14:paraId="08F8208A" w14:textId="77777777" w:rsidR="00DA5074" w:rsidRPr="00DA5074" w:rsidRDefault="00DA5074" w:rsidP="00DA5074">
      <w:pPr>
        <w:widowControl w:val="0"/>
        <w:spacing w:after="0" w:line="240" w:lineRule="auto"/>
        <w:rPr>
          <w:rFonts w:ascii="Calibri" w:eastAsia="Calibri" w:hAnsi="Calibri" w:cs="Calibri"/>
          <w:sz w:val="24"/>
          <w:szCs w:val="24"/>
          <w:lang w:val="ru" w:eastAsia="uk-UA"/>
        </w:rPr>
      </w:pPr>
    </w:p>
    <w:p w14:paraId="320511F2" w14:textId="77777777" w:rsidR="00DA5074" w:rsidRPr="00DA5074" w:rsidRDefault="00DA5074" w:rsidP="00DA5074">
      <w:pPr>
        <w:widowControl w:val="0"/>
        <w:spacing w:after="0" w:line="240" w:lineRule="auto"/>
        <w:rPr>
          <w:rFonts w:ascii="Calibri" w:eastAsia="Calibri" w:hAnsi="Calibri" w:cs="Calibri"/>
          <w:sz w:val="24"/>
          <w:szCs w:val="24"/>
          <w:lang w:val="ru" w:eastAsia="uk-UA"/>
        </w:rPr>
      </w:pPr>
    </w:p>
    <w:p w14:paraId="078E3328" w14:textId="77777777" w:rsidR="00DA5074" w:rsidRPr="00DA5074" w:rsidRDefault="00DA5074" w:rsidP="00DA5074">
      <w:pPr>
        <w:widowControl w:val="0"/>
        <w:spacing w:after="0" w:line="240" w:lineRule="auto"/>
        <w:rPr>
          <w:rFonts w:ascii="Calibri" w:eastAsia="Calibri" w:hAnsi="Calibri" w:cs="Calibri"/>
          <w:sz w:val="24"/>
          <w:szCs w:val="24"/>
          <w:lang w:val="ru" w:eastAsia="uk-UA"/>
        </w:rPr>
      </w:pPr>
    </w:p>
    <w:p w14:paraId="71E365EE" w14:textId="77777777" w:rsidR="00DA5074" w:rsidRPr="00DA5074" w:rsidRDefault="00DA5074" w:rsidP="00DA5074">
      <w:pPr>
        <w:widowControl w:val="0"/>
        <w:spacing w:after="0" w:line="240" w:lineRule="auto"/>
        <w:rPr>
          <w:rFonts w:ascii="Calibri" w:eastAsia="Calibri" w:hAnsi="Calibri" w:cs="Calibri"/>
          <w:sz w:val="24"/>
          <w:szCs w:val="24"/>
          <w:lang w:eastAsia="uk-UA"/>
        </w:rPr>
      </w:pPr>
    </w:p>
    <w:p w14:paraId="3BCA54D8" w14:textId="77777777" w:rsidR="00DA5074" w:rsidRPr="00DA5074" w:rsidRDefault="00DA5074" w:rsidP="00DA5074">
      <w:pPr>
        <w:widowControl w:val="0"/>
        <w:spacing w:after="0" w:line="240" w:lineRule="auto"/>
        <w:rPr>
          <w:rFonts w:ascii="Calibri" w:eastAsia="Calibri" w:hAnsi="Calibri" w:cs="Calibri"/>
          <w:sz w:val="24"/>
          <w:szCs w:val="24"/>
          <w:lang w:eastAsia="uk-UA"/>
        </w:rPr>
      </w:pPr>
    </w:p>
    <w:p w14:paraId="5C25C632" w14:textId="77777777" w:rsidR="00DA5074" w:rsidRPr="00DA5074" w:rsidRDefault="00DA5074" w:rsidP="00DA5074">
      <w:pPr>
        <w:widowControl w:val="0"/>
        <w:spacing w:after="0" w:line="240" w:lineRule="auto"/>
        <w:rPr>
          <w:rFonts w:ascii="Calibri" w:eastAsia="Calibri" w:hAnsi="Calibri" w:cs="Calibri"/>
          <w:sz w:val="24"/>
          <w:szCs w:val="24"/>
          <w:lang w:eastAsia="uk-UA"/>
        </w:rPr>
      </w:pPr>
    </w:p>
    <w:p w14:paraId="3031634D" w14:textId="77777777" w:rsidR="00DA5074" w:rsidRPr="00DA5074" w:rsidRDefault="00DA5074" w:rsidP="00DA5074">
      <w:pPr>
        <w:tabs>
          <w:tab w:val="left" w:pos="1658"/>
        </w:tabs>
        <w:spacing w:after="200" w:line="276" w:lineRule="auto"/>
        <w:rPr>
          <w:rFonts w:ascii="Times New Roman" w:eastAsia="Times New Roman" w:hAnsi="Times New Roman" w:cs="Times New Roman"/>
          <w:lang w:val="ru" w:eastAsia="uk-UA"/>
        </w:rPr>
      </w:pPr>
    </w:p>
    <w:tbl>
      <w:tblPr>
        <w:tblW w:w="99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3"/>
        <w:gridCol w:w="1665"/>
        <w:gridCol w:w="1845"/>
        <w:gridCol w:w="1560"/>
        <w:gridCol w:w="2625"/>
      </w:tblGrid>
      <w:tr w:rsidR="00DA5074" w:rsidRPr="00DA5074" w14:paraId="4401CDCB" w14:textId="77777777" w:rsidTr="00DA5074">
        <w:trPr>
          <w:trHeight w:val="506"/>
        </w:trPr>
        <w:tc>
          <w:tcPr>
            <w:tcW w:w="2303" w:type="dxa"/>
          </w:tcPr>
          <w:p w14:paraId="71BB5377" w14:textId="77777777" w:rsidR="00DA5074" w:rsidRPr="00DA5074" w:rsidRDefault="00DA5074" w:rsidP="00DA5074">
            <w:pPr>
              <w:spacing w:after="0" w:line="240" w:lineRule="auto"/>
              <w:rPr>
                <w:rFonts w:ascii="Times New Roman" w:eastAsia="Times New Roman" w:hAnsi="Times New Roman" w:cs="Times New Roman"/>
                <w:iCs/>
                <w:sz w:val="24"/>
                <w:szCs w:val="24"/>
                <w:lang w:val="ru" w:eastAsia="uk-UA"/>
              </w:rPr>
            </w:pPr>
            <w:r w:rsidRPr="00DA5074">
              <w:rPr>
                <w:rFonts w:ascii="Times New Roman" w:eastAsia="Times New Roman" w:hAnsi="Times New Roman" w:cs="Times New Roman"/>
                <w:iCs/>
                <w:sz w:val="24"/>
                <w:szCs w:val="24"/>
                <w:lang w:val="ru" w:eastAsia="uk-UA"/>
              </w:rPr>
              <w:lastRenderedPageBreak/>
              <w:t>Завдання Стратегії,</w:t>
            </w:r>
          </w:p>
          <w:p w14:paraId="3A7DFBE9" w14:textId="77777777" w:rsidR="00DA5074" w:rsidRPr="00DA5074" w:rsidRDefault="00DA5074" w:rsidP="00DA5074">
            <w:pPr>
              <w:spacing w:after="0" w:line="240" w:lineRule="auto"/>
              <w:rPr>
                <w:rFonts w:ascii="Times New Roman" w:eastAsia="Times New Roman" w:hAnsi="Times New Roman" w:cs="Times New Roman"/>
                <w:i/>
                <w:sz w:val="24"/>
                <w:szCs w:val="24"/>
                <w:lang w:val="ru" w:eastAsia="uk-UA"/>
              </w:rPr>
            </w:pPr>
            <w:r w:rsidRPr="00DA5074">
              <w:rPr>
                <w:rFonts w:ascii="Times New Roman" w:eastAsia="Times New Roman" w:hAnsi="Times New Roman" w:cs="Times New Roman"/>
                <w:iCs/>
                <w:sz w:val="24"/>
                <w:szCs w:val="24"/>
                <w:lang w:val="ru" w:eastAsia="uk-UA"/>
              </w:rPr>
              <w:t>якому відповідає проєкт</w:t>
            </w:r>
          </w:p>
        </w:tc>
        <w:tc>
          <w:tcPr>
            <w:tcW w:w="7695" w:type="dxa"/>
            <w:gridSpan w:val="4"/>
          </w:tcPr>
          <w:p w14:paraId="0E35E0E8" w14:textId="77777777" w:rsidR="00DA5074" w:rsidRPr="00DA5074" w:rsidRDefault="00DA5074" w:rsidP="00DA5074">
            <w:pPr>
              <w:spacing w:after="0" w:line="240" w:lineRule="auto"/>
              <w:ind w:left="1" w:hanging="3"/>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3.2.1 Туризм як сфера економіки</w:t>
            </w:r>
          </w:p>
        </w:tc>
      </w:tr>
      <w:tr w:rsidR="00DA5074" w:rsidRPr="00DA5074" w14:paraId="5106576C" w14:textId="77777777" w:rsidTr="00DA5074">
        <w:trPr>
          <w:trHeight w:val="311"/>
        </w:trPr>
        <w:tc>
          <w:tcPr>
            <w:tcW w:w="2303" w:type="dxa"/>
          </w:tcPr>
          <w:p w14:paraId="1440B05A" w14:textId="77777777" w:rsidR="00DA5074" w:rsidRPr="00DA5074" w:rsidRDefault="00DA5074" w:rsidP="00DA5074">
            <w:pPr>
              <w:spacing w:before="25"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Назва проєкту </w:t>
            </w:r>
            <w:r w:rsidRPr="00DA5074">
              <w:rPr>
                <w:rFonts w:ascii="Times New Roman" w:eastAsia="Times New Roman" w:hAnsi="Times New Roman" w:cs="Times New Roman"/>
                <w:b/>
                <w:sz w:val="24"/>
                <w:szCs w:val="24"/>
                <w:lang w:val="ru" w:eastAsia="uk-UA"/>
              </w:rPr>
              <w:t>86</w:t>
            </w:r>
            <w:r w:rsidRPr="00DA5074">
              <w:rPr>
                <w:rFonts w:ascii="Times New Roman" w:eastAsia="Times New Roman" w:hAnsi="Times New Roman" w:cs="Times New Roman"/>
                <w:sz w:val="24"/>
                <w:szCs w:val="24"/>
                <w:lang w:val="ru" w:eastAsia="uk-UA"/>
              </w:rPr>
              <w:t>:</w:t>
            </w:r>
          </w:p>
        </w:tc>
        <w:tc>
          <w:tcPr>
            <w:tcW w:w="7695" w:type="dxa"/>
            <w:gridSpan w:val="4"/>
          </w:tcPr>
          <w:p w14:paraId="10BA2ABD" w14:textId="77777777" w:rsidR="00DA5074" w:rsidRPr="00DA5074" w:rsidRDefault="00DA5074" w:rsidP="00DA5074">
            <w:pPr>
              <w:spacing w:after="0" w:line="249" w:lineRule="auto"/>
              <w:ind w:left="69"/>
              <w:rPr>
                <w:rFonts w:ascii="Times New Roman" w:eastAsia="Times New Roman" w:hAnsi="Times New Roman" w:cs="Times New Roman"/>
                <w:b/>
                <w:bCs/>
                <w:sz w:val="24"/>
                <w:szCs w:val="24"/>
                <w:lang w:val="ru" w:eastAsia="uk-UA"/>
              </w:rPr>
            </w:pPr>
            <w:r w:rsidRPr="00DA5074">
              <w:rPr>
                <w:rFonts w:ascii="Times New Roman" w:eastAsia="Times New Roman" w:hAnsi="Times New Roman" w:cs="Times New Roman"/>
                <w:b/>
                <w:bCs/>
                <w:sz w:val="24"/>
                <w:szCs w:val="24"/>
                <w:lang w:val="ru" w:eastAsia="uk-UA"/>
              </w:rPr>
              <w:t>Створення інформаційно-туристичного центру</w:t>
            </w:r>
          </w:p>
        </w:tc>
      </w:tr>
      <w:tr w:rsidR="00DA5074" w:rsidRPr="00DA5074" w14:paraId="16397A1D" w14:textId="77777777" w:rsidTr="00DA5074">
        <w:trPr>
          <w:trHeight w:val="760"/>
        </w:trPr>
        <w:tc>
          <w:tcPr>
            <w:tcW w:w="2303" w:type="dxa"/>
          </w:tcPr>
          <w:p w14:paraId="7B549E00" w14:textId="77777777" w:rsidR="00DA5074" w:rsidRPr="00DA5074" w:rsidRDefault="00DA5074" w:rsidP="00DA5074">
            <w:pPr>
              <w:spacing w:before="6" w:after="0" w:line="240" w:lineRule="auto"/>
              <w:rPr>
                <w:rFonts w:ascii="Times New Roman" w:eastAsia="Times New Roman" w:hAnsi="Times New Roman" w:cs="Times New Roman"/>
                <w:sz w:val="24"/>
                <w:szCs w:val="24"/>
                <w:lang w:val="ru" w:eastAsia="uk-UA"/>
              </w:rPr>
            </w:pPr>
          </w:p>
          <w:p w14:paraId="783E690C"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Цілі проєкту:</w:t>
            </w:r>
          </w:p>
        </w:tc>
        <w:tc>
          <w:tcPr>
            <w:tcW w:w="7695" w:type="dxa"/>
            <w:gridSpan w:val="4"/>
          </w:tcPr>
          <w:p w14:paraId="0D50E5BA"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Інформаційна підтримка туристів:</w:t>
            </w:r>
          </w:p>
          <w:p w14:paraId="7389C77D"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Забезпечити відвідувачів якісною, актуальною інформацією про туристичні об’єкти, маршрути, культурні події, заклади харчування, проживання та сервісні послуги в Диканьці та околицях.</w:t>
            </w:r>
          </w:p>
          <w:p w14:paraId="07B70C16"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Популяризація туристичного потенціалу регіону:</w:t>
            </w:r>
          </w:p>
          <w:p w14:paraId="14575D45"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Просувати Диканщину як привабливу туристичну локацію через маркетингові кампанії, участь у виставках, створення друкованої та цифрової продукції.</w:t>
            </w:r>
          </w:p>
          <w:p w14:paraId="76A1D929"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Збереження та промоція культурної спадщини:</w:t>
            </w:r>
          </w:p>
          <w:p w14:paraId="3A14E378"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Представити багатий історико-культурний спадок регіону (зокрема, гоголівську тематику, архітектурні пам’ятки, місцеві традиції) широкому колу відвідувачів.</w:t>
            </w:r>
          </w:p>
          <w:p w14:paraId="4E6749E2"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Розвиток туристичної інфраструктури:</w:t>
            </w:r>
          </w:p>
          <w:p w14:paraId="6B8A5464"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Сприяти появі нових туристичних маршрутів, екскурсійних програм, сувенірної продукції, а також поліпшенню навігації й доступності об’єктів.</w:t>
            </w:r>
          </w:p>
          <w:p w14:paraId="34D472BF"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Підтримка місцевого бізнесу:</w:t>
            </w:r>
          </w:p>
          <w:p w14:paraId="5542CAF3"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Створити умови для розвитку малого та середнього бізнесу в сфері туризму (садиби, кафе, сувенірні лавки, гіди), стимулюючи економіку громади.</w:t>
            </w:r>
          </w:p>
          <w:p w14:paraId="7E70A3A4" w14:textId="77777777" w:rsidR="00DA5074" w:rsidRPr="00DA5074" w:rsidRDefault="00DA5074" w:rsidP="003000A1">
            <w:pPr>
              <w:numPr>
                <w:ilvl w:val="0"/>
                <w:numId w:val="92"/>
              </w:numPr>
              <w:spacing w:before="5" w:after="0" w:line="240" w:lineRule="auto"/>
              <w:ind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Цифровізація туристичних послуг:</w:t>
            </w:r>
          </w:p>
          <w:p w14:paraId="4242C2D7" w14:textId="77777777" w:rsidR="00DA5074" w:rsidRPr="00DA5074" w:rsidRDefault="00DA5074" w:rsidP="00DA5074">
            <w:pPr>
              <w:spacing w:before="5"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Розробити вебсайт і мобільний додаток з інтерактивними картами, віртуальними турами та бронюванням послуг. </w:t>
            </w:r>
          </w:p>
        </w:tc>
      </w:tr>
      <w:tr w:rsidR="00DA5074" w:rsidRPr="00DA5074" w14:paraId="6A55B372" w14:textId="77777777" w:rsidTr="00DA5074">
        <w:trPr>
          <w:trHeight w:val="506"/>
        </w:trPr>
        <w:tc>
          <w:tcPr>
            <w:tcW w:w="2303" w:type="dxa"/>
          </w:tcPr>
          <w:p w14:paraId="360E735E"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Територія впливу</w:t>
            </w:r>
          </w:p>
          <w:p w14:paraId="636CA5E7"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проєкту:</w:t>
            </w:r>
          </w:p>
        </w:tc>
        <w:tc>
          <w:tcPr>
            <w:tcW w:w="7695" w:type="dxa"/>
            <w:gridSpan w:val="4"/>
          </w:tcPr>
          <w:p w14:paraId="5A257711"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Диканська громада і всі регіони України</w:t>
            </w:r>
          </w:p>
        </w:tc>
      </w:tr>
      <w:tr w:rsidR="00DA5074" w:rsidRPr="00DA5074" w14:paraId="4517339B" w14:textId="77777777" w:rsidTr="00DA5074">
        <w:trPr>
          <w:trHeight w:val="505"/>
        </w:trPr>
        <w:tc>
          <w:tcPr>
            <w:tcW w:w="2303" w:type="dxa"/>
          </w:tcPr>
          <w:p w14:paraId="74D2084F"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кількість</w:t>
            </w:r>
          </w:p>
          <w:p w14:paraId="3895AE1E"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отримувачів вигод</w:t>
            </w:r>
          </w:p>
        </w:tc>
        <w:tc>
          <w:tcPr>
            <w:tcW w:w="7695" w:type="dxa"/>
            <w:gridSpan w:val="4"/>
          </w:tcPr>
          <w:p w14:paraId="614592A2" w14:textId="77777777" w:rsidR="00DA5074" w:rsidRPr="00DA5074" w:rsidRDefault="00DA5074" w:rsidP="00DA5074">
            <w:pPr>
              <w:spacing w:after="0" w:line="246"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Туристи, працівники туристичних агенцій, представники бізнесу та жителі громади</w:t>
            </w:r>
          </w:p>
        </w:tc>
      </w:tr>
      <w:tr w:rsidR="00DA5074" w:rsidRPr="00DA5074" w14:paraId="573D8745" w14:textId="77777777" w:rsidTr="00DA5074">
        <w:trPr>
          <w:trHeight w:val="3988"/>
        </w:trPr>
        <w:tc>
          <w:tcPr>
            <w:tcW w:w="2303" w:type="dxa"/>
          </w:tcPr>
          <w:p w14:paraId="2623AA96"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153F7D6"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D57A130"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35CF7D1D"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73FF90BB"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2E6055EA"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0CCAEC6"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759C7B0" w14:textId="77777777" w:rsidR="00DA5074" w:rsidRPr="00DA5074" w:rsidRDefault="00DA5074" w:rsidP="00DA5074">
            <w:pPr>
              <w:spacing w:before="212"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Стислий опис проєкту:</w:t>
            </w:r>
          </w:p>
        </w:tc>
        <w:tc>
          <w:tcPr>
            <w:tcW w:w="7695" w:type="dxa"/>
            <w:gridSpan w:val="4"/>
          </w:tcPr>
          <w:p w14:paraId="1A4E51AE"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Диканька – один з найвідоміших туристичних об'єктів Полтавщини, пов'язаний з іменем Миколи Гоголя, а також має значну історичну, культурну та природну цінність. </w:t>
            </w:r>
          </w:p>
          <w:p w14:paraId="49A0302A"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Основні функції туристичного центру:</w:t>
            </w:r>
          </w:p>
          <w:p w14:paraId="21649EB1"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Надання довідкової інформації туристам (карти, маршрути, гіди).</w:t>
            </w:r>
          </w:p>
          <w:p w14:paraId="2C28A134"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Організація екскурсій, подорожей, тематичних турів.</w:t>
            </w:r>
          </w:p>
          <w:p w14:paraId="2DBD0482"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Популяризація місцевих подій та фестивалів.</w:t>
            </w:r>
          </w:p>
          <w:p w14:paraId="4762C70B"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Підтримка локального бізнесу (сувеніри, гастрономічний туризм).</w:t>
            </w:r>
          </w:p>
          <w:p w14:paraId="337AC657"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електронної бази туристичних об'єктів.</w:t>
            </w:r>
          </w:p>
          <w:p w14:paraId="0817CD2D"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Інформаційна підтримка через сайт та соціальні мережі.</w:t>
            </w:r>
          </w:p>
          <w:p w14:paraId="1426FB76"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Створення інформаційно-туристичного центру з метою розвитку туризму в регіоні, популяризації культурної спадщини, підвищення туристичної привабливості та економічної активності громади. Центр надаватиме інформаційні, консультаційні та організаційні послуги для туристів, підтримуватиме місцевих підприємців у сфері туризму. </w:t>
            </w:r>
          </w:p>
          <w:p w14:paraId="3689959D" w14:textId="77777777" w:rsidR="00DA5074" w:rsidRPr="00DA5074" w:rsidRDefault="00DA5074" w:rsidP="00DA5074">
            <w:pPr>
              <w:spacing w:after="0" w:line="238" w:lineRule="auto"/>
              <w:ind w:left="69"/>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Реалізація проєкту сприятиме зростанню кількості відвідувачів, створенню нових робочих місць та збереженню історико-культурної спадщини Диканщини.</w:t>
            </w:r>
          </w:p>
        </w:tc>
      </w:tr>
      <w:tr w:rsidR="00DA5074" w:rsidRPr="00DA5074" w14:paraId="15A5E514" w14:textId="77777777" w:rsidTr="00DA5074">
        <w:trPr>
          <w:trHeight w:val="1264"/>
        </w:trPr>
        <w:tc>
          <w:tcPr>
            <w:tcW w:w="2303" w:type="dxa"/>
          </w:tcPr>
          <w:p w14:paraId="6E7B36BC"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7EFADE1" w14:textId="77777777" w:rsidR="00DA5074" w:rsidRPr="00DA5074" w:rsidRDefault="00DA5074" w:rsidP="00DA5074">
            <w:pPr>
              <w:spacing w:before="5" w:after="0" w:line="240" w:lineRule="auto"/>
              <w:rPr>
                <w:rFonts w:ascii="Times New Roman" w:eastAsia="Times New Roman" w:hAnsi="Times New Roman" w:cs="Times New Roman"/>
                <w:sz w:val="24"/>
                <w:szCs w:val="24"/>
                <w:lang w:val="ru" w:eastAsia="uk-UA"/>
              </w:rPr>
            </w:pPr>
          </w:p>
          <w:p w14:paraId="10EE53A7"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Очікувані результати:</w:t>
            </w:r>
          </w:p>
        </w:tc>
        <w:tc>
          <w:tcPr>
            <w:tcW w:w="7695" w:type="dxa"/>
            <w:gridSpan w:val="4"/>
          </w:tcPr>
          <w:p w14:paraId="220BE903"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збільшення туристичного потоку до громади;</w:t>
            </w:r>
          </w:p>
          <w:p w14:paraId="3DF6EC89"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підвищення рівня обізнаності про Диканьку серед туристів завдяки створенню друкованих та цифрових інформаційних матеріалів (карти, буклети, сайт, соцмережі);</w:t>
            </w:r>
          </w:p>
          <w:p w14:paraId="44DD1272"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розроблення нових туристичних маршрутів та екскурсійних програм, включаючи тематичні тури, пов’язані з Гоголем та культурною спадщиною регіону;</w:t>
            </w:r>
          </w:p>
          <w:p w14:paraId="70196E9C"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покращення навігації для туристів – використання мобільного застосунку аудіогіду (UGuideR), встановлення інформаційних стендів, вказівників, QR-кодів біля пам’яток;</w:t>
            </w:r>
          </w:p>
          <w:p w14:paraId="1AB556A7"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підтримка розвитку місцевого бізнесу – збільшення попиту на послуги гідів, проживання, харчування та сувеніри;</w:t>
            </w:r>
          </w:p>
          <w:p w14:paraId="39CA016F" w14:textId="77777777" w:rsidR="00DA5074" w:rsidRPr="00DA5074" w:rsidRDefault="00DA5074" w:rsidP="003000A1">
            <w:pPr>
              <w:numPr>
                <w:ilvl w:val="0"/>
                <w:numId w:val="92"/>
              </w:numPr>
              <w:spacing w:after="0" w:line="254"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зміцнення позитивного іміджу громади як відкритої, культурно багатої та туристично привабливої території.</w:t>
            </w:r>
          </w:p>
        </w:tc>
      </w:tr>
      <w:tr w:rsidR="00DA5074" w:rsidRPr="00DA5074" w14:paraId="6B964E52" w14:textId="77777777" w:rsidTr="00DA5074">
        <w:trPr>
          <w:trHeight w:val="2400"/>
        </w:trPr>
        <w:tc>
          <w:tcPr>
            <w:tcW w:w="2303" w:type="dxa"/>
          </w:tcPr>
          <w:p w14:paraId="1851FD5F"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1C71D578"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561719A9"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F4043A8"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6F706702" w14:textId="77777777" w:rsidR="00DA5074" w:rsidRPr="00DA5074" w:rsidRDefault="00DA5074" w:rsidP="00DA5074">
            <w:pPr>
              <w:spacing w:before="2" w:after="0" w:line="240" w:lineRule="auto"/>
              <w:rPr>
                <w:rFonts w:ascii="Times New Roman" w:eastAsia="Times New Roman" w:hAnsi="Times New Roman" w:cs="Times New Roman"/>
                <w:sz w:val="24"/>
                <w:szCs w:val="24"/>
                <w:lang w:val="ru" w:eastAsia="uk-UA"/>
              </w:rPr>
            </w:pPr>
          </w:p>
          <w:p w14:paraId="462CB5E8"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заходи проєкту:</w:t>
            </w:r>
          </w:p>
        </w:tc>
        <w:tc>
          <w:tcPr>
            <w:tcW w:w="7695" w:type="dxa"/>
            <w:gridSpan w:val="4"/>
          </w:tcPr>
          <w:p w14:paraId="3C4B5AA0"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Аналітичний етап: проведення аналізу туристичного потенціалу Диканьки, оцінка наявної інфраструктури та потреб туристів, збір інформації про об'єкти культурної спадщини, природні пам'ятки, місцеві легенди, що пов’язані з Гоголем;</w:t>
            </w:r>
          </w:p>
          <w:p w14:paraId="31E081B2"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пошук та облаштування приміщення: ремонт та адаптація приміщення під потреби туристичного центру, закупівля меблів, обладнання, навігаційних матеріалів;</w:t>
            </w:r>
          </w:p>
          <w:p w14:paraId="0CDC4DC7"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розробка інформаційних матеріалів: створення туристичних карт, маршрутів, путівників, розробка брендування: логотип, стиль, сувенірна продукція, наповнення сайту та соціальних мереж, розробка мобільного застосунку;</w:t>
            </w:r>
          </w:p>
          <w:p w14:paraId="7AA08309"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проведення тренінгів з туризму, гостинності та краєзнавства,  презентація маршрутів та екскурсійних програм.</w:t>
            </w:r>
          </w:p>
          <w:p w14:paraId="7ACFF5DD"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початок надання інформаційних, консультаційних та екскурсійних послуг.</w:t>
            </w:r>
          </w:p>
          <w:p w14:paraId="17181A65"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популяризація та промоція: організація туристичних подій, фестивалів, тематичних днів, участь у туристичних виставках та форумах, співпраця з блогерами, медіа та туроператорами;</w:t>
            </w:r>
          </w:p>
          <w:p w14:paraId="12B958F4" w14:textId="77777777" w:rsidR="00DA5074" w:rsidRPr="00DA5074" w:rsidRDefault="00DA5074" w:rsidP="003000A1">
            <w:pPr>
              <w:numPr>
                <w:ilvl w:val="0"/>
                <w:numId w:val="92"/>
              </w:numPr>
              <w:tabs>
                <w:tab w:val="left" w:pos="486"/>
                <w:tab w:val="left" w:pos="7"/>
              </w:tabs>
              <w:spacing w:after="0" w:line="240" w:lineRule="auto"/>
              <w:ind w:left="141" w:firstLine="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моніторинг і сталий розвиток: збір відгуків від туристів, аналіз відвідуваності та економічного ефекту, розробка нових маршрутів і послуг (веломаршрути, гастротури тощо).</w:t>
            </w:r>
          </w:p>
        </w:tc>
      </w:tr>
      <w:tr w:rsidR="00DA5074" w:rsidRPr="00DA5074" w14:paraId="6540D954" w14:textId="77777777" w:rsidTr="00DA5074">
        <w:trPr>
          <w:trHeight w:val="251"/>
        </w:trPr>
        <w:tc>
          <w:tcPr>
            <w:tcW w:w="2303" w:type="dxa"/>
          </w:tcPr>
          <w:p w14:paraId="00479D26" w14:textId="77777777" w:rsidR="00DA5074" w:rsidRPr="00DA5074" w:rsidRDefault="00DA5074" w:rsidP="00DA5074">
            <w:pPr>
              <w:spacing w:after="0" w:line="232"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Період здійснення:</w:t>
            </w:r>
          </w:p>
        </w:tc>
        <w:tc>
          <w:tcPr>
            <w:tcW w:w="7695" w:type="dxa"/>
            <w:gridSpan w:val="4"/>
          </w:tcPr>
          <w:p w14:paraId="566469EF" w14:textId="77777777" w:rsidR="00DA5074" w:rsidRPr="00DA5074" w:rsidRDefault="00DA5074" w:rsidP="00DA5074">
            <w:pPr>
              <w:spacing w:after="0" w:line="232" w:lineRule="auto"/>
              <w:ind w:right="-53"/>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2025-2027</w:t>
            </w:r>
          </w:p>
        </w:tc>
      </w:tr>
      <w:tr w:rsidR="00DA5074" w:rsidRPr="00DA5074" w14:paraId="655A71CF" w14:textId="77777777" w:rsidTr="00DA5074">
        <w:trPr>
          <w:trHeight w:val="366"/>
        </w:trPr>
        <w:tc>
          <w:tcPr>
            <w:tcW w:w="2303" w:type="dxa"/>
            <w:vMerge w:val="restart"/>
          </w:tcPr>
          <w:p w14:paraId="03DE5C23" w14:textId="77777777" w:rsidR="00DA5074" w:rsidRPr="00DA5074" w:rsidRDefault="00DA5074" w:rsidP="00DA5074">
            <w:pPr>
              <w:widowControl w:val="0"/>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вартість проєкту, тис. грн.</w:t>
            </w:r>
          </w:p>
        </w:tc>
        <w:tc>
          <w:tcPr>
            <w:tcW w:w="1665" w:type="dxa"/>
            <w:shd w:val="clear" w:color="auto" w:fill="E6E6E6"/>
          </w:tcPr>
          <w:p w14:paraId="04815E6B" w14:textId="77777777" w:rsidR="00DA5074" w:rsidRPr="00DA5074" w:rsidRDefault="00DA5074" w:rsidP="00DA5074">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w:t>
            </w:r>
          </w:p>
        </w:tc>
        <w:tc>
          <w:tcPr>
            <w:tcW w:w="1845" w:type="dxa"/>
            <w:shd w:val="clear" w:color="auto" w:fill="E6E6E6"/>
          </w:tcPr>
          <w:p w14:paraId="720FEF15" w14:textId="77777777" w:rsidR="00DA5074" w:rsidRPr="00DA5074" w:rsidRDefault="00DA5074" w:rsidP="00DA5074">
            <w:pPr>
              <w:widowControl w:val="0"/>
              <w:spacing w:before="51" w:after="0" w:line="240" w:lineRule="auto"/>
              <w:ind w:right="251"/>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2026</w:t>
            </w:r>
          </w:p>
        </w:tc>
        <w:tc>
          <w:tcPr>
            <w:tcW w:w="1560" w:type="dxa"/>
            <w:shd w:val="clear" w:color="auto" w:fill="E6E6E6"/>
          </w:tcPr>
          <w:p w14:paraId="6853EC04" w14:textId="77777777" w:rsidR="00DA5074" w:rsidRPr="00DA5074" w:rsidRDefault="00DA5074" w:rsidP="00DA5074">
            <w:pPr>
              <w:widowControl w:val="0"/>
              <w:spacing w:before="51" w:after="0" w:line="240" w:lineRule="auto"/>
              <w:ind w:right="12"/>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2027</w:t>
            </w:r>
          </w:p>
        </w:tc>
        <w:tc>
          <w:tcPr>
            <w:tcW w:w="2625" w:type="dxa"/>
            <w:shd w:val="clear" w:color="auto" w:fill="E6E6E6"/>
          </w:tcPr>
          <w:p w14:paraId="76924B2A" w14:textId="77777777" w:rsidR="00DA5074" w:rsidRPr="00DA5074" w:rsidRDefault="00DA5074" w:rsidP="00DA5074">
            <w:pPr>
              <w:widowControl w:val="0"/>
              <w:spacing w:before="51"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Всього:</w:t>
            </w:r>
          </w:p>
        </w:tc>
      </w:tr>
      <w:tr w:rsidR="00DA5074" w:rsidRPr="00DA5074" w14:paraId="7C9A00C3" w14:textId="77777777" w:rsidTr="00DA5074">
        <w:trPr>
          <w:trHeight w:val="253"/>
        </w:trPr>
        <w:tc>
          <w:tcPr>
            <w:tcW w:w="2303" w:type="dxa"/>
            <w:vMerge/>
          </w:tcPr>
          <w:p w14:paraId="59CCED3C" w14:textId="77777777" w:rsidR="00DA5074" w:rsidRPr="00DA5074" w:rsidRDefault="00DA5074" w:rsidP="00DA50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665" w:type="dxa"/>
          </w:tcPr>
          <w:p w14:paraId="25B60B3D" w14:textId="77777777" w:rsidR="00DA5074" w:rsidRPr="00DA5074" w:rsidRDefault="00DA5074" w:rsidP="00DA5074">
            <w:pPr>
              <w:spacing w:after="0" w:line="234" w:lineRule="auto"/>
              <w:ind w:left="8"/>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150,0</w:t>
            </w:r>
          </w:p>
        </w:tc>
        <w:tc>
          <w:tcPr>
            <w:tcW w:w="1845" w:type="dxa"/>
          </w:tcPr>
          <w:p w14:paraId="53D9E0FA" w14:textId="77777777" w:rsidR="00DA5074" w:rsidRPr="00DA5074" w:rsidRDefault="00DA5074" w:rsidP="00DA5074">
            <w:pPr>
              <w:spacing w:after="0" w:line="234" w:lineRule="auto"/>
              <w:ind w:right="253"/>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150,0</w:t>
            </w:r>
          </w:p>
        </w:tc>
        <w:tc>
          <w:tcPr>
            <w:tcW w:w="1560" w:type="dxa"/>
          </w:tcPr>
          <w:p w14:paraId="6898AB0A" w14:textId="77777777" w:rsidR="00DA5074" w:rsidRPr="00DA5074" w:rsidRDefault="00DA5074" w:rsidP="00DA5074">
            <w:pPr>
              <w:spacing w:after="0" w:line="234" w:lineRule="auto"/>
              <w:ind w:left="-7" w:right="18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200,0</w:t>
            </w:r>
          </w:p>
        </w:tc>
        <w:tc>
          <w:tcPr>
            <w:tcW w:w="2625" w:type="dxa"/>
          </w:tcPr>
          <w:p w14:paraId="43E67EC4" w14:textId="77777777" w:rsidR="00DA5074" w:rsidRPr="00DA5074" w:rsidRDefault="00DA5074" w:rsidP="00DA5074">
            <w:pPr>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500,0</w:t>
            </w:r>
          </w:p>
        </w:tc>
      </w:tr>
      <w:tr w:rsidR="00DA5074" w:rsidRPr="00DA5074" w14:paraId="1A5EE35A" w14:textId="77777777" w:rsidTr="00DA5074">
        <w:trPr>
          <w:trHeight w:val="506"/>
        </w:trPr>
        <w:tc>
          <w:tcPr>
            <w:tcW w:w="2303" w:type="dxa"/>
          </w:tcPr>
          <w:p w14:paraId="3B1C37B2" w14:textId="77777777" w:rsidR="00DA5074" w:rsidRPr="00DA5074" w:rsidRDefault="00DA5074" w:rsidP="00DA5074">
            <w:pPr>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Джерела фінансування:</w:t>
            </w:r>
          </w:p>
        </w:tc>
        <w:tc>
          <w:tcPr>
            <w:tcW w:w="7695" w:type="dxa"/>
            <w:gridSpan w:val="4"/>
          </w:tcPr>
          <w:p w14:paraId="44916F12"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A5074" w:rsidRPr="00DA5074" w14:paraId="504AFB3E" w14:textId="77777777" w:rsidTr="00DA5074">
        <w:trPr>
          <w:trHeight w:val="582"/>
        </w:trPr>
        <w:tc>
          <w:tcPr>
            <w:tcW w:w="2303" w:type="dxa"/>
          </w:tcPr>
          <w:p w14:paraId="4544B70E" w14:textId="77777777" w:rsidR="00DA5074" w:rsidRPr="00DA5074" w:rsidRDefault="00DA5074" w:rsidP="00DA5074">
            <w:pPr>
              <w:spacing w:before="32" w:after="0" w:line="240" w:lineRule="auto"/>
              <w:ind w:left="69" w:right="576"/>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потенційні учасники проєкту:</w:t>
            </w:r>
          </w:p>
        </w:tc>
        <w:tc>
          <w:tcPr>
            <w:tcW w:w="7695" w:type="dxa"/>
            <w:gridSpan w:val="4"/>
          </w:tcPr>
          <w:p w14:paraId="782F793C" w14:textId="77777777" w:rsidR="00DA5074" w:rsidRPr="00DA5074" w:rsidRDefault="00DA5074" w:rsidP="00DA5074">
            <w:p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Виконавчий комітет Диканської селищної ради, відділ культури та туризму Диканської селищної ради, Регіональний ландшафтний парк «Диканський», ДП «Диканське лісомисливське дослідне господарство», Спілка сприяння розвитку сільського зеленого туризму в Диканському районі, Організація роботодавців в сфері туризму та рекреації</w:t>
            </w:r>
          </w:p>
        </w:tc>
      </w:tr>
      <w:tr w:rsidR="00DA5074" w:rsidRPr="00DA5074" w14:paraId="11B28C7E" w14:textId="77777777" w:rsidTr="00DA5074">
        <w:trPr>
          <w:trHeight w:val="506"/>
        </w:trPr>
        <w:tc>
          <w:tcPr>
            <w:tcW w:w="2303" w:type="dxa"/>
          </w:tcPr>
          <w:p w14:paraId="67954A85" w14:textId="77777777" w:rsidR="00DA5074" w:rsidRPr="00DA5074" w:rsidRDefault="00DA5074" w:rsidP="00DA5074">
            <w:pPr>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Інше:</w:t>
            </w:r>
          </w:p>
        </w:tc>
        <w:tc>
          <w:tcPr>
            <w:tcW w:w="7695" w:type="dxa"/>
            <w:gridSpan w:val="4"/>
          </w:tcPr>
          <w:p w14:paraId="6558B7B7"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178CDACC" w14:textId="77777777" w:rsidR="00DA5074" w:rsidRPr="00DA5074" w:rsidRDefault="00DA5074" w:rsidP="00DA5074">
            <w:pPr>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051EDBBF" w14:textId="77777777" w:rsidR="00DA5074" w:rsidRDefault="00DA5074" w:rsidP="00040257">
      <w:pPr>
        <w:spacing w:after="0" w:line="240" w:lineRule="auto"/>
        <w:rPr>
          <w:sz w:val="24"/>
          <w:szCs w:val="24"/>
        </w:rPr>
      </w:pPr>
    </w:p>
    <w:p w14:paraId="3718077F" w14:textId="77777777" w:rsidR="00DA5074" w:rsidRDefault="00DA5074" w:rsidP="00040257">
      <w:pPr>
        <w:spacing w:after="0" w:line="240" w:lineRule="auto"/>
        <w:rPr>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416"/>
        <w:gridCol w:w="1695"/>
        <w:gridCol w:w="1695"/>
        <w:gridCol w:w="2565"/>
      </w:tblGrid>
      <w:tr w:rsidR="00DA5074" w:rsidRPr="00DA5074" w14:paraId="28584DD4" w14:textId="77777777" w:rsidTr="006A702B">
        <w:trPr>
          <w:trHeight w:val="506"/>
        </w:trPr>
        <w:tc>
          <w:tcPr>
            <w:tcW w:w="2693" w:type="dxa"/>
          </w:tcPr>
          <w:p w14:paraId="68617AFF" w14:textId="77777777" w:rsidR="00DA5074" w:rsidRPr="00DA5074" w:rsidRDefault="00DA5074" w:rsidP="006A702B">
            <w:pPr>
              <w:spacing w:after="0" w:line="249" w:lineRule="auto"/>
              <w:ind w:left="69" w:right="-102"/>
              <w:rPr>
                <w:rFonts w:ascii="Times New Roman" w:eastAsia="Times New Roman" w:hAnsi="Times New Roman" w:cs="Times New Roman"/>
                <w:iCs/>
                <w:sz w:val="24"/>
                <w:szCs w:val="24"/>
                <w:lang w:val="ru" w:eastAsia="uk-UA"/>
              </w:rPr>
            </w:pPr>
            <w:r w:rsidRPr="00DA5074">
              <w:rPr>
                <w:rFonts w:ascii="Times New Roman" w:eastAsia="Times New Roman" w:hAnsi="Times New Roman" w:cs="Times New Roman"/>
                <w:iCs/>
                <w:sz w:val="24"/>
                <w:szCs w:val="24"/>
                <w:lang w:val="ru" w:eastAsia="uk-UA"/>
              </w:rPr>
              <w:lastRenderedPageBreak/>
              <w:t>Завдання Стратегії,</w:t>
            </w:r>
          </w:p>
          <w:p w14:paraId="7EB87A73" w14:textId="77777777" w:rsidR="00DA5074" w:rsidRPr="00DA5074" w:rsidRDefault="00DA5074" w:rsidP="006A702B">
            <w:pPr>
              <w:spacing w:after="0" w:line="238" w:lineRule="auto"/>
              <w:ind w:left="69" w:right="-102"/>
              <w:rPr>
                <w:rFonts w:ascii="Times New Roman" w:eastAsia="Times New Roman" w:hAnsi="Times New Roman" w:cs="Times New Roman"/>
                <w:i/>
                <w:sz w:val="24"/>
                <w:szCs w:val="24"/>
                <w:lang w:val="ru" w:eastAsia="uk-UA"/>
              </w:rPr>
            </w:pPr>
            <w:r w:rsidRPr="00DA5074">
              <w:rPr>
                <w:rFonts w:ascii="Times New Roman" w:eastAsia="Times New Roman" w:hAnsi="Times New Roman" w:cs="Times New Roman"/>
                <w:iCs/>
                <w:sz w:val="24"/>
                <w:szCs w:val="24"/>
                <w:lang w:val="ru" w:eastAsia="uk-UA"/>
              </w:rPr>
              <w:t>якому відповідає проєкт</w:t>
            </w:r>
          </w:p>
        </w:tc>
        <w:tc>
          <w:tcPr>
            <w:tcW w:w="7371" w:type="dxa"/>
            <w:gridSpan w:val="4"/>
          </w:tcPr>
          <w:p w14:paraId="063E8A9D" w14:textId="77777777" w:rsidR="00DA5074" w:rsidRPr="00DA5074" w:rsidRDefault="00DA5074" w:rsidP="00DA5074">
            <w:pPr>
              <w:spacing w:after="0" w:line="249"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3.2.1 Туризм як сфера економіки </w:t>
            </w:r>
          </w:p>
        </w:tc>
      </w:tr>
      <w:tr w:rsidR="00DA5074" w:rsidRPr="00DA5074" w14:paraId="05B8FA6C" w14:textId="77777777" w:rsidTr="006A702B">
        <w:trPr>
          <w:trHeight w:val="311"/>
        </w:trPr>
        <w:tc>
          <w:tcPr>
            <w:tcW w:w="2693" w:type="dxa"/>
          </w:tcPr>
          <w:p w14:paraId="5EAE789C" w14:textId="77777777" w:rsidR="00DA5074" w:rsidRPr="00DA5074" w:rsidRDefault="00DA5074" w:rsidP="00DA5074">
            <w:pPr>
              <w:spacing w:before="25"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Назва проєкту </w:t>
            </w:r>
            <w:r w:rsidRPr="00DA5074">
              <w:rPr>
                <w:rFonts w:ascii="Times New Roman" w:eastAsia="Times New Roman" w:hAnsi="Times New Roman" w:cs="Times New Roman"/>
                <w:b/>
                <w:sz w:val="24"/>
                <w:szCs w:val="24"/>
                <w:lang w:val="ru" w:eastAsia="uk-UA"/>
              </w:rPr>
              <w:t>87</w:t>
            </w:r>
            <w:r w:rsidRPr="00DA5074">
              <w:rPr>
                <w:rFonts w:ascii="Times New Roman" w:eastAsia="Times New Roman" w:hAnsi="Times New Roman" w:cs="Times New Roman"/>
                <w:sz w:val="24"/>
                <w:szCs w:val="24"/>
                <w:lang w:val="ru" w:eastAsia="uk-UA"/>
              </w:rPr>
              <w:t>:</w:t>
            </w:r>
          </w:p>
        </w:tc>
        <w:tc>
          <w:tcPr>
            <w:tcW w:w="7371" w:type="dxa"/>
            <w:gridSpan w:val="4"/>
          </w:tcPr>
          <w:p w14:paraId="6655D428" w14:textId="77777777" w:rsidR="00DA5074" w:rsidRPr="00DA5074" w:rsidRDefault="00DA5074" w:rsidP="00DA5074">
            <w:pPr>
              <w:spacing w:after="0" w:line="249" w:lineRule="auto"/>
              <w:ind w:left="69"/>
              <w:rPr>
                <w:rFonts w:ascii="Times New Roman" w:eastAsia="Times New Roman" w:hAnsi="Times New Roman" w:cs="Times New Roman"/>
                <w:b/>
                <w:bCs/>
                <w:sz w:val="24"/>
                <w:szCs w:val="24"/>
                <w:lang w:val="ru" w:eastAsia="uk-UA"/>
              </w:rPr>
            </w:pPr>
            <w:r w:rsidRPr="00DA5074">
              <w:rPr>
                <w:rFonts w:ascii="Times New Roman" w:eastAsia="Times New Roman" w:hAnsi="Times New Roman" w:cs="Times New Roman"/>
                <w:b/>
                <w:bCs/>
                <w:sz w:val="24"/>
                <w:szCs w:val="24"/>
                <w:lang w:val="ru" w:eastAsia="uk-UA"/>
              </w:rPr>
              <w:t>Будівництво громадських вбиралень біля Диканського історико-краєзнавчого музею ім. Д.М.Гармаша та селищного будинку культури громади</w:t>
            </w:r>
          </w:p>
        </w:tc>
      </w:tr>
      <w:tr w:rsidR="00DA5074" w:rsidRPr="00DA5074" w14:paraId="5829705D" w14:textId="77777777" w:rsidTr="006A702B">
        <w:trPr>
          <w:trHeight w:val="760"/>
        </w:trPr>
        <w:tc>
          <w:tcPr>
            <w:tcW w:w="2693" w:type="dxa"/>
          </w:tcPr>
          <w:p w14:paraId="246BA653" w14:textId="77777777" w:rsidR="00DA5074" w:rsidRPr="00DA5074" w:rsidRDefault="00DA5074" w:rsidP="00DA5074">
            <w:pPr>
              <w:spacing w:before="6" w:after="0" w:line="240" w:lineRule="auto"/>
              <w:rPr>
                <w:rFonts w:ascii="Times New Roman" w:eastAsia="Times New Roman" w:hAnsi="Times New Roman" w:cs="Times New Roman"/>
                <w:sz w:val="24"/>
                <w:szCs w:val="24"/>
                <w:lang w:val="ru" w:eastAsia="uk-UA"/>
              </w:rPr>
            </w:pPr>
          </w:p>
          <w:p w14:paraId="50D8949E"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Цілі проєкту:</w:t>
            </w:r>
          </w:p>
        </w:tc>
        <w:tc>
          <w:tcPr>
            <w:tcW w:w="7371" w:type="dxa"/>
            <w:gridSpan w:val="4"/>
          </w:tcPr>
          <w:p w14:paraId="1FCA62C4" w14:textId="1BC8ACD9" w:rsidR="00DA5074" w:rsidRPr="00DA5074" w:rsidRDefault="006A702B" w:rsidP="006A702B">
            <w:pPr>
              <w:spacing w:after="0" w:line="246"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xml:space="preserve">- </w:t>
            </w:r>
            <w:r w:rsidR="00DA5074" w:rsidRPr="00DA5074">
              <w:rPr>
                <w:rFonts w:ascii="Times New Roman" w:eastAsia="Times New Roman" w:hAnsi="Times New Roman" w:cs="Times New Roman"/>
                <w:sz w:val="24"/>
                <w:szCs w:val="24"/>
                <w:lang w:val="ru" w:eastAsia="uk-UA"/>
              </w:rPr>
              <w:t>забезпечення базових санітарно-гігієнічних умов для відвідувачів краєзнавчого музею та будинку культури, у тому числі під час масових заходів і свят;</w:t>
            </w:r>
          </w:p>
          <w:p w14:paraId="323BCC3A" w14:textId="7EAB71FC" w:rsidR="00DA5074" w:rsidRPr="00DA5074" w:rsidRDefault="006A702B" w:rsidP="006A702B">
            <w:pPr>
              <w:spacing w:after="0" w:line="246"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DA5074" w:rsidRPr="00DA5074">
              <w:rPr>
                <w:rFonts w:ascii="Times New Roman" w:eastAsia="Times New Roman" w:hAnsi="Times New Roman" w:cs="Times New Roman"/>
                <w:sz w:val="24"/>
                <w:szCs w:val="24"/>
                <w:lang w:val="ru" w:eastAsia="uk-UA"/>
              </w:rPr>
              <w:t>підвищення рівня комфорту та зручності для жителів селища та туристів, що сприятиме зростанню кількості відвідувачів закладів культури;</w:t>
            </w:r>
          </w:p>
          <w:p w14:paraId="3B168A70" w14:textId="5C082253" w:rsidR="00DA5074" w:rsidRPr="00DA5074" w:rsidRDefault="006A702B" w:rsidP="006A702B">
            <w:pPr>
              <w:spacing w:after="0" w:line="246"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DA5074" w:rsidRPr="00DA5074">
              <w:rPr>
                <w:rFonts w:ascii="Times New Roman" w:eastAsia="Times New Roman" w:hAnsi="Times New Roman" w:cs="Times New Roman"/>
                <w:sz w:val="24"/>
                <w:szCs w:val="24"/>
                <w:lang w:val="ru" w:eastAsia="uk-UA"/>
              </w:rPr>
              <w:t>створення безбар’єрного середовища, передбачивши доступ до вбиральні для осіб з інвалідністю та маломобільних груп населення;</w:t>
            </w:r>
          </w:p>
          <w:p w14:paraId="6AC9BB75" w14:textId="58AD5E42" w:rsidR="00DA5074" w:rsidRPr="00DA5074" w:rsidRDefault="006A702B" w:rsidP="006A702B">
            <w:pPr>
              <w:spacing w:after="0" w:line="246" w:lineRule="auto"/>
              <w:jc w:val="both"/>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DA5074" w:rsidRPr="00DA5074">
              <w:rPr>
                <w:rFonts w:ascii="Times New Roman" w:eastAsia="Times New Roman" w:hAnsi="Times New Roman" w:cs="Times New Roman"/>
                <w:sz w:val="24"/>
                <w:szCs w:val="24"/>
                <w:lang w:val="ru" w:eastAsia="uk-UA"/>
              </w:rPr>
              <w:t>виконання санітарних норм і вимог, передбачених чинним законодавством у сфері громадської інфраструктури;</w:t>
            </w:r>
          </w:p>
        </w:tc>
      </w:tr>
      <w:tr w:rsidR="00DA5074" w:rsidRPr="00DA5074" w14:paraId="0C32BA83" w14:textId="77777777" w:rsidTr="006A702B">
        <w:trPr>
          <w:trHeight w:val="506"/>
        </w:trPr>
        <w:tc>
          <w:tcPr>
            <w:tcW w:w="2693" w:type="dxa"/>
          </w:tcPr>
          <w:p w14:paraId="48C8792D"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Територія впливу</w:t>
            </w:r>
          </w:p>
          <w:p w14:paraId="4DDD8193"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проєкту:</w:t>
            </w:r>
          </w:p>
        </w:tc>
        <w:tc>
          <w:tcPr>
            <w:tcW w:w="7371" w:type="dxa"/>
            <w:gridSpan w:val="4"/>
          </w:tcPr>
          <w:p w14:paraId="45C0B028" w14:textId="77777777" w:rsidR="00DA5074" w:rsidRPr="00DA5074" w:rsidRDefault="00DA5074" w:rsidP="00DA5074">
            <w:pPr>
              <w:spacing w:after="0" w:line="246"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 Диканська селищна рада</w:t>
            </w:r>
          </w:p>
        </w:tc>
      </w:tr>
      <w:tr w:rsidR="00DA5074" w:rsidRPr="00DA5074" w14:paraId="5D8C79FE" w14:textId="77777777" w:rsidTr="006A702B">
        <w:trPr>
          <w:trHeight w:val="505"/>
        </w:trPr>
        <w:tc>
          <w:tcPr>
            <w:tcW w:w="2693" w:type="dxa"/>
          </w:tcPr>
          <w:p w14:paraId="1129EE1D"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кількість</w:t>
            </w:r>
          </w:p>
          <w:p w14:paraId="10A07CB2"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отримувачів вигод</w:t>
            </w:r>
          </w:p>
        </w:tc>
        <w:tc>
          <w:tcPr>
            <w:tcW w:w="7371" w:type="dxa"/>
            <w:gridSpan w:val="4"/>
          </w:tcPr>
          <w:p w14:paraId="77DC67F1" w14:textId="77777777" w:rsidR="00DA5074" w:rsidRPr="00DA5074" w:rsidRDefault="00DA5074" w:rsidP="00DA5074">
            <w:pPr>
              <w:spacing w:after="0" w:line="246"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 xml:space="preserve">Мешканці селища та відвідувачі закладів культури </w:t>
            </w:r>
          </w:p>
        </w:tc>
      </w:tr>
      <w:tr w:rsidR="00DA5074" w:rsidRPr="00DA5074" w14:paraId="24A1E4C7" w14:textId="77777777" w:rsidTr="006A702B">
        <w:trPr>
          <w:trHeight w:val="1845"/>
        </w:trPr>
        <w:tc>
          <w:tcPr>
            <w:tcW w:w="2693" w:type="dxa"/>
          </w:tcPr>
          <w:p w14:paraId="7130DF69"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7AF7ACB0"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AA8CB5C"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88E3FCC" w14:textId="77777777" w:rsidR="00DA5074" w:rsidRPr="00DA5074" w:rsidRDefault="00DA5074" w:rsidP="00DA5074">
            <w:pPr>
              <w:spacing w:before="212"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Стислий опис проєкту:</w:t>
            </w:r>
          </w:p>
        </w:tc>
        <w:tc>
          <w:tcPr>
            <w:tcW w:w="7371" w:type="dxa"/>
            <w:gridSpan w:val="4"/>
          </w:tcPr>
          <w:p w14:paraId="54323180" w14:textId="77777777" w:rsidR="00DA5074" w:rsidRPr="00DA5074" w:rsidRDefault="00DA5074" w:rsidP="00DA5074">
            <w:pPr>
              <w:tabs>
                <w:tab w:val="left" w:pos="1458"/>
                <w:tab w:val="left" w:pos="1561"/>
                <w:tab w:val="left" w:pos="2582"/>
                <w:tab w:val="left" w:pos="3457"/>
                <w:tab w:val="left" w:pos="3757"/>
                <w:tab w:val="left" w:pos="5515"/>
                <w:tab w:val="left" w:pos="6570"/>
              </w:tabs>
              <w:spacing w:after="0" w:line="240" w:lineRule="auto"/>
              <w:ind w:left="69" w:right="57"/>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 передбачає будівництво сучасних громадських вбиралень біля Диканського історико-краєзнавчого музею та селищного будинку культури. Вбиральні будуть обладнані відповідно до санітарно-гігієнічних норм, включаючи доступність для осіб з інвалідністю. Реалізація проєкту забезпечить комфортні умови для мешканців та гостей селища, підвищить рівень обслуговування відвідувачів закладів культури та сприятиме розвитку туристичної інфраструктури.</w:t>
            </w:r>
          </w:p>
        </w:tc>
      </w:tr>
      <w:tr w:rsidR="00DA5074" w:rsidRPr="00DA5074" w14:paraId="0C0BC274" w14:textId="77777777" w:rsidTr="006A702B">
        <w:trPr>
          <w:trHeight w:val="54"/>
        </w:trPr>
        <w:tc>
          <w:tcPr>
            <w:tcW w:w="2693" w:type="dxa"/>
          </w:tcPr>
          <w:p w14:paraId="71D261A2"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2EF87EA9" w14:textId="77777777" w:rsidR="00DA5074" w:rsidRPr="00DA5074" w:rsidRDefault="00DA5074" w:rsidP="00DA5074">
            <w:pPr>
              <w:spacing w:before="5" w:after="0" w:line="240" w:lineRule="auto"/>
              <w:rPr>
                <w:rFonts w:ascii="Times New Roman" w:eastAsia="Times New Roman" w:hAnsi="Times New Roman" w:cs="Times New Roman"/>
                <w:sz w:val="24"/>
                <w:szCs w:val="24"/>
                <w:lang w:val="ru" w:eastAsia="uk-UA"/>
              </w:rPr>
            </w:pPr>
          </w:p>
          <w:p w14:paraId="0E1FE826"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Очікувані результати:</w:t>
            </w:r>
          </w:p>
        </w:tc>
        <w:tc>
          <w:tcPr>
            <w:tcW w:w="7371" w:type="dxa"/>
            <w:gridSpan w:val="4"/>
          </w:tcPr>
          <w:p w14:paraId="7919A99B" w14:textId="77777777" w:rsidR="00DA5074" w:rsidRPr="00DA5074" w:rsidRDefault="00DA5074" w:rsidP="003000A1">
            <w:pPr>
              <w:numPr>
                <w:ilvl w:val="0"/>
                <w:numId w:val="93"/>
              </w:numPr>
              <w:spacing w:after="0" w:line="254" w:lineRule="auto"/>
              <w:ind w:left="138" w:hanging="1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забезпечення комфортних санітарно-гігієнічних умов для відвідувачів закладів культури та учасників масових заходів;</w:t>
            </w:r>
          </w:p>
          <w:p w14:paraId="688C9B2A" w14:textId="77777777" w:rsidR="00DA5074" w:rsidRPr="00DA5074" w:rsidRDefault="00DA5074" w:rsidP="003000A1">
            <w:pPr>
              <w:numPr>
                <w:ilvl w:val="0"/>
                <w:numId w:val="93"/>
              </w:numPr>
              <w:spacing w:after="0" w:line="254" w:lineRule="auto"/>
              <w:ind w:left="138" w:hanging="1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підвищення доступності інфраструктури для осіб з інвалідністю та маломобільних груп населення;</w:t>
            </w:r>
          </w:p>
          <w:p w14:paraId="75297DD6" w14:textId="77777777" w:rsidR="00DA5074" w:rsidRPr="00DA5074" w:rsidRDefault="00DA5074" w:rsidP="003000A1">
            <w:pPr>
              <w:numPr>
                <w:ilvl w:val="0"/>
                <w:numId w:val="93"/>
              </w:numPr>
              <w:spacing w:after="0" w:line="254" w:lineRule="auto"/>
              <w:ind w:left="138" w:hanging="1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підвищення рівня задоволеності жителів та гостей селища якістю громадських послуг.</w:t>
            </w:r>
          </w:p>
          <w:p w14:paraId="53CD63F1" w14:textId="77777777" w:rsidR="00DA5074" w:rsidRPr="00DA5074" w:rsidRDefault="00DA5074" w:rsidP="003000A1">
            <w:pPr>
              <w:numPr>
                <w:ilvl w:val="0"/>
                <w:numId w:val="93"/>
              </w:numPr>
              <w:spacing w:after="0" w:line="254" w:lineRule="auto"/>
              <w:ind w:left="138" w:hanging="1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створення повноцінної, інклюзивної інфраструктури, що відповідає сучасним стандартам, та сприяє розвитку туристичного потенціалу громади;</w:t>
            </w:r>
          </w:p>
          <w:p w14:paraId="097FEF4B" w14:textId="77777777" w:rsidR="00DA5074" w:rsidRPr="00DA5074" w:rsidRDefault="00DA5074" w:rsidP="003000A1">
            <w:pPr>
              <w:numPr>
                <w:ilvl w:val="0"/>
                <w:numId w:val="93"/>
              </w:numPr>
              <w:spacing w:after="0" w:line="254" w:lineRule="auto"/>
              <w:ind w:left="138" w:hanging="1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підвищення естетичного та санітарного стану громадського простору в центрі селища, позитивно впливаючи на загальний вигляд та імідж Диканьки.</w:t>
            </w:r>
          </w:p>
        </w:tc>
      </w:tr>
      <w:tr w:rsidR="00DA5074" w:rsidRPr="00DA5074" w14:paraId="21EE18BF" w14:textId="77777777" w:rsidTr="006A702B">
        <w:trPr>
          <w:trHeight w:val="375"/>
        </w:trPr>
        <w:tc>
          <w:tcPr>
            <w:tcW w:w="2693" w:type="dxa"/>
          </w:tcPr>
          <w:p w14:paraId="3A2F8414"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4BEAC5FC"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08BA42C5"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6CA03A75" w14:textId="77777777" w:rsidR="00DA5074" w:rsidRPr="00DA5074" w:rsidRDefault="00DA5074" w:rsidP="00DA5074">
            <w:pPr>
              <w:spacing w:after="0" w:line="240" w:lineRule="auto"/>
              <w:rPr>
                <w:rFonts w:ascii="Times New Roman" w:eastAsia="Times New Roman" w:hAnsi="Times New Roman" w:cs="Times New Roman"/>
                <w:sz w:val="24"/>
                <w:szCs w:val="24"/>
                <w:lang w:val="ru" w:eastAsia="uk-UA"/>
              </w:rPr>
            </w:pPr>
          </w:p>
          <w:p w14:paraId="59EF91DD" w14:textId="77777777" w:rsidR="00DA5074" w:rsidRPr="00DA5074" w:rsidRDefault="00DA5074" w:rsidP="00DA5074">
            <w:pPr>
              <w:spacing w:before="2" w:after="0" w:line="240" w:lineRule="auto"/>
              <w:rPr>
                <w:rFonts w:ascii="Times New Roman" w:eastAsia="Times New Roman" w:hAnsi="Times New Roman" w:cs="Times New Roman"/>
                <w:sz w:val="24"/>
                <w:szCs w:val="24"/>
                <w:lang w:val="ru" w:eastAsia="uk-UA"/>
              </w:rPr>
            </w:pPr>
          </w:p>
          <w:p w14:paraId="56BBB2C3" w14:textId="77777777" w:rsidR="00DA5074" w:rsidRPr="00DA5074" w:rsidRDefault="00DA5074" w:rsidP="00DA5074">
            <w:pPr>
              <w:spacing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заходи проєкту:</w:t>
            </w:r>
          </w:p>
        </w:tc>
        <w:tc>
          <w:tcPr>
            <w:tcW w:w="7371" w:type="dxa"/>
            <w:gridSpan w:val="4"/>
          </w:tcPr>
          <w:p w14:paraId="79C5B6C2" w14:textId="74AD84C8"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DA5074" w:rsidRPr="00DA5074">
              <w:rPr>
                <w:rFonts w:ascii="Times New Roman" w:eastAsia="Times New Roman" w:hAnsi="Times New Roman" w:cs="Times New Roman"/>
                <w:sz w:val="24"/>
                <w:szCs w:val="24"/>
                <w:lang w:val="ru" w:eastAsia="uk-UA"/>
              </w:rPr>
              <w:t>розробка проєктно-кошторисної документації для будівництва громадських вбиралень;</w:t>
            </w:r>
          </w:p>
          <w:p w14:paraId="31011B1A" w14:textId="4FBA15AF"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 </w:t>
            </w:r>
            <w:r w:rsidR="00DA5074" w:rsidRPr="00DA5074">
              <w:rPr>
                <w:rFonts w:ascii="Times New Roman" w:eastAsia="Times New Roman" w:hAnsi="Times New Roman" w:cs="Times New Roman"/>
                <w:sz w:val="24"/>
                <w:szCs w:val="24"/>
                <w:lang w:val="ru" w:eastAsia="uk-UA"/>
              </w:rPr>
              <w:t>отримання необхідних дозволів та погоджень згідно з чинним законодавством;</w:t>
            </w:r>
          </w:p>
          <w:p w14:paraId="12797A35" w14:textId="30DEC80C"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проведення підготовчих робіт на обраній ділянці (розчищення території, підведення комунікацій);</w:t>
            </w:r>
          </w:p>
          <w:p w14:paraId="5951FAD9" w14:textId="6DAD364B"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будівництво приміщення громадських вбиралень, з урахуванням доступності для осіб з інвалідністю;</w:t>
            </w:r>
          </w:p>
          <w:p w14:paraId="39114E7E" w14:textId="2908D575"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підключення до мереж водопостачання, каналізації та електропостачання;</w:t>
            </w:r>
          </w:p>
          <w:p w14:paraId="67FD14AF" w14:textId="52F1A6DF"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встановлення сантехнічного обладнання, освітлення, вентиляції та, за потреби, системи опалення;</w:t>
            </w:r>
          </w:p>
          <w:p w14:paraId="730F6067" w14:textId="1B9B89C9"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зовнішнє оздоблення та благоустрій прилеглої території (доріжки, </w:t>
            </w:r>
            <w:r w:rsidR="00DA5074" w:rsidRPr="00DA5074">
              <w:rPr>
                <w:rFonts w:ascii="Times New Roman" w:eastAsia="Times New Roman" w:hAnsi="Times New Roman" w:cs="Times New Roman"/>
                <w:sz w:val="24"/>
                <w:szCs w:val="24"/>
                <w:lang w:val="ru" w:eastAsia="uk-UA"/>
              </w:rPr>
              <w:lastRenderedPageBreak/>
              <w:t>озеленення, освітлення тощо);</w:t>
            </w:r>
          </w:p>
          <w:p w14:paraId="2FF23FA9" w14:textId="3901B684"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 xml:space="preserve"> приймання об’єкта в експлуатацію відповідно до встановленого порядку;</w:t>
            </w:r>
          </w:p>
          <w:p w14:paraId="7B811420" w14:textId="11C3BF45" w:rsidR="00DA5074" w:rsidRPr="00DA5074" w:rsidRDefault="006A702B" w:rsidP="006A702B">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00DA5074" w:rsidRPr="00DA5074">
              <w:rPr>
                <w:rFonts w:ascii="Times New Roman" w:eastAsia="Times New Roman" w:hAnsi="Times New Roman" w:cs="Times New Roman"/>
                <w:sz w:val="24"/>
                <w:szCs w:val="24"/>
                <w:lang w:val="ru" w:eastAsia="uk-UA"/>
              </w:rPr>
              <w:t>інформаційна кампанія або оголошення для громади щодо відкриття та користування об’єктом.</w:t>
            </w:r>
          </w:p>
        </w:tc>
      </w:tr>
      <w:tr w:rsidR="00DA5074" w:rsidRPr="00DA5074" w14:paraId="5CF346A6" w14:textId="77777777" w:rsidTr="006A702B">
        <w:trPr>
          <w:trHeight w:val="251"/>
        </w:trPr>
        <w:tc>
          <w:tcPr>
            <w:tcW w:w="2693" w:type="dxa"/>
          </w:tcPr>
          <w:p w14:paraId="46381A73" w14:textId="77777777" w:rsidR="00DA5074" w:rsidRPr="00DA5074" w:rsidRDefault="00DA5074" w:rsidP="00DA5074">
            <w:pPr>
              <w:spacing w:after="0" w:line="232"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lastRenderedPageBreak/>
              <w:t>Період здійснення:</w:t>
            </w:r>
          </w:p>
        </w:tc>
        <w:tc>
          <w:tcPr>
            <w:tcW w:w="7371" w:type="dxa"/>
            <w:gridSpan w:val="4"/>
          </w:tcPr>
          <w:p w14:paraId="715B770E" w14:textId="77777777" w:rsidR="00DA5074" w:rsidRPr="00DA5074" w:rsidRDefault="00DA5074" w:rsidP="00DA5074">
            <w:pPr>
              <w:spacing w:after="0" w:line="232" w:lineRule="auto"/>
              <w:ind w:left="3151" w:right="3143" w:hanging="1116"/>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2025-2027</w:t>
            </w:r>
          </w:p>
        </w:tc>
      </w:tr>
      <w:tr w:rsidR="00DA5074" w:rsidRPr="00DA5074" w14:paraId="7E2A0A44" w14:textId="77777777" w:rsidTr="006A702B">
        <w:trPr>
          <w:trHeight w:val="366"/>
        </w:trPr>
        <w:tc>
          <w:tcPr>
            <w:tcW w:w="2693" w:type="dxa"/>
            <w:vMerge w:val="restart"/>
          </w:tcPr>
          <w:p w14:paraId="7BEA442A" w14:textId="77777777" w:rsidR="00DA5074" w:rsidRPr="00DA5074" w:rsidRDefault="00DA5074" w:rsidP="006A702B">
            <w:pPr>
              <w:spacing w:after="0" w:line="240" w:lineRule="auto"/>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Орієнтовна вартість проєкту, тис. грн.</w:t>
            </w:r>
          </w:p>
        </w:tc>
        <w:tc>
          <w:tcPr>
            <w:tcW w:w="1416" w:type="dxa"/>
            <w:tcBorders>
              <w:right w:val="single" w:sz="4" w:space="0" w:color="000000"/>
            </w:tcBorders>
            <w:shd w:val="clear" w:color="auto" w:fill="E6E6E6"/>
          </w:tcPr>
          <w:p w14:paraId="6545F4BE" w14:textId="77777777" w:rsidR="00DA5074" w:rsidRPr="00DA5074" w:rsidRDefault="00DA5074" w:rsidP="006A702B">
            <w:pPr>
              <w:widowControl w:val="0"/>
              <w:spacing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2025</w:t>
            </w:r>
          </w:p>
        </w:tc>
        <w:tc>
          <w:tcPr>
            <w:tcW w:w="1695" w:type="dxa"/>
            <w:tcBorders>
              <w:left w:val="single" w:sz="4" w:space="0" w:color="000000"/>
              <w:right w:val="single" w:sz="4" w:space="0" w:color="000000"/>
            </w:tcBorders>
            <w:shd w:val="clear" w:color="auto" w:fill="E6E6E6"/>
          </w:tcPr>
          <w:p w14:paraId="47CB1608" w14:textId="77777777" w:rsidR="00DA5074" w:rsidRPr="00DA5074" w:rsidRDefault="00DA5074" w:rsidP="00DA5074">
            <w:pPr>
              <w:widowControl w:val="0"/>
              <w:spacing w:before="51" w:after="0" w:line="240" w:lineRule="auto"/>
              <w:ind w:right="251"/>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2026</w:t>
            </w:r>
          </w:p>
        </w:tc>
        <w:tc>
          <w:tcPr>
            <w:tcW w:w="1695" w:type="dxa"/>
            <w:tcBorders>
              <w:left w:val="single" w:sz="4" w:space="0" w:color="000000"/>
              <w:right w:val="single" w:sz="4" w:space="0" w:color="000000"/>
            </w:tcBorders>
            <w:shd w:val="clear" w:color="auto" w:fill="E6E6E6"/>
          </w:tcPr>
          <w:p w14:paraId="55191828" w14:textId="77777777" w:rsidR="00DA5074" w:rsidRPr="00DA5074" w:rsidRDefault="00DA5074" w:rsidP="00DA5074">
            <w:pPr>
              <w:widowControl w:val="0"/>
              <w:spacing w:before="51" w:after="0" w:line="240" w:lineRule="auto"/>
              <w:ind w:right="12"/>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2027</w:t>
            </w:r>
          </w:p>
        </w:tc>
        <w:tc>
          <w:tcPr>
            <w:tcW w:w="2565" w:type="dxa"/>
            <w:tcBorders>
              <w:left w:val="single" w:sz="4" w:space="0" w:color="000000"/>
            </w:tcBorders>
            <w:shd w:val="clear" w:color="auto" w:fill="E6E6E6"/>
          </w:tcPr>
          <w:p w14:paraId="3EC09BE9" w14:textId="77777777" w:rsidR="00DA5074" w:rsidRPr="00DA5074" w:rsidRDefault="00DA5074" w:rsidP="00DA5074">
            <w:pPr>
              <w:widowControl w:val="0"/>
              <w:spacing w:before="51" w:after="0" w:line="240"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Всього:</w:t>
            </w:r>
          </w:p>
        </w:tc>
      </w:tr>
      <w:tr w:rsidR="00DA5074" w:rsidRPr="00DA5074" w14:paraId="5D67E760" w14:textId="77777777" w:rsidTr="006A702B">
        <w:trPr>
          <w:trHeight w:val="253"/>
        </w:trPr>
        <w:tc>
          <w:tcPr>
            <w:tcW w:w="2693" w:type="dxa"/>
            <w:vMerge/>
          </w:tcPr>
          <w:p w14:paraId="2DD8BDA1" w14:textId="77777777" w:rsidR="00DA5074" w:rsidRPr="00DA5074" w:rsidRDefault="00DA5074" w:rsidP="00DA507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416" w:type="dxa"/>
            <w:tcBorders>
              <w:right w:val="single" w:sz="4" w:space="0" w:color="000000"/>
            </w:tcBorders>
          </w:tcPr>
          <w:p w14:paraId="6EEF84C1" w14:textId="72CEDFE1" w:rsidR="00DA5074" w:rsidRPr="00DA5074" w:rsidRDefault="006A702B" w:rsidP="00DA5074">
            <w:pPr>
              <w:widowControl w:val="0"/>
              <w:spacing w:after="0" w:line="234"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630</w:t>
            </w:r>
            <w:r w:rsidR="00DA5074" w:rsidRPr="00DA5074">
              <w:rPr>
                <w:rFonts w:ascii="Times New Roman" w:eastAsia="Times New Roman" w:hAnsi="Times New Roman" w:cs="Times New Roman"/>
                <w:sz w:val="24"/>
                <w:szCs w:val="24"/>
                <w:lang w:val="ru" w:eastAsia="uk-UA"/>
              </w:rPr>
              <w:t>,0</w:t>
            </w:r>
          </w:p>
        </w:tc>
        <w:tc>
          <w:tcPr>
            <w:tcW w:w="1695" w:type="dxa"/>
            <w:tcBorders>
              <w:left w:val="single" w:sz="4" w:space="0" w:color="000000"/>
              <w:right w:val="single" w:sz="4" w:space="0" w:color="000000"/>
            </w:tcBorders>
          </w:tcPr>
          <w:p w14:paraId="75C4D3F3" w14:textId="72C66388" w:rsidR="00DA5074" w:rsidRPr="00DA5074" w:rsidRDefault="00DA5074" w:rsidP="00DA5074">
            <w:pPr>
              <w:widowControl w:val="0"/>
              <w:spacing w:after="0" w:line="234" w:lineRule="auto"/>
              <w:ind w:right="180"/>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0</w:t>
            </w:r>
          </w:p>
        </w:tc>
        <w:tc>
          <w:tcPr>
            <w:tcW w:w="1695" w:type="dxa"/>
            <w:tcBorders>
              <w:left w:val="single" w:sz="4" w:space="0" w:color="000000"/>
              <w:right w:val="single" w:sz="4" w:space="0" w:color="000000"/>
            </w:tcBorders>
          </w:tcPr>
          <w:p w14:paraId="1B040A97" w14:textId="77777777" w:rsidR="00DA5074" w:rsidRPr="00DA5074" w:rsidRDefault="00DA5074" w:rsidP="00DA5074">
            <w:pPr>
              <w:widowControl w:val="0"/>
              <w:spacing w:after="0" w:line="234" w:lineRule="auto"/>
              <w:ind w:right="154"/>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500,0</w:t>
            </w:r>
          </w:p>
        </w:tc>
        <w:tc>
          <w:tcPr>
            <w:tcW w:w="2565" w:type="dxa"/>
            <w:tcBorders>
              <w:left w:val="single" w:sz="4" w:space="0" w:color="000000"/>
            </w:tcBorders>
          </w:tcPr>
          <w:p w14:paraId="0516F955" w14:textId="5AA51FF1" w:rsidR="00DA5074" w:rsidRPr="00DA5074" w:rsidRDefault="00DA5074" w:rsidP="00DA5074">
            <w:pPr>
              <w:widowControl w:val="0"/>
              <w:spacing w:after="0" w:line="234" w:lineRule="auto"/>
              <w:jc w:val="center"/>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1 1</w:t>
            </w:r>
            <w:r w:rsidR="006A702B">
              <w:rPr>
                <w:rFonts w:ascii="Times New Roman" w:eastAsia="Times New Roman" w:hAnsi="Times New Roman" w:cs="Times New Roman"/>
                <w:sz w:val="24"/>
                <w:szCs w:val="24"/>
                <w:lang w:val="ru" w:eastAsia="uk-UA"/>
              </w:rPr>
              <w:t>3</w:t>
            </w:r>
            <w:r w:rsidRPr="00DA5074">
              <w:rPr>
                <w:rFonts w:ascii="Times New Roman" w:eastAsia="Times New Roman" w:hAnsi="Times New Roman" w:cs="Times New Roman"/>
                <w:sz w:val="24"/>
                <w:szCs w:val="24"/>
                <w:lang w:val="ru" w:eastAsia="uk-UA"/>
              </w:rPr>
              <w:t>0,0</w:t>
            </w:r>
          </w:p>
        </w:tc>
      </w:tr>
      <w:tr w:rsidR="00DA5074" w:rsidRPr="00DA5074" w14:paraId="7B7143D9" w14:textId="77777777" w:rsidTr="006A702B">
        <w:trPr>
          <w:trHeight w:val="506"/>
        </w:trPr>
        <w:tc>
          <w:tcPr>
            <w:tcW w:w="2693" w:type="dxa"/>
          </w:tcPr>
          <w:p w14:paraId="7624423C" w14:textId="77777777" w:rsidR="00DA5074" w:rsidRPr="00DA5074" w:rsidRDefault="00DA5074" w:rsidP="00DA5074">
            <w:pPr>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Джерела фінансування:</w:t>
            </w:r>
          </w:p>
        </w:tc>
        <w:tc>
          <w:tcPr>
            <w:tcW w:w="7371" w:type="dxa"/>
            <w:gridSpan w:val="4"/>
          </w:tcPr>
          <w:p w14:paraId="680DFB5E"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DA5074" w:rsidRPr="00DA5074" w14:paraId="5CCF620B" w14:textId="77777777" w:rsidTr="006A702B">
        <w:trPr>
          <w:trHeight w:val="630"/>
        </w:trPr>
        <w:tc>
          <w:tcPr>
            <w:tcW w:w="2693" w:type="dxa"/>
          </w:tcPr>
          <w:p w14:paraId="4344E1F4" w14:textId="77777777" w:rsidR="00DA5074" w:rsidRPr="00DA5074" w:rsidRDefault="00DA5074" w:rsidP="00DA5074">
            <w:pPr>
              <w:spacing w:before="32" w:after="0" w:line="240" w:lineRule="auto"/>
              <w:ind w:left="69" w:right="-9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Pr>
          <w:p w14:paraId="449D2CE0" w14:textId="77777777" w:rsidR="00DA5074" w:rsidRPr="00DA5074" w:rsidRDefault="00DA5074" w:rsidP="00DA5074">
            <w:pPr>
              <w:widowControl w:val="0"/>
              <w:spacing w:before="32" w:after="0" w:line="240" w:lineRule="auto"/>
              <w:ind w:right="55"/>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DA5074" w:rsidRPr="00DA5074" w14:paraId="3934A724" w14:textId="77777777" w:rsidTr="006A702B">
        <w:trPr>
          <w:trHeight w:val="506"/>
        </w:trPr>
        <w:tc>
          <w:tcPr>
            <w:tcW w:w="2693" w:type="dxa"/>
          </w:tcPr>
          <w:p w14:paraId="1AF12394" w14:textId="77777777" w:rsidR="00DA5074" w:rsidRPr="00DA5074" w:rsidRDefault="00DA5074" w:rsidP="00DA5074">
            <w:pPr>
              <w:spacing w:before="121" w:after="0" w:line="240" w:lineRule="auto"/>
              <w:ind w:left="69"/>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Інше:</w:t>
            </w:r>
          </w:p>
        </w:tc>
        <w:tc>
          <w:tcPr>
            <w:tcW w:w="7371" w:type="dxa"/>
            <w:gridSpan w:val="4"/>
          </w:tcPr>
          <w:p w14:paraId="2FEEA79A" w14:textId="77777777" w:rsidR="00DA5074" w:rsidRPr="00DA5074" w:rsidRDefault="00DA5074" w:rsidP="00DA5074">
            <w:pPr>
              <w:widowControl w:val="0"/>
              <w:spacing w:after="0" w:line="240" w:lineRule="auto"/>
              <w:ind w:right="190"/>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71A099AE" w14:textId="77777777" w:rsidR="00DA5074" w:rsidRPr="00DA5074" w:rsidRDefault="00DA5074" w:rsidP="00DA5074">
            <w:pPr>
              <w:widowControl w:val="0"/>
              <w:spacing w:after="0" w:line="240" w:lineRule="auto"/>
              <w:jc w:val="both"/>
              <w:rPr>
                <w:rFonts w:ascii="Times New Roman" w:eastAsia="Times New Roman" w:hAnsi="Times New Roman" w:cs="Times New Roman"/>
                <w:sz w:val="24"/>
                <w:szCs w:val="24"/>
                <w:lang w:val="ru" w:eastAsia="uk-UA"/>
              </w:rPr>
            </w:pPr>
            <w:r w:rsidRPr="00DA5074">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6807B212" w14:textId="77777777" w:rsidR="00DA5074" w:rsidRDefault="00DA5074" w:rsidP="00040257">
      <w:pPr>
        <w:spacing w:after="0" w:line="240" w:lineRule="auto"/>
        <w:rPr>
          <w:sz w:val="24"/>
          <w:szCs w:val="24"/>
        </w:rPr>
      </w:pPr>
    </w:p>
    <w:p w14:paraId="01F359B3" w14:textId="77777777" w:rsidR="006A702B" w:rsidRDefault="006A702B" w:rsidP="00040257">
      <w:pPr>
        <w:spacing w:after="0" w:line="240" w:lineRule="auto"/>
        <w:rPr>
          <w:sz w:val="24"/>
          <w:szCs w:val="24"/>
        </w:rPr>
      </w:pPr>
    </w:p>
    <w:p w14:paraId="6DA45B5B" w14:textId="77777777" w:rsidR="006A702B" w:rsidRDefault="006A702B" w:rsidP="00040257">
      <w:pPr>
        <w:spacing w:after="0" w:line="240" w:lineRule="auto"/>
        <w:rPr>
          <w:sz w:val="24"/>
          <w:szCs w:val="24"/>
        </w:rPr>
      </w:pPr>
    </w:p>
    <w:p w14:paraId="36DDAC5E" w14:textId="77777777" w:rsidR="006A702B" w:rsidRDefault="006A702B" w:rsidP="00040257">
      <w:pPr>
        <w:spacing w:after="0" w:line="240" w:lineRule="auto"/>
        <w:rPr>
          <w:sz w:val="24"/>
          <w:szCs w:val="24"/>
        </w:rPr>
      </w:pPr>
    </w:p>
    <w:p w14:paraId="58A71D06" w14:textId="77777777" w:rsidR="006A702B" w:rsidRDefault="006A702B" w:rsidP="00040257">
      <w:pPr>
        <w:spacing w:after="0" w:line="240" w:lineRule="auto"/>
        <w:rPr>
          <w:sz w:val="24"/>
          <w:szCs w:val="24"/>
        </w:rPr>
      </w:pPr>
    </w:p>
    <w:p w14:paraId="034CBCC9" w14:textId="77777777" w:rsidR="006A702B" w:rsidRDefault="006A702B" w:rsidP="00040257">
      <w:pPr>
        <w:spacing w:after="0" w:line="240" w:lineRule="auto"/>
        <w:rPr>
          <w:sz w:val="24"/>
          <w:szCs w:val="24"/>
        </w:rPr>
      </w:pPr>
    </w:p>
    <w:p w14:paraId="55D78BF7" w14:textId="77777777" w:rsidR="006A702B" w:rsidRDefault="006A702B" w:rsidP="00040257">
      <w:pPr>
        <w:spacing w:after="0" w:line="240" w:lineRule="auto"/>
        <w:rPr>
          <w:sz w:val="24"/>
          <w:szCs w:val="24"/>
        </w:rPr>
      </w:pPr>
    </w:p>
    <w:p w14:paraId="23DA1152" w14:textId="77777777" w:rsidR="006A702B" w:rsidRDefault="006A702B" w:rsidP="00040257">
      <w:pPr>
        <w:spacing w:after="0" w:line="240" w:lineRule="auto"/>
        <w:rPr>
          <w:sz w:val="24"/>
          <w:szCs w:val="24"/>
        </w:rPr>
      </w:pPr>
    </w:p>
    <w:p w14:paraId="7E1E119F" w14:textId="77777777" w:rsidR="006A702B" w:rsidRDefault="006A702B" w:rsidP="00040257">
      <w:pPr>
        <w:spacing w:after="0" w:line="240" w:lineRule="auto"/>
        <w:rPr>
          <w:sz w:val="24"/>
          <w:szCs w:val="24"/>
        </w:rPr>
      </w:pPr>
    </w:p>
    <w:p w14:paraId="52AE7C46" w14:textId="77777777" w:rsidR="006A702B" w:rsidRDefault="006A702B" w:rsidP="00040257">
      <w:pPr>
        <w:spacing w:after="0" w:line="240" w:lineRule="auto"/>
        <w:rPr>
          <w:sz w:val="24"/>
          <w:szCs w:val="24"/>
        </w:rPr>
      </w:pPr>
    </w:p>
    <w:p w14:paraId="2C4EA57D" w14:textId="77777777" w:rsidR="006A702B" w:rsidRDefault="006A702B" w:rsidP="00040257">
      <w:pPr>
        <w:spacing w:after="0" w:line="240" w:lineRule="auto"/>
        <w:rPr>
          <w:sz w:val="24"/>
          <w:szCs w:val="24"/>
        </w:rPr>
      </w:pPr>
    </w:p>
    <w:p w14:paraId="1589AD1D" w14:textId="77777777" w:rsidR="006A702B" w:rsidRDefault="006A702B" w:rsidP="00040257">
      <w:pPr>
        <w:spacing w:after="0" w:line="240" w:lineRule="auto"/>
        <w:rPr>
          <w:sz w:val="24"/>
          <w:szCs w:val="24"/>
        </w:rPr>
      </w:pPr>
    </w:p>
    <w:p w14:paraId="18D595E5" w14:textId="77777777" w:rsidR="006A702B" w:rsidRDefault="006A702B" w:rsidP="00040257">
      <w:pPr>
        <w:spacing w:after="0" w:line="240" w:lineRule="auto"/>
        <w:rPr>
          <w:sz w:val="24"/>
          <w:szCs w:val="24"/>
        </w:rPr>
      </w:pPr>
    </w:p>
    <w:p w14:paraId="5012BC75" w14:textId="77777777" w:rsidR="006A702B" w:rsidRDefault="006A702B" w:rsidP="00040257">
      <w:pPr>
        <w:spacing w:after="0" w:line="240" w:lineRule="auto"/>
        <w:rPr>
          <w:sz w:val="24"/>
          <w:szCs w:val="24"/>
        </w:rPr>
      </w:pPr>
    </w:p>
    <w:p w14:paraId="6D9BE9E0" w14:textId="77777777" w:rsidR="006A702B" w:rsidRDefault="006A702B" w:rsidP="00040257">
      <w:pPr>
        <w:spacing w:after="0" w:line="240" w:lineRule="auto"/>
        <w:rPr>
          <w:sz w:val="24"/>
          <w:szCs w:val="24"/>
        </w:rPr>
      </w:pPr>
    </w:p>
    <w:p w14:paraId="610C16AC" w14:textId="77777777" w:rsidR="006A702B" w:rsidRDefault="006A702B" w:rsidP="00040257">
      <w:pPr>
        <w:spacing w:after="0" w:line="240" w:lineRule="auto"/>
        <w:rPr>
          <w:sz w:val="24"/>
          <w:szCs w:val="24"/>
        </w:rPr>
      </w:pPr>
    </w:p>
    <w:p w14:paraId="4059DCC2" w14:textId="77777777" w:rsidR="006A702B" w:rsidRDefault="006A702B" w:rsidP="00040257">
      <w:pPr>
        <w:spacing w:after="0" w:line="240" w:lineRule="auto"/>
        <w:rPr>
          <w:sz w:val="24"/>
          <w:szCs w:val="24"/>
        </w:rPr>
      </w:pPr>
    </w:p>
    <w:p w14:paraId="35947EBE" w14:textId="77777777" w:rsidR="006A702B" w:rsidRDefault="006A702B" w:rsidP="00040257">
      <w:pPr>
        <w:spacing w:after="0" w:line="240" w:lineRule="auto"/>
        <w:rPr>
          <w:sz w:val="24"/>
          <w:szCs w:val="24"/>
        </w:rPr>
      </w:pPr>
    </w:p>
    <w:p w14:paraId="505883B0" w14:textId="77777777" w:rsidR="006A702B" w:rsidRDefault="006A702B" w:rsidP="00040257">
      <w:pPr>
        <w:spacing w:after="0" w:line="240" w:lineRule="auto"/>
        <w:rPr>
          <w:sz w:val="24"/>
          <w:szCs w:val="24"/>
        </w:rPr>
      </w:pPr>
    </w:p>
    <w:p w14:paraId="78A2B69B" w14:textId="77777777" w:rsidR="006A702B" w:rsidRDefault="006A702B" w:rsidP="00040257">
      <w:pPr>
        <w:spacing w:after="0" w:line="240" w:lineRule="auto"/>
        <w:rPr>
          <w:sz w:val="24"/>
          <w:szCs w:val="24"/>
        </w:rPr>
      </w:pPr>
    </w:p>
    <w:p w14:paraId="77BFC575" w14:textId="77777777" w:rsidR="006A702B" w:rsidRDefault="006A702B" w:rsidP="00040257">
      <w:pPr>
        <w:spacing w:after="0" w:line="240" w:lineRule="auto"/>
        <w:rPr>
          <w:sz w:val="24"/>
          <w:szCs w:val="24"/>
        </w:rPr>
      </w:pPr>
    </w:p>
    <w:p w14:paraId="11B16F18" w14:textId="77777777" w:rsidR="006A702B" w:rsidRDefault="006A702B" w:rsidP="00040257">
      <w:pPr>
        <w:spacing w:after="0" w:line="240" w:lineRule="auto"/>
        <w:rPr>
          <w:sz w:val="24"/>
          <w:szCs w:val="24"/>
        </w:rPr>
      </w:pPr>
    </w:p>
    <w:p w14:paraId="109C268E" w14:textId="77777777" w:rsidR="006A702B" w:rsidRDefault="006A702B" w:rsidP="00040257">
      <w:pPr>
        <w:spacing w:after="0" w:line="240" w:lineRule="auto"/>
        <w:rPr>
          <w:sz w:val="24"/>
          <w:szCs w:val="24"/>
        </w:rPr>
      </w:pPr>
    </w:p>
    <w:p w14:paraId="2D122AD7" w14:textId="77777777" w:rsidR="006A702B" w:rsidRDefault="006A702B" w:rsidP="00040257">
      <w:pPr>
        <w:spacing w:after="0" w:line="240" w:lineRule="auto"/>
        <w:rPr>
          <w:sz w:val="24"/>
          <w:szCs w:val="24"/>
        </w:rPr>
      </w:pPr>
    </w:p>
    <w:p w14:paraId="4CD9E268" w14:textId="77777777" w:rsidR="006A702B" w:rsidRDefault="006A702B" w:rsidP="00040257">
      <w:pPr>
        <w:spacing w:after="0" w:line="240" w:lineRule="auto"/>
        <w:rPr>
          <w:sz w:val="24"/>
          <w:szCs w:val="24"/>
        </w:rPr>
      </w:pPr>
    </w:p>
    <w:p w14:paraId="7CD9D633" w14:textId="77777777" w:rsidR="006A702B" w:rsidRDefault="006A702B" w:rsidP="00040257">
      <w:pPr>
        <w:spacing w:after="0" w:line="240" w:lineRule="auto"/>
        <w:rPr>
          <w:sz w:val="24"/>
          <w:szCs w:val="24"/>
        </w:rPr>
      </w:pPr>
    </w:p>
    <w:p w14:paraId="04ABA168" w14:textId="77777777" w:rsidR="006A702B" w:rsidRDefault="006A702B" w:rsidP="00040257">
      <w:pPr>
        <w:spacing w:after="0" w:line="240" w:lineRule="auto"/>
        <w:rPr>
          <w:sz w:val="24"/>
          <w:szCs w:val="24"/>
        </w:rPr>
      </w:pPr>
    </w:p>
    <w:p w14:paraId="28D42C80" w14:textId="77777777" w:rsidR="006A702B" w:rsidRDefault="006A702B" w:rsidP="00040257">
      <w:pPr>
        <w:spacing w:after="0" w:line="240" w:lineRule="auto"/>
        <w:rPr>
          <w:sz w:val="24"/>
          <w:szCs w:val="24"/>
        </w:rPr>
      </w:pPr>
    </w:p>
    <w:p w14:paraId="3C9DBF2F" w14:textId="77777777" w:rsidR="006A702B" w:rsidRDefault="006A702B" w:rsidP="00040257">
      <w:pPr>
        <w:spacing w:after="0" w:line="240" w:lineRule="auto"/>
        <w:rPr>
          <w:sz w:val="24"/>
          <w:szCs w:val="24"/>
        </w:rPr>
      </w:pPr>
    </w:p>
    <w:p w14:paraId="754AA03A" w14:textId="77777777" w:rsidR="006A702B" w:rsidRDefault="006A702B" w:rsidP="00040257">
      <w:pPr>
        <w:spacing w:after="0" w:line="240" w:lineRule="auto"/>
        <w:rPr>
          <w:sz w:val="24"/>
          <w:szCs w:val="24"/>
        </w:rPr>
      </w:pPr>
    </w:p>
    <w:p w14:paraId="38E80855" w14:textId="77777777" w:rsidR="006A702B" w:rsidRDefault="006A702B" w:rsidP="00040257">
      <w:pPr>
        <w:spacing w:after="0" w:line="240" w:lineRule="auto"/>
        <w:rPr>
          <w:sz w:val="24"/>
          <w:szCs w:val="24"/>
        </w:rPr>
      </w:pPr>
    </w:p>
    <w:p w14:paraId="3557F8CD" w14:textId="77777777" w:rsidR="006A702B" w:rsidRDefault="006A702B" w:rsidP="00040257">
      <w:pPr>
        <w:spacing w:after="0" w:line="240" w:lineRule="auto"/>
        <w:rPr>
          <w:sz w:val="24"/>
          <w:szCs w:val="24"/>
        </w:rPr>
      </w:pPr>
    </w:p>
    <w:p w14:paraId="499260F9" w14:textId="77777777" w:rsidR="006A702B" w:rsidRDefault="006A702B" w:rsidP="00040257">
      <w:pPr>
        <w:spacing w:after="0" w:line="240" w:lineRule="auto"/>
        <w:rPr>
          <w:sz w:val="24"/>
          <w:szCs w:val="24"/>
        </w:rPr>
      </w:pPr>
    </w:p>
    <w:p w14:paraId="63AE3387" w14:textId="77777777" w:rsidR="006A702B" w:rsidRDefault="006A702B" w:rsidP="00040257">
      <w:pPr>
        <w:spacing w:after="0" w:line="240" w:lineRule="auto"/>
        <w:rPr>
          <w:sz w:val="24"/>
          <w:szCs w:val="24"/>
        </w:rPr>
      </w:pPr>
    </w:p>
    <w:tbl>
      <w:tblPr>
        <w:tblW w:w="1017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1665"/>
        <w:gridCol w:w="1695"/>
        <w:gridCol w:w="1695"/>
        <w:gridCol w:w="2316"/>
      </w:tblGrid>
      <w:tr w:rsidR="00E56A0E" w:rsidRPr="00E56A0E" w14:paraId="6A39C5EA" w14:textId="77777777" w:rsidTr="00A001E0">
        <w:trPr>
          <w:trHeight w:val="506"/>
        </w:trPr>
        <w:tc>
          <w:tcPr>
            <w:tcW w:w="2799" w:type="dxa"/>
          </w:tcPr>
          <w:p w14:paraId="27017C88" w14:textId="77777777" w:rsidR="00E56A0E" w:rsidRPr="00E56A0E" w:rsidRDefault="00E56A0E" w:rsidP="00E56A0E">
            <w:pPr>
              <w:spacing w:after="0" w:line="249" w:lineRule="auto"/>
              <w:ind w:left="69"/>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7F132D9E" w14:textId="77777777" w:rsidR="00E56A0E" w:rsidRPr="00E56A0E" w:rsidRDefault="00E56A0E" w:rsidP="00E56A0E">
            <w:pPr>
              <w:spacing w:after="0" w:line="238" w:lineRule="auto"/>
              <w:ind w:left="69"/>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371" w:type="dxa"/>
            <w:gridSpan w:val="4"/>
          </w:tcPr>
          <w:p w14:paraId="1DCA054B" w14:textId="77777777" w:rsidR="00E56A0E" w:rsidRPr="00E56A0E" w:rsidRDefault="00E56A0E" w:rsidP="00E56A0E">
            <w:pPr>
              <w:spacing w:after="0" w:line="240" w:lineRule="auto"/>
              <w:ind w:left="1" w:hanging="3"/>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3.2.1 Туризм як сфера економіки</w:t>
            </w:r>
          </w:p>
        </w:tc>
      </w:tr>
      <w:tr w:rsidR="00E56A0E" w:rsidRPr="00E56A0E" w14:paraId="18D31792" w14:textId="77777777" w:rsidTr="00A001E0">
        <w:trPr>
          <w:trHeight w:val="545"/>
        </w:trPr>
        <w:tc>
          <w:tcPr>
            <w:tcW w:w="2799" w:type="dxa"/>
          </w:tcPr>
          <w:p w14:paraId="456AA0A3" w14:textId="77777777" w:rsidR="00E56A0E" w:rsidRPr="00E56A0E" w:rsidRDefault="00E56A0E" w:rsidP="00E56A0E">
            <w:pPr>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88</w:t>
            </w:r>
            <w:r w:rsidRPr="00E56A0E">
              <w:rPr>
                <w:rFonts w:ascii="Times New Roman" w:eastAsia="Times New Roman" w:hAnsi="Times New Roman" w:cs="Times New Roman"/>
                <w:sz w:val="24"/>
                <w:szCs w:val="24"/>
                <w:lang w:val="ru" w:eastAsia="uk-UA"/>
              </w:rPr>
              <w:t>:</w:t>
            </w:r>
          </w:p>
        </w:tc>
        <w:tc>
          <w:tcPr>
            <w:tcW w:w="7371" w:type="dxa"/>
            <w:gridSpan w:val="4"/>
          </w:tcPr>
          <w:p w14:paraId="26A16602" w14:textId="77777777" w:rsidR="00E56A0E" w:rsidRPr="00E56A0E" w:rsidRDefault="00E56A0E" w:rsidP="00E56A0E">
            <w:pPr>
              <w:spacing w:after="0" w:line="240" w:lineRule="auto"/>
              <w:jc w:val="both"/>
              <w:rPr>
                <w:rFonts w:ascii="Times New Roman" w:eastAsia="Times New Roman" w:hAnsi="Times New Roman" w:cs="Times New Roman"/>
                <w:b/>
                <w:bCs/>
                <w:sz w:val="24"/>
                <w:szCs w:val="24"/>
                <w:lang w:eastAsia="uk-UA"/>
              </w:rPr>
            </w:pPr>
            <w:r w:rsidRPr="00E56A0E">
              <w:rPr>
                <w:rFonts w:ascii="Times New Roman" w:eastAsia="Times New Roman" w:hAnsi="Times New Roman" w:cs="Times New Roman"/>
                <w:b/>
                <w:bCs/>
                <w:sz w:val="24"/>
                <w:szCs w:val="24"/>
                <w:lang w:val="ru" w:eastAsia="uk-UA"/>
              </w:rPr>
              <w:t>Облаштування локації для постійного відвідування. Запровадження оренди комунального транспорту (велосипеди, електросамокати)</w:t>
            </w:r>
          </w:p>
        </w:tc>
      </w:tr>
      <w:tr w:rsidR="00E56A0E" w:rsidRPr="00E56A0E" w14:paraId="7A952A8A" w14:textId="77777777" w:rsidTr="00A001E0">
        <w:trPr>
          <w:trHeight w:val="2404"/>
        </w:trPr>
        <w:tc>
          <w:tcPr>
            <w:tcW w:w="2799" w:type="dxa"/>
          </w:tcPr>
          <w:p w14:paraId="753C0265"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1A34CC0A"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371" w:type="dxa"/>
            <w:gridSpan w:val="4"/>
          </w:tcPr>
          <w:p w14:paraId="76844C1C"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Облаштування локації для постійного відвідування. Встановлення показників, мап та стендів, місць для відпочинку на кожній атракції, паркінг, платна парковка для гостей селища, запровадження оренди комунального транспорту (велосипеди, електросамокати).</w:t>
            </w:r>
          </w:p>
          <w:p w14:paraId="4C68BC04"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Основний ареал:</w:t>
            </w:r>
          </w:p>
          <w:p w14:paraId="6901CA61" w14:textId="77777777" w:rsidR="00E56A0E" w:rsidRPr="00E56A0E" w:rsidRDefault="00E56A0E" w:rsidP="003000A1">
            <w:pPr>
              <w:numPr>
                <w:ilvl w:val="0"/>
                <w:numId w:val="95"/>
              </w:num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 паркові зони;</w:t>
            </w:r>
          </w:p>
          <w:p w14:paraId="04BDDEC8" w14:textId="77777777" w:rsidR="00E56A0E" w:rsidRPr="00E56A0E" w:rsidRDefault="00E56A0E" w:rsidP="003000A1">
            <w:pPr>
              <w:numPr>
                <w:ilvl w:val="0"/>
                <w:numId w:val="95"/>
              </w:num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Диканський історико-краєзнавчий музей ім. Д.М. Гармаша;</w:t>
            </w:r>
          </w:p>
          <w:p w14:paraId="03185595" w14:textId="77777777" w:rsidR="00E56A0E" w:rsidRPr="00E56A0E" w:rsidRDefault="00E56A0E" w:rsidP="003000A1">
            <w:pPr>
              <w:numPr>
                <w:ilvl w:val="0"/>
                <w:numId w:val="95"/>
              </w:num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Картинна галерея ім. М.К. Башкирцевої;</w:t>
            </w:r>
          </w:p>
          <w:p w14:paraId="5797EE13" w14:textId="77777777" w:rsidR="00E56A0E" w:rsidRPr="00E56A0E" w:rsidRDefault="00E56A0E" w:rsidP="00E56A0E">
            <w:pPr>
              <w:spacing w:before="5" w:after="0" w:line="252" w:lineRule="auto"/>
              <w:ind w:left="69" w:right="55"/>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Свято-Троїцька церква.</w:t>
            </w:r>
          </w:p>
        </w:tc>
      </w:tr>
      <w:tr w:rsidR="00E56A0E" w:rsidRPr="00E56A0E" w14:paraId="001DCCD1" w14:textId="77777777" w:rsidTr="00A001E0">
        <w:trPr>
          <w:trHeight w:val="506"/>
        </w:trPr>
        <w:tc>
          <w:tcPr>
            <w:tcW w:w="2799" w:type="dxa"/>
          </w:tcPr>
          <w:p w14:paraId="478DE698"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29D435CE"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371" w:type="dxa"/>
            <w:gridSpan w:val="4"/>
          </w:tcPr>
          <w:p w14:paraId="4D20D87B"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Диканська громада </w:t>
            </w:r>
          </w:p>
        </w:tc>
      </w:tr>
      <w:tr w:rsidR="00E56A0E" w:rsidRPr="00E56A0E" w14:paraId="56058DD5" w14:textId="77777777" w:rsidTr="00A001E0">
        <w:trPr>
          <w:trHeight w:val="505"/>
        </w:trPr>
        <w:tc>
          <w:tcPr>
            <w:tcW w:w="2799" w:type="dxa"/>
          </w:tcPr>
          <w:p w14:paraId="12471125"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4B697A28"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371" w:type="dxa"/>
            <w:gridSpan w:val="4"/>
          </w:tcPr>
          <w:p w14:paraId="28801DD7" w14:textId="77777777" w:rsidR="00E56A0E" w:rsidRPr="00E56A0E" w:rsidRDefault="00E56A0E" w:rsidP="00E56A0E">
            <w:pPr>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Мешканці та гості громади</w:t>
            </w:r>
          </w:p>
        </w:tc>
      </w:tr>
      <w:tr w:rsidR="00E56A0E" w:rsidRPr="00E56A0E" w14:paraId="4D8F275E" w14:textId="77777777" w:rsidTr="00A001E0">
        <w:trPr>
          <w:trHeight w:val="2265"/>
        </w:trPr>
        <w:tc>
          <w:tcPr>
            <w:tcW w:w="2799" w:type="dxa"/>
          </w:tcPr>
          <w:p w14:paraId="2E1EFE38"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760B7C03"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31A17ED8"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1B8BF2C5" w14:textId="77777777" w:rsidR="00E56A0E" w:rsidRPr="00E56A0E" w:rsidRDefault="00E56A0E" w:rsidP="00E56A0E">
            <w:pPr>
              <w:spacing w:before="212"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371" w:type="dxa"/>
            <w:gridSpan w:val="4"/>
          </w:tcPr>
          <w:p w14:paraId="62ED4249"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Проєкт передбачає облаштування сучасної локації для постійного відвідування з метою активного відпочинку, культурного дозвілля та соціальної взаємодії. </w:t>
            </w:r>
          </w:p>
          <w:p w14:paraId="4314D8BD"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Додатково планується запровадження сервісу оренди транспорту (велосипедів, електросамокатів), що сприятиме мобільності відвідувачів і популяризації екологічного транспорту.</w:t>
            </w:r>
          </w:p>
          <w:p w14:paraId="11CBABEC"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Спрямований на підвищення туристичної привабливості, розвиток місцевої інфраструктури.</w:t>
            </w:r>
          </w:p>
        </w:tc>
      </w:tr>
      <w:tr w:rsidR="00E56A0E" w:rsidRPr="00E56A0E" w14:paraId="6E7AEB29" w14:textId="77777777" w:rsidTr="00A001E0">
        <w:trPr>
          <w:trHeight w:val="328"/>
        </w:trPr>
        <w:tc>
          <w:tcPr>
            <w:tcW w:w="2799" w:type="dxa"/>
          </w:tcPr>
          <w:p w14:paraId="07E6288E"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23AE762D"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76F864BA"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371" w:type="dxa"/>
            <w:gridSpan w:val="4"/>
          </w:tcPr>
          <w:p w14:paraId="323D1F3E" w14:textId="77777777" w:rsidR="00E56A0E" w:rsidRPr="00E56A0E" w:rsidRDefault="00E56A0E" w:rsidP="00E56A0E">
            <w:pPr>
              <w:spacing w:after="0" w:line="254"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Облаштовані локації для постійного відвідування стануть магнітом для туристів та важливим елементом розвитку туристичної галузі.</w:t>
            </w:r>
          </w:p>
          <w:p w14:paraId="6DE4681C" w14:textId="77777777" w:rsidR="00E56A0E" w:rsidRPr="00E56A0E" w:rsidRDefault="00E56A0E" w:rsidP="00E56A0E">
            <w:pPr>
              <w:spacing w:after="0" w:line="254"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Можливість оренди комунального транспорту підвищить туристичну привабливість, мобільність населення, покращить екологічну ситуацію в громаді.</w:t>
            </w:r>
          </w:p>
        </w:tc>
      </w:tr>
      <w:tr w:rsidR="00E56A0E" w:rsidRPr="00E56A0E" w14:paraId="38BA0495" w14:textId="77777777" w:rsidTr="00A001E0">
        <w:trPr>
          <w:trHeight w:val="415"/>
        </w:trPr>
        <w:tc>
          <w:tcPr>
            <w:tcW w:w="2799" w:type="dxa"/>
          </w:tcPr>
          <w:p w14:paraId="7C9C80CC"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1B060A86"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51CE6642"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7635D8E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0ACFEBF8" w14:textId="77777777" w:rsidR="00E56A0E" w:rsidRPr="00E56A0E" w:rsidRDefault="00E56A0E" w:rsidP="00E56A0E">
            <w:pPr>
              <w:spacing w:before="2" w:after="0" w:line="240" w:lineRule="auto"/>
              <w:rPr>
                <w:rFonts w:ascii="Times New Roman" w:eastAsia="Times New Roman" w:hAnsi="Times New Roman" w:cs="Times New Roman"/>
                <w:sz w:val="24"/>
                <w:szCs w:val="24"/>
                <w:lang w:val="ru" w:eastAsia="uk-UA"/>
              </w:rPr>
            </w:pPr>
          </w:p>
          <w:p w14:paraId="659C43E9"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371" w:type="dxa"/>
            <w:gridSpan w:val="4"/>
          </w:tcPr>
          <w:p w14:paraId="36E6320A"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Оцінка та вибір локації: аналіз території, визначення технічних можливостей і потреб.</w:t>
            </w:r>
          </w:p>
          <w:p w14:paraId="381A6ECB"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Розробка проєктно-кошторисної документації: планування інфраструктури, логістики та дизайну.</w:t>
            </w:r>
          </w:p>
          <w:p w14:paraId="69192E52"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Благоустрій території: облаштування пішохідних і веломаршрутів, зон відпочинку, освітлення, озеленення.</w:t>
            </w:r>
          </w:p>
          <w:p w14:paraId="0612F20F"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Встановлення інфраструктури для оренди транспорту: монтаж станцій прокату, закупівля велосипедів, електросамокатів, впровадження електронної системи обліку.</w:t>
            </w:r>
          </w:p>
          <w:p w14:paraId="1FDCDD01"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інформаційної кампанії.</w:t>
            </w:r>
          </w:p>
          <w:p w14:paraId="771721A3"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Запуск локації: організація відкриття, тестування сервісів, збір зворотного зв’язку.</w:t>
            </w:r>
          </w:p>
          <w:p w14:paraId="4D7265D9" w14:textId="77777777" w:rsidR="00E56A0E" w:rsidRPr="00E56A0E" w:rsidRDefault="00E56A0E" w:rsidP="00E56A0E">
            <w:pPr>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Моніторинг та обслуговування: регулярне технічне обслуговування транспорту, прибирання території, оновлення обладнання.</w:t>
            </w:r>
          </w:p>
        </w:tc>
      </w:tr>
      <w:tr w:rsidR="00E56A0E" w:rsidRPr="00E56A0E" w14:paraId="60B38BF3" w14:textId="77777777" w:rsidTr="00A001E0">
        <w:trPr>
          <w:trHeight w:val="251"/>
        </w:trPr>
        <w:tc>
          <w:tcPr>
            <w:tcW w:w="2799" w:type="dxa"/>
          </w:tcPr>
          <w:p w14:paraId="534E9E4C"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371" w:type="dxa"/>
            <w:gridSpan w:val="4"/>
          </w:tcPr>
          <w:p w14:paraId="0A1B9F1B" w14:textId="77777777" w:rsidR="00E56A0E" w:rsidRPr="00E56A0E" w:rsidRDefault="00E56A0E" w:rsidP="00E56A0E">
            <w:pPr>
              <w:spacing w:after="0" w:line="232" w:lineRule="auto"/>
              <w:jc w:val="center"/>
              <w:rPr>
                <w:rFonts w:ascii="Times New Roman" w:eastAsia="Times New Roman" w:hAnsi="Times New Roman" w:cs="Times New Roman"/>
                <w:sz w:val="24"/>
                <w:szCs w:val="24"/>
                <w:lang w:eastAsia="uk-UA"/>
              </w:rPr>
            </w:pPr>
            <w:r w:rsidRPr="00E56A0E">
              <w:rPr>
                <w:rFonts w:ascii="Times New Roman" w:eastAsia="Times New Roman" w:hAnsi="Times New Roman" w:cs="Times New Roman"/>
                <w:sz w:val="24"/>
                <w:szCs w:val="24"/>
                <w:lang w:val="ru" w:eastAsia="uk-UA"/>
              </w:rPr>
              <w:t>2025-2027</w:t>
            </w:r>
            <w:r w:rsidRPr="00E56A0E">
              <w:rPr>
                <w:rFonts w:ascii="Times New Roman" w:eastAsia="Times New Roman" w:hAnsi="Times New Roman" w:cs="Times New Roman"/>
                <w:sz w:val="24"/>
                <w:szCs w:val="24"/>
                <w:lang w:eastAsia="uk-UA"/>
              </w:rPr>
              <w:t xml:space="preserve"> рр.</w:t>
            </w:r>
          </w:p>
        </w:tc>
      </w:tr>
      <w:tr w:rsidR="00E56A0E" w:rsidRPr="00E56A0E" w14:paraId="46E12F10" w14:textId="77777777" w:rsidTr="00A001E0">
        <w:trPr>
          <w:trHeight w:val="366"/>
        </w:trPr>
        <w:tc>
          <w:tcPr>
            <w:tcW w:w="2799" w:type="dxa"/>
            <w:vMerge w:val="restart"/>
          </w:tcPr>
          <w:p w14:paraId="630CCB82"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1665" w:type="dxa"/>
            <w:shd w:val="clear" w:color="auto" w:fill="E6E6E6"/>
          </w:tcPr>
          <w:p w14:paraId="7CE81915"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695" w:type="dxa"/>
            <w:shd w:val="clear" w:color="auto" w:fill="E6E6E6"/>
          </w:tcPr>
          <w:p w14:paraId="6F17392E"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695" w:type="dxa"/>
            <w:shd w:val="clear" w:color="auto" w:fill="E6E6E6"/>
          </w:tcPr>
          <w:p w14:paraId="68F991F8"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316" w:type="dxa"/>
            <w:shd w:val="clear" w:color="auto" w:fill="E6E6E6"/>
          </w:tcPr>
          <w:p w14:paraId="4961C576"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Всього:</w:t>
            </w:r>
          </w:p>
        </w:tc>
      </w:tr>
      <w:tr w:rsidR="00E56A0E" w:rsidRPr="00E56A0E" w14:paraId="19D48705" w14:textId="77777777" w:rsidTr="00A001E0">
        <w:trPr>
          <w:trHeight w:val="253"/>
        </w:trPr>
        <w:tc>
          <w:tcPr>
            <w:tcW w:w="2799" w:type="dxa"/>
            <w:vMerge/>
          </w:tcPr>
          <w:p w14:paraId="47D74191"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665" w:type="dxa"/>
          </w:tcPr>
          <w:p w14:paraId="27FB3FD4"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600,0</w:t>
            </w:r>
          </w:p>
        </w:tc>
        <w:tc>
          <w:tcPr>
            <w:tcW w:w="1695" w:type="dxa"/>
          </w:tcPr>
          <w:p w14:paraId="6CCC6DEC"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200,0</w:t>
            </w:r>
          </w:p>
        </w:tc>
        <w:tc>
          <w:tcPr>
            <w:tcW w:w="1695" w:type="dxa"/>
          </w:tcPr>
          <w:p w14:paraId="79A1E2A1"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200,0</w:t>
            </w:r>
          </w:p>
        </w:tc>
        <w:tc>
          <w:tcPr>
            <w:tcW w:w="2316" w:type="dxa"/>
          </w:tcPr>
          <w:p w14:paraId="528029E8"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1 000,0</w:t>
            </w:r>
          </w:p>
        </w:tc>
      </w:tr>
      <w:tr w:rsidR="00E56A0E" w:rsidRPr="00E56A0E" w14:paraId="0FD14DC1" w14:textId="77777777" w:rsidTr="00A001E0">
        <w:trPr>
          <w:trHeight w:val="506"/>
        </w:trPr>
        <w:tc>
          <w:tcPr>
            <w:tcW w:w="2799" w:type="dxa"/>
          </w:tcPr>
          <w:p w14:paraId="094C8736" w14:textId="77777777" w:rsidR="00E56A0E" w:rsidRPr="00E56A0E" w:rsidRDefault="00E56A0E" w:rsidP="00E56A0E">
            <w:pPr>
              <w:spacing w:before="121"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371" w:type="dxa"/>
            <w:gridSpan w:val="4"/>
          </w:tcPr>
          <w:p w14:paraId="57EBE587"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2F6F0E75" w14:textId="77777777" w:rsidTr="00A001E0">
        <w:trPr>
          <w:trHeight w:val="582"/>
        </w:trPr>
        <w:tc>
          <w:tcPr>
            <w:tcW w:w="2799" w:type="dxa"/>
          </w:tcPr>
          <w:p w14:paraId="6BA09331" w14:textId="77777777" w:rsidR="00E56A0E" w:rsidRPr="00E56A0E" w:rsidRDefault="00E56A0E" w:rsidP="00E56A0E">
            <w:pPr>
              <w:spacing w:before="32" w:after="0" w:line="240" w:lineRule="auto"/>
              <w:ind w:right="-9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Ключові потенційні учасники проєкту:</w:t>
            </w:r>
          </w:p>
        </w:tc>
        <w:tc>
          <w:tcPr>
            <w:tcW w:w="7371" w:type="dxa"/>
            <w:gridSpan w:val="4"/>
          </w:tcPr>
          <w:p w14:paraId="0A3BB3D8" w14:textId="77777777" w:rsidR="00E56A0E" w:rsidRPr="00E56A0E" w:rsidRDefault="00E56A0E" w:rsidP="00E56A0E">
            <w:pPr>
              <w:widowControl w:val="0"/>
              <w:spacing w:before="32" w:after="0" w:line="240" w:lineRule="auto"/>
              <w:ind w:right="55"/>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Відділ культури та туризму Диканської селищної ради, Виконавчий комітет Диканської селищної ради</w:t>
            </w:r>
          </w:p>
        </w:tc>
      </w:tr>
      <w:tr w:rsidR="00E56A0E" w:rsidRPr="00E56A0E" w14:paraId="345B429C" w14:textId="77777777" w:rsidTr="00A001E0">
        <w:trPr>
          <w:trHeight w:val="506"/>
        </w:trPr>
        <w:tc>
          <w:tcPr>
            <w:tcW w:w="2799" w:type="dxa"/>
          </w:tcPr>
          <w:p w14:paraId="528A5FB1" w14:textId="77777777" w:rsidR="00E56A0E" w:rsidRPr="00E56A0E" w:rsidRDefault="00E56A0E" w:rsidP="00E56A0E">
            <w:pPr>
              <w:spacing w:before="121"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371" w:type="dxa"/>
            <w:gridSpan w:val="4"/>
          </w:tcPr>
          <w:p w14:paraId="2185E431" w14:textId="77777777" w:rsidR="00E56A0E" w:rsidRPr="00E56A0E" w:rsidRDefault="00E56A0E" w:rsidP="00E56A0E">
            <w:pPr>
              <w:widowControl w:val="0"/>
              <w:spacing w:after="0" w:line="240" w:lineRule="auto"/>
              <w:ind w:right="19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розрахований на термін дії плану заходів із реалізації стратегії економічного розвитку Диканської громади.</w:t>
            </w:r>
          </w:p>
          <w:p w14:paraId="288FEBF1"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2C172E25" w14:textId="77777777" w:rsidR="00E56A0E" w:rsidRPr="00E56A0E" w:rsidRDefault="00E56A0E" w:rsidP="00E56A0E">
      <w:pPr>
        <w:spacing w:after="200" w:line="276" w:lineRule="auto"/>
        <w:rPr>
          <w:rFonts w:ascii="Calibri" w:eastAsia="Calibri" w:hAnsi="Calibri" w:cs="Calibri"/>
          <w:sz w:val="24"/>
          <w:szCs w:val="24"/>
          <w:lang w:val="ru" w:eastAsia="uk-UA"/>
        </w:rPr>
      </w:pPr>
    </w:p>
    <w:p w14:paraId="10520242"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52D5606"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749F8E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BDF6048"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37D8F3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2ECCBE9"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1577EAF"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44A405FF"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6386DC61"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47C15FC9"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60848719"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73FA532"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FB14435"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0E928551"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61122A9"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7A6B63A4"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04DA77E7"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4C368CFE"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63CBCF54"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1CDDA84D"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7E8E6331"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7804B1C"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4FCE31D6"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45AAF37"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600ADF8"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331EC688"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3EB3152A"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773FCA37"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653D97A4"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06EF4B91"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532BD1D"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68DC74C"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8236635"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7114D08C"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46918E22"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5906912E" w14:textId="77777777" w:rsidR="00E56A0E" w:rsidRDefault="00E56A0E" w:rsidP="00E56A0E">
      <w:pPr>
        <w:widowControl w:val="0"/>
        <w:spacing w:after="0" w:line="240" w:lineRule="auto"/>
        <w:rPr>
          <w:rFonts w:ascii="Calibri" w:eastAsia="Calibri" w:hAnsi="Calibri" w:cs="Calibri"/>
          <w:sz w:val="24"/>
          <w:szCs w:val="24"/>
          <w:lang w:eastAsia="uk-UA"/>
        </w:rPr>
      </w:pPr>
    </w:p>
    <w:p w14:paraId="1D29296B" w14:textId="77777777" w:rsidR="00E56A0E" w:rsidRDefault="00E56A0E" w:rsidP="00E56A0E">
      <w:pPr>
        <w:widowControl w:val="0"/>
        <w:spacing w:after="0" w:line="240" w:lineRule="auto"/>
        <w:rPr>
          <w:rFonts w:ascii="Calibri" w:eastAsia="Calibri" w:hAnsi="Calibri" w:cs="Calibri"/>
          <w:sz w:val="24"/>
          <w:szCs w:val="24"/>
          <w:lang w:eastAsia="uk-UA"/>
        </w:rPr>
      </w:pPr>
    </w:p>
    <w:p w14:paraId="1A41CB66" w14:textId="77777777" w:rsidR="00E56A0E" w:rsidRDefault="00E56A0E" w:rsidP="00E56A0E">
      <w:pPr>
        <w:widowControl w:val="0"/>
        <w:spacing w:after="0" w:line="240" w:lineRule="auto"/>
        <w:rPr>
          <w:rFonts w:ascii="Calibri" w:eastAsia="Calibri" w:hAnsi="Calibri" w:cs="Calibri"/>
          <w:sz w:val="24"/>
          <w:szCs w:val="24"/>
          <w:lang w:eastAsia="uk-UA"/>
        </w:rPr>
      </w:pPr>
    </w:p>
    <w:p w14:paraId="455CF27C" w14:textId="77777777" w:rsidR="00E56A0E" w:rsidRDefault="00E56A0E" w:rsidP="00E56A0E">
      <w:pPr>
        <w:widowControl w:val="0"/>
        <w:spacing w:after="0" w:line="240" w:lineRule="auto"/>
        <w:rPr>
          <w:rFonts w:ascii="Calibri" w:eastAsia="Calibri" w:hAnsi="Calibri" w:cs="Calibri"/>
          <w:sz w:val="24"/>
          <w:szCs w:val="24"/>
          <w:lang w:eastAsia="uk-UA"/>
        </w:rPr>
      </w:pPr>
    </w:p>
    <w:p w14:paraId="45326FE0"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6BFC81F3"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51124B3A" w14:textId="77777777" w:rsidR="00E56A0E" w:rsidRPr="00E56A0E" w:rsidRDefault="00E56A0E" w:rsidP="00E56A0E">
      <w:pPr>
        <w:spacing w:after="0" w:line="240" w:lineRule="auto"/>
        <w:rPr>
          <w:rFonts w:ascii="Calibri" w:eastAsia="Calibri" w:hAnsi="Calibri" w:cs="Calibri"/>
          <w:sz w:val="24"/>
          <w:szCs w:val="24"/>
          <w:lang w:val="ru" w:eastAsia="uk-UA"/>
        </w:rPr>
      </w:pPr>
    </w:p>
    <w:tbl>
      <w:tblPr>
        <w:tblW w:w="1000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2430"/>
        <w:gridCol w:w="1275"/>
        <w:gridCol w:w="1140"/>
        <w:gridCol w:w="2533"/>
      </w:tblGrid>
      <w:tr w:rsidR="00E56A0E" w:rsidRPr="00E56A0E" w14:paraId="52FA5EB7" w14:textId="77777777" w:rsidTr="00A001E0">
        <w:trPr>
          <w:trHeight w:val="506"/>
        </w:trPr>
        <w:tc>
          <w:tcPr>
            <w:tcW w:w="2625" w:type="dxa"/>
          </w:tcPr>
          <w:p w14:paraId="45DCC4F7" w14:textId="77777777" w:rsidR="00E56A0E" w:rsidRPr="00E56A0E" w:rsidRDefault="00E56A0E" w:rsidP="00E56A0E">
            <w:pPr>
              <w:spacing w:after="0" w:line="249" w:lineRule="auto"/>
              <w:ind w:left="69" w:right="-116"/>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417D09DA" w14:textId="77777777" w:rsidR="00E56A0E" w:rsidRPr="00E56A0E" w:rsidRDefault="00E56A0E" w:rsidP="00E56A0E">
            <w:pPr>
              <w:spacing w:after="0" w:line="238" w:lineRule="auto"/>
              <w:ind w:left="69" w:right="-116"/>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378" w:type="dxa"/>
            <w:gridSpan w:val="4"/>
          </w:tcPr>
          <w:p w14:paraId="74EFCD07" w14:textId="77777777" w:rsidR="00E56A0E" w:rsidRPr="00E56A0E" w:rsidRDefault="00E56A0E" w:rsidP="00E56A0E">
            <w:pPr>
              <w:spacing w:after="0" w:line="249"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3.3.1 Збереження культурної спадщини та розвиток креативної індустрії</w:t>
            </w:r>
          </w:p>
          <w:p w14:paraId="2E9987C5" w14:textId="77777777" w:rsidR="00E56A0E" w:rsidRPr="00E56A0E" w:rsidRDefault="00E56A0E" w:rsidP="00E56A0E">
            <w:pPr>
              <w:spacing w:after="0" w:line="249" w:lineRule="auto"/>
              <w:rPr>
                <w:rFonts w:ascii="Times New Roman" w:eastAsia="Times New Roman" w:hAnsi="Times New Roman" w:cs="Times New Roman"/>
                <w:sz w:val="24"/>
                <w:szCs w:val="24"/>
                <w:lang w:val="ru" w:eastAsia="uk-UA"/>
              </w:rPr>
            </w:pPr>
          </w:p>
        </w:tc>
      </w:tr>
      <w:tr w:rsidR="00E56A0E" w:rsidRPr="00E56A0E" w14:paraId="2969B000" w14:textId="77777777" w:rsidTr="00A001E0">
        <w:trPr>
          <w:trHeight w:val="311"/>
        </w:trPr>
        <w:tc>
          <w:tcPr>
            <w:tcW w:w="2625" w:type="dxa"/>
          </w:tcPr>
          <w:p w14:paraId="6A107DA0" w14:textId="77777777" w:rsidR="00E56A0E" w:rsidRPr="00E56A0E" w:rsidRDefault="00E56A0E" w:rsidP="00E56A0E">
            <w:pPr>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89</w:t>
            </w:r>
            <w:r w:rsidRPr="00E56A0E">
              <w:rPr>
                <w:rFonts w:ascii="Times New Roman" w:eastAsia="Times New Roman" w:hAnsi="Times New Roman" w:cs="Times New Roman"/>
                <w:sz w:val="24"/>
                <w:szCs w:val="24"/>
                <w:lang w:val="ru" w:eastAsia="uk-UA"/>
              </w:rPr>
              <w:t>:</w:t>
            </w:r>
          </w:p>
        </w:tc>
        <w:tc>
          <w:tcPr>
            <w:tcW w:w="7378" w:type="dxa"/>
            <w:gridSpan w:val="4"/>
          </w:tcPr>
          <w:p w14:paraId="15B05997" w14:textId="77777777" w:rsidR="00E56A0E" w:rsidRPr="00E56A0E" w:rsidRDefault="00E56A0E" w:rsidP="00E56A0E">
            <w:pPr>
              <w:spacing w:after="0" w:line="240" w:lineRule="auto"/>
              <w:jc w:val="both"/>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Реконструкція громадського будинку під будівлю КУ «Великобудищанський музей українського весілля» Диканської селищної ради за адресою: вул. Свято-Миколаївська, 2, с. Великі Будища, Полтавського району, Полтавської області</w:t>
            </w:r>
          </w:p>
        </w:tc>
      </w:tr>
      <w:tr w:rsidR="00E56A0E" w:rsidRPr="00E56A0E" w14:paraId="13075F40" w14:textId="77777777" w:rsidTr="00A001E0">
        <w:trPr>
          <w:trHeight w:val="5239"/>
        </w:trPr>
        <w:tc>
          <w:tcPr>
            <w:tcW w:w="2625" w:type="dxa"/>
          </w:tcPr>
          <w:p w14:paraId="5691C80A"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31B411E2"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378" w:type="dxa"/>
            <w:gridSpan w:val="4"/>
          </w:tcPr>
          <w:p w14:paraId="641ED44E" w14:textId="77777777" w:rsidR="00E56A0E" w:rsidRPr="00E56A0E" w:rsidRDefault="00E56A0E" w:rsidP="003000A1">
            <w:pPr>
              <w:numPr>
                <w:ilvl w:val="0"/>
                <w:numId w:val="98"/>
              </w:numPr>
              <w:spacing w:before="5"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збереження та популяризація нематеріальної культурної спадщини України;</w:t>
            </w:r>
          </w:p>
          <w:p w14:paraId="0DC39FF0" w14:textId="77777777" w:rsidR="00E56A0E" w:rsidRPr="00E56A0E" w:rsidRDefault="00E56A0E" w:rsidP="003000A1">
            <w:pPr>
              <w:numPr>
                <w:ilvl w:val="0"/>
                <w:numId w:val="98"/>
              </w:numPr>
              <w:spacing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реконструкція приміщення під музей, присвячений українському весіллю, як елемент традиційної культури, сприятиме відродженню, збереженню та передачі знань про обряди, пісні, костюми, звичаї та атрибути весільної обрядовості;</w:t>
            </w:r>
          </w:p>
          <w:p w14:paraId="24DB675F" w14:textId="77777777" w:rsidR="00E56A0E" w:rsidRPr="00E56A0E" w:rsidRDefault="00E56A0E" w:rsidP="003000A1">
            <w:pPr>
              <w:numPr>
                <w:ilvl w:val="0"/>
                <w:numId w:val="98"/>
              </w:numPr>
              <w:spacing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розвиток туристичного потенціалу громади та регіону;</w:t>
            </w:r>
          </w:p>
          <w:p w14:paraId="10196F4C" w14:textId="77777777" w:rsidR="00E56A0E" w:rsidRPr="00E56A0E" w:rsidRDefault="00E56A0E" w:rsidP="003000A1">
            <w:pPr>
              <w:numPr>
                <w:ilvl w:val="0"/>
                <w:numId w:val="98"/>
              </w:numPr>
              <w:spacing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формування унікального культурно-туристичного об’єкта на території громади з метою залучення туристів, екскурсійних груп, дослідників та шанувальників української традиційної культури;</w:t>
            </w:r>
          </w:p>
          <w:p w14:paraId="3ACF6A89" w14:textId="77777777" w:rsidR="00E56A0E" w:rsidRPr="00E56A0E" w:rsidRDefault="00E56A0E" w:rsidP="003000A1">
            <w:pPr>
              <w:numPr>
                <w:ilvl w:val="0"/>
                <w:numId w:val="98"/>
              </w:numPr>
              <w:spacing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створення комфортного простору для культурного дозвілля громади;</w:t>
            </w:r>
          </w:p>
          <w:p w14:paraId="4236DEE3" w14:textId="77777777" w:rsidR="00E56A0E" w:rsidRPr="00E56A0E" w:rsidRDefault="00E56A0E" w:rsidP="003000A1">
            <w:pPr>
              <w:numPr>
                <w:ilvl w:val="0"/>
                <w:numId w:val="98"/>
              </w:numPr>
              <w:spacing w:after="0" w:line="252" w:lineRule="auto"/>
              <w:ind w:left="141" w:right="55" w:hanging="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організація умов для проведення майстер-класів, виставок, тематичних заходів, весільних обрядів, інтерактивних екскурсій та освітніх програм для місцевих жителів та гостей;</w:t>
            </w:r>
          </w:p>
          <w:p w14:paraId="4E11917E" w14:textId="77777777" w:rsidR="00E56A0E" w:rsidRPr="00E56A0E" w:rsidRDefault="00E56A0E" w:rsidP="003000A1">
            <w:pPr>
              <w:numPr>
                <w:ilvl w:val="0"/>
                <w:numId w:val="98"/>
              </w:numPr>
              <w:spacing w:after="0" w:line="240" w:lineRule="auto"/>
              <w:ind w:left="142" w:right="57" w:hanging="142"/>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забезпечення доступу до джерел традиційної культури та формування поваги до національної ідентичності через пізнання українських обрядів і традицій.</w:t>
            </w:r>
          </w:p>
        </w:tc>
      </w:tr>
      <w:tr w:rsidR="00E56A0E" w:rsidRPr="00E56A0E" w14:paraId="020EB8C1" w14:textId="77777777" w:rsidTr="00A001E0">
        <w:trPr>
          <w:trHeight w:val="506"/>
        </w:trPr>
        <w:tc>
          <w:tcPr>
            <w:tcW w:w="2625" w:type="dxa"/>
          </w:tcPr>
          <w:p w14:paraId="1CDDD0E0"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04A2E4D0"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378" w:type="dxa"/>
            <w:gridSpan w:val="4"/>
          </w:tcPr>
          <w:p w14:paraId="7830C551" w14:textId="77777777" w:rsidR="00E56A0E" w:rsidRPr="00E56A0E" w:rsidRDefault="00E56A0E" w:rsidP="00E56A0E">
            <w:pPr>
              <w:spacing w:after="20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селищна рада</w:t>
            </w:r>
          </w:p>
        </w:tc>
      </w:tr>
      <w:tr w:rsidR="00E56A0E" w:rsidRPr="00E56A0E" w14:paraId="2C3B8F20" w14:textId="77777777" w:rsidTr="00A001E0">
        <w:trPr>
          <w:trHeight w:val="505"/>
        </w:trPr>
        <w:tc>
          <w:tcPr>
            <w:tcW w:w="2625" w:type="dxa"/>
          </w:tcPr>
          <w:p w14:paraId="09D26F33"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6900BC03"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378" w:type="dxa"/>
            <w:gridSpan w:val="4"/>
          </w:tcPr>
          <w:p w14:paraId="5C39B0AC" w14:textId="77777777" w:rsidR="00E56A0E" w:rsidRPr="00E56A0E" w:rsidRDefault="00E56A0E" w:rsidP="00E56A0E">
            <w:pPr>
              <w:spacing w:after="20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15000 осіб мешканців та гостей громади</w:t>
            </w:r>
          </w:p>
        </w:tc>
      </w:tr>
      <w:tr w:rsidR="00E56A0E" w:rsidRPr="00E56A0E" w14:paraId="5FBBE1FA" w14:textId="77777777" w:rsidTr="00A001E0">
        <w:trPr>
          <w:trHeight w:val="970"/>
        </w:trPr>
        <w:tc>
          <w:tcPr>
            <w:tcW w:w="2625" w:type="dxa"/>
          </w:tcPr>
          <w:p w14:paraId="03EE93E6" w14:textId="77777777" w:rsidR="00E56A0E" w:rsidRPr="00E56A0E" w:rsidRDefault="00E56A0E" w:rsidP="00E56A0E">
            <w:pPr>
              <w:spacing w:before="212"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378" w:type="dxa"/>
            <w:gridSpan w:val="4"/>
          </w:tcPr>
          <w:p w14:paraId="72AC86CA" w14:textId="77777777" w:rsidR="00E56A0E" w:rsidRPr="00E56A0E" w:rsidRDefault="00E56A0E" w:rsidP="00E56A0E">
            <w:pPr>
              <w:spacing w:after="200" w:line="238" w:lineRule="auto"/>
              <w:ind w:left="69"/>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передбачає реконструкцію будівлі в селі Великі Будища з метою створення постійного приміщення для функціонування комунальної установи «Великобудищанський музей українського весілля». Це дозволить зберегти унікальні традиції весільної обрядовості, які є важливою частиною нематеріальної культурної спадщини регіону, а також забезпечить розвиток туристичної інфраструктури. Відремонтоване приміщення стане культурно-просвітницьким центром громади, де проводитимуться екскурсії, обрядові театралізації, виставки, наукові заходи та свята, що сприятимуть популяризації українських традицій і залученню туристів</w:t>
            </w:r>
          </w:p>
        </w:tc>
      </w:tr>
      <w:tr w:rsidR="00E56A0E" w:rsidRPr="00E56A0E" w14:paraId="28B2A133" w14:textId="77777777" w:rsidTr="00A001E0">
        <w:trPr>
          <w:trHeight w:val="1245"/>
        </w:trPr>
        <w:tc>
          <w:tcPr>
            <w:tcW w:w="2625" w:type="dxa"/>
          </w:tcPr>
          <w:p w14:paraId="45D9118E"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33835758"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50BA8DE1"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378" w:type="dxa"/>
            <w:gridSpan w:val="4"/>
          </w:tcPr>
          <w:p w14:paraId="1FE1D272"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 Створення повноцінного музейного закладу — облаштовані експозиційні, виставкові, адміністративні та допоміжні приміщення відповідно до вимог чинного законодавства та потреб культурно-освітнього середовища.</w:t>
            </w:r>
          </w:p>
          <w:p w14:paraId="355333DC"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 Забезпечення умов для збереження та популяризації культурної спадщини — представлення весільної обрядовості Диканського краю як важливого елементу нематеріальної культурної спадщини України.</w:t>
            </w:r>
          </w:p>
          <w:p w14:paraId="53F94D98"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 Підвищення туристичної привабливості громади — збільшення кількості відвідувачів, у тому числі внутрішніх і зовнішніх туристів, розвиток локального туризму.</w:t>
            </w:r>
          </w:p>
          <w:p w14:paraId="1E22B5C9"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4. Активізація культурного життя громади — проведення тематичних заходів, обрядових реконструкцій, майстер-класів, виставок, освітніх програм та фестивалів на базі музею.</w:t>
            </w:r>
          </w:p>
          <w:p w14:paraId="34A49346"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 Створення безбар’єрного культурного простору — забезпечення доступності об’єкта для маломобільних груп населення відповідно до принципів інклюзивності.</w:t>
            </w:r>
          </w:p>
        </w:tc>
      </w:tr>
      <w:tr w:rsidR="00E56A0E" w:rsidRPr="00E56A0E" w14:paraId="0139B5CE" w14:textId="77777777" w:rsidTr="00A001E0">
        <w:trPr>
          <w:trHeight w:val="1836"/>
        </w:trPr>
        <w:tc>
          <w:tcPr>
            <w:tcW w:w="2625" w:type="dxa"/>
          </w:tcPr>
          <w:p w14:paraId="67DEE0EA"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6C676478"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378" w:type="dxa"/>
            <w:gridSpan w:val="4"/>
          </w:tcPr>
          <w:p w14:paraId="55864C46" w14:textId="77777777" w:rsidR="00E56A0E" w:rsidRPr="00E56A0E" w:rsidRDefault="00E56A0E" w:rsidP="003000A1">
            <w:pPr>
              <w:numPr>
                <w:ilvl w:val="0"/>
                <w:numId w:val="96"/>
              </w:numPr>
              <w:spacing w:after="0" w:line="240" w:lineRule="auto"/>
              <w:ind w:left="17" w:hanging="17"/>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розробка технічної документації із землеустрою щодо інвентаризації земельної ділянки;</w:t>
            </w:r>
          </w:p>
          <w:p w14:paraId="1C28FCDD" w14:textId="77777777" w:rsidR="00E56A0E" w:rsidRPr="00E56A0E" w:rsidRDefault="00E56A0E" w:rsidP="003000A1">
            <w:pPr>
              <w:numPr>
                <w:ilvl w:val="0"/>
                <w:numId w:val="94"/>
              </w:numPr>
              <w:tabs>
                <w:tab w:val="left" w:pos="486"/>
                <w:tab w:val="left" w:pos="487"/>
                <w:tab w:val="left" w:pos="5722"/>
              </w:tabs>
              <w:spacing w:after="0" w:line="240" w:lineRule="auto"/>
              <w:ind w:left="17" w:hanging="1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попередніх обстежень та геології перед виготовленням ПКД;</w:t>
            </w:r>
          </w:p>
          <w:p w14:paraId="6B795F2F" w14:textId="77777777" w:rsidR="00E56A0E" w:rsidRPr="00E56A0E" w:rsidRDefault="00E56A0E" w:rsidP="003000A1">
            <w:pPr>
              <w:numPr>
                <w:ilvl w:val="0"/>
                <w:numId w:val="94"/>
              </w:numPr>
              <w:tabs>
                <w:tab w:val="left" w:pos="486"/>
                <w:tab w:val="left" w:pos="487"/>
                <w:tab w:val="left" w:pos="5722"/>
              </w:tabs>
              <w:spacing w:after="0" w:line="240" w:lineRule="auto"/>
              <w:ind w:left="17" w:hanging="1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розробка проєктно-кошторисної документації;</w:t>
            </w:r>
          </w:p>
          <w:p w14:paraId="2A45710E" w14:textId="77777777" w:rsidR="00E56A0E" w:rsidRPr="00E56A0E" w:rsidRDefault="00E56A0E" w:rsidP="003000A1">
            <w:pPr>
              <w:numPr>
                <w:ilvl w:val="0"/>
                <w:numId w:val="94"/>
              </w:numPr>
              <w:tabs>
                <w:tab w:val="left" w:pos="486"/>
                <w:tab w:val="left" w:pos="487"/>
                <w:tab w:val="left" w:pos="5722"/>
              </w:tabs>
              <w:spacing w:after="0" w:line="240" w:lineRule="auto"/>
              <w:ind w:left="17" w:hanging="1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будівельно-ремонтних робіт;</w:t>
            </w:r>
          </w:p>
          <w:p w14:paraId="450EFDFA" w14:textId="77777777" w:rsidR="00E56A0E" w:rsidRPr="00E56A0E" w:rsidRDefault="00E56A0E" w:rsidP="003000A1">
            <w:pPr>
              <w:numPr>
                <w:ilvl w:val="0"/>
                <w:numId w:val="94"/>
              </w:numPr>
              <w:tabs>
                <w:tab w:val="left" w:pos="486"/>
                <w:tab w:val="left" w:pos="487"/>
                <w:tab w:val="left" w:pos="5722"/>
              </w:tabs>
              <w:spacing w:after="0" w:line="240" w:lineRule="auto"/>
              <w:ind w:left="17" w:hanging="1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облаштування музейного простору;</w:t>
            </w:r>
          </w:p>
          <w:p w14:paraId="6B323C21" w14:textId="77777777" w:rsidR="00E56A0E" w:rsidRPr="00E56A0E" w:rsidRDefault="00E56A0E" w:rsidP="003000A1">
            <w:pPr>
              <w:numPr>
                <w:ilvl w:val="0"/>
                <w:numId w:val="94"/>
              </w:numPr>
              <w:tabs>
                <w:tab w:val="left" w:pos="486"/>
                <w:tab w:val="left" w:pos="487"/>
                <w:tab w:val="left" w:pos="5722"/>
              </w:tabs>
              <w:spacing w:after="0" w:line="240" w:lineRule="auto"/>
              <w:ind w:left="17" w:hanging="1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забезпечення доступності </w:t>
            </w:r>
          </w:p>
        </w:tc>
      </w:tr>
      <w:tr w:rsidR="00E56A0E" w:rsidRPr="00E56A0E" w14:paraId="042A993E" w14:textId="77777777" w:rsidTr="00A001E0">
        <w:trPr>
          <w:trHeight w:val="251"/>
        </w:trPr>
        <w:tc>
          <w:tcPr>
            <w:tcW w:w="2625" w:type="dxa"/>
          </w:tcPr>
          <w:p w14:paraId="1E003E09"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378" w:type="dxa"/>
            <w:gridSpan w:val="4"/>
          </w:tcPr>
          <w:p w14:paraId="0A589A78" w14:textId="77777777" w:rsidR="00E56A0E" w:rsidRPr="00E56A0E" w:rsidRDefault="00E56A0E" w:rsidP="00E56A0E">
            <w:pPr>
              <w:spacing w:after="0" w:line="232" w:lineRule="auto"/>
              <w:ind w:left="1842" w:right="775"/>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442F6B2B" w14:textId="77777777" w:rsidTr="00A001E0">
        <w:trPr>
          <w:trHeight w:val="366"/>
        </w:trPr>
        <w:tc>
          <w:tcPr>
            <w:tcW w:w="2625" w:type="dxa"/>
            <w:vMerge w:val="restart"/>
          </w:tcPr>
          <w:p w14:paraId="71459EB9" w14:textId="77777777" w:rsidR="00E56A0E" w:rsidRPr="00E56A0E" w:rsidRDefault="00E56A0E" w:rsidP="00E56A0E">
            <w:pPr>
              <w:spacing w:before="56" w:after="0" w:line="240" w:lineRule="auto"/>
              <w:ind w:left="69" w:right="-96"/>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430" w:type="dxa"/>
            <w:shd w:val="clear" w:color="auto" w:fill="E6E6E6"/>
          </w:tcPr>
          <w:p w14:paraId="16E7146F" w14:textId="77777777" w:rsidR="00E56A0E" w:rsidRPr="00E56A0E" w:rsidRDefault="00E56A0E" w:rsidP="00E56A0E">
            <w:pPr>
              <w:spacing w:before="51" w:after="0" w:line="240" w:lineRule="auto"/>
              <w:ind w:right="956"/>
              <w:jc w:val="right"/>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275" w:type="dxa"/>
            <w:shd w:val="clear" w:color="auto" w:fill="E6E6E6"/>
          </w:tcPr>
          <w:p w14:paraId="3A07B3E0" w14:textId="77777777" w:rsidR="00E56A0E" w:rsidRPr="00E56A0E" w:rsidRDefault="00E56A0E" w:rsidP="00E56A0E">
            <w:pPr>
              <w:spacing w:before="51" w:after="0" w:line="240" w:lineRule="auto"/>
              <w:ind w:right="251"/>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40" w:type="dxa"/>
            <w:shd w:val="clear" w:color="auto" w:fill="E6E6E6"/>
          </w:tcPr>
          <w:p w14:paraId="548C7223" w14:textId="77777777" w:rsidR="00E56A0E" w:rsidRPr="00E56A0E" w:rsidRDefault="00E56A0E" w:rsidP="00E56A0E">
            <w:pPr>
              <w:spacing w:before="51" w:after="0" w:line="240"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533" w:type="dxa"/>
            <w:shd w:val="clear" w:color="auto" w:fill="E6E6E6"/>
          </w:tcPr>
          <w:p w14:paraId="2B0399C9" w14:textId="77777777" w:rsidR="00E56A0E" w:rsidRPr="00E56A0E" w:rsidRDefault="00E56A0E" w:rsidP="00E56A0E">
            <w:pPr>
              <w:spacing w:before="51" w:after="0" w:line="240" w:lineRule="auto"/>
              <w:ind w:right="112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607F1B37" w14:textId="77777777" w:rsidTr="00A001E0">
        <w:trPr>
          <w:trHeight w:val="253"/>
        </w:trPr>
        <w:tc>
          <w:tcPr>
            <w:tcW w:w="2625" w:type="dxa"/>
            <w:vMerge/>
          </w:tcPr>
          <w:p w14:paraId="6A2F1E78"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30" w:type="dxa"/>
          </w:tcPr>
          <w:p w14:paraId="2CB0D73C" w14:textId="77777777" w:rsidR="00E56A0E" w:rsidRPr="00E56A0E" w:rsidRDefault="00E56A0E" w:rsidP="00E56A0E">
            <w:pPr>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340,0</w:t>
            </w:r>
          </w:p>
        </w:tc>
        <w:tc>
          <w:tcPr>
            <w:tcW w:w="1275" w:type="dxa"/>
          </w:tcPr>
          <w:p w14:paraId="173DD305" w14:textId="77777777" w:rsidR="00E56A0E" w:rsidRPr="00E56A0E" w:rsidRDefault="00E56A0E" w:rsidP="00E56A0E">
            <w:pPr>
              <w:spacing w:after="0" w:line="234" w:lineRule="auto"/>
              <w:ind w:right="25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4000</w:t>
            </w:r>
          </w:p>
        </w:tc>
        <w:tc>
          <w:tcPr>
            <w:tcW w:w="1140" w:type="dxa"/>
          </w:tcPr>
          <w:p w14:paraId="39D51F77" w14:textId="77777777" w:rsidR="00E56A0E" w:rsidRPr="00E56A0E" w:rsidRDefault="00E56A0E" w:rsidP="00E56A0E">
            <w:pPr>
              <w:spacing w:after="0" w:line="234"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0</w:t>
            </w:r>
          </w:p>
        </w:tc>
        <w:tc>
          <w:tcPr>
            <w:tcW w:w="2533" w:type="dxa"/>
          </w:tcPr>
          <w:p w14:paraId="4024D7FF" w14:textId="77777777" w:rsidR="00E56A0E" w:rsidRPr="00E56A0E" w:rsidRDefault="00E56A0E" w:rsidP="00E56A0E">
            <w:pPr>
              <w:spacing w:after="0" w:line="234" w:lineRule="auto"/>
              <w:ind w:right="112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4340,0</w:t>
            </w:r>
          </w:p>
        </w:tc>
      </w:tr>
      <w:tr w:rsidR="00E56A0E" w:rsidRPr="00E56A0E" w14:paraId="547E68FB" w14:textId="77777777" w:rsidTr="00A001E0">
        <w:trPr>
          <w:trHeight w:val="506"/>
        </w:trPr>
        <w:tc>
          <w:tcPr>
            <w:tcW w:w="2625" w:type="dxa"/>
          </w:tcPr>
          <w:p w14:paraId="0743F50F"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378" w:type="dxa"/>
            <w:gridSpan w:val="4"/>
          </w:tcPr>
          <w:p w14:paraId="551CFF63"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highlight w:val="red"/>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655C85A4" w14:textId="77777777" w:rsidTr="00A001E0">
        <w:trPr>
          <w:trHeight w:val="597"/>
        </w:trPr>
        <w:tc>
          <w:tcPr>
            <w:tcW w:w="2625" w:type="dxa"/>
          </w:tcPr>
          <w:p w14:paraId="108E543B"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378" w:type="dxa"/>
            <w:gridSpan w:val="4"/>
          </w:tcPr>
          <w:p w14:paraId="3F421641"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Відділ культури та туризму Диканської селищної ради, Диканська селищна рада</w:t>
            </w:r>
          </w:p>
        </w:tc>
      </w:tr>
      <w:tr w:rsidR="00E56A0E" w:rsidRPr="00E56A0E" w14:paraId="0C74AC16" w14:textId="77777777" w:rsidTr="00A001E0">
        <w:trPr>
          <w:trHeight w:val="506"/>
        </w:trPr>
        <w:tc>
          <w:tcPr>
            <w:tcW w:w="2625" w:type="dxa"/>
          </w:tcPr>
          <w:p w14:paraId="297FD01A"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378" w:type="dxa"/>
            <w:gridSpan w:val="4"/>
          </w:tcPr>
          <w:p w14:paraId="275F4206"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Фінансова частина проєкту може змінюватися від економічних та ситуативних факторів.</w:t>
            </w:r>
          </w:p>
        </w:tc>
      </w:tr>
    </w:tbl>
    <w:p w14:paraId="72FA7B8A" w14:textId="77777777" w:rsidR="00E56A0E" w:rsidRPr="00E56A0E" w:rsidRDefault="00E56A0E" w:rsidP="00E56A0E">
      <w:pPr>
        <w:spacing w:after="0" w:line="240" w:lineRule="auto"/>
        <w:rPr>
          <w:rFonts w:ascii="Calibri" w:eastAsia="Calibri" w:hAnsi="Calibri" w:cs="Calibri"/>
          <w:sz w:val="24"/>
          <w:szCs w:val="24"/>
          <w:lang w:val="ru" w:eastAsia="uk-UA"/>
        </w:rPr>
      </w:pPr>
    </w:p>
    <w:p w14:paraId="0E625C24"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6E75800E"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CBE9505"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667A514"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134B5F2"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0E350246"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2A4E690"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B2DDF75"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19E24760"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18D8E660"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540AA2B4"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3710A537"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149EEFF2"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3067DCE6"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1B92300F"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524A7462"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0D5FB1A4"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2B2E927B"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34B6517A"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51607229" w14:textId="77777777" w:rsidR="00E56A0E" w:rsidRPr="00E56A0E" w:rsidRDefault="00E56A0E" w:rsidP="00E56A0E">
      <w:pPr>
        <w:widowControl w:val="0"/>
        <w:spacing w:after="0" w:line="240" w:lineRule="auto"/>
        <w:rPr>
          <w:rFonts w:ascii="Calibri" w:eastAsia="Calibri" w:hAnsi="Calibri" w:cs="Calibri"/>
          <w:sz w:val="24"/>
          <w:szCs w:val="24"/>
          <w:lang w:eastAsia="uk-UA"/>
        </w:rPr>
      </w:pPr>
    </w:p>
    <w:p w14:paraId="7C087B9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6C7B2560"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3F859F7B"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425B1B44"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5D349508"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tbl>
      <w:tblPr>
        <w:tblW w:w="1014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4"/>
        <w:gridCol w:w="2430"/>
        <w:gridCol w:w="1275"/>
        <w:gridCol w:w="1140"/>
        <w:gridCol w:w="2526"/>
      </w:tblGrid>
      <w:tr w:rsidR="00E56A0E" w:rsidRPr="00E56A0E" w14:paraId="10652879" w14:textId="77777777" w:rsidTr="00A001E0">
        <w:trPr>
          <w:trHeight w:val="506"/>
        </w:trPr>
        <w:tc>
          <w:tcPr>
            <w:tcW w:w="2774" w:type="dxa"/>
          </w:tcPr>
          <w:p w14:paraId="4B55D114" w14:textId="77777777" w:rsidR="00E56A0E" w:rsidRPr="00E56A0E" w:rsidRDefault="00E56A0E" w:rsidP="00E56A0E">
            <w:pPr>
              <w:spacing w:after="0" w:line="249" w:lineRule="auto"/>
              <w:ind w:left="69" w:right="-258"/>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3642DA30" w14:textId="77777777" w:rsidR="00E56A0E" w:rsidRPr="00E56A0E" w:rsidRDefault="00E56A0E" w:rsidP="00E56A0E">
            <w:pPr>
              <w:spacing w:after="0" w:line="238" w:lineRule="auto"/>
              <w:ind w:left="69" w:right="-258"/>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371" w:type="dxa"/>
            <w:gridSpan w:val="4"/>
          </w:tcPr>
          <w:p w14:paraId="3DB928D2" w14:textId="77777777" w:rsidR="00E56A0E" w:rsidRPr="00E56A0E" w:rsidRDefault="00E56A0E" w:rsidP="00E56A0E">
            <w:pPr>
              <w:spacing w:after="0" w:line="249"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3.3.1 Збереження культурної спадщини та розвиток креативної індустрії</w:t>
            </w:r>
          </w:p>
          <w:p w14:paraId="035FE1C6" w14:textId="77777777" w:rsidR="00E56A0E" w:rsidRPr="00E56A0E" w:rsidRDefault="00E56A0E" w:rsidP="00E56A0E">
            <w:pPr>
              <w:spacing w:after="0" w:line="249" w:lineRule="auto"/>
              <w:rPr>
                <w:rFonts w:ascii="Times New Roman" w:eastAsia="Times New Roman" w:hAnsi="Times New Roman" w:cs="Times New Roman"/>
                <w:sz w:val="24"/>
                <w:szCs w:val="24"/>
                <w:lang w:val="ru" w:eastAsia="uk-UA"/>
              </w:rPr>
            </w:pPr>
          </w:p>
        </w:tc>
      </w:tr>
      <w:tr w:rsidR="00E56A0E" w:rsidRPr="00E56A0E" w14:paraId="030E7A48" w14:textId="77777777" w:rsidTr="00A001E0">
        <w:trPr>
          <w:trHeight w:val="311"/>
        </w:trPr>
        <w:tc>
          <w:tcPr>
            <w:tcW w:w="2774" w:type="dxa"/>
          </w:tcPr>
          <w:p w14:paraId="13CE5EA2" w14:textId="77777777" w:rsidR="00E56A0E" w:rsidRPr="00E56A0E" w:rsidRDefault="00E56A0E" w:rsidP="00E56A0E">
            <w:pPr>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bCs/>
                <w:sz w:val="24"/>
                <w:szCs w:val="24"/>
                <w:lang w:val="ru" w:eastAsia="uk-UA"/>
              </w:rPr>
              <w:t>90</w:t>
            </w:r>
            <w:r w:rsidRPr="00E56A0E">
              <w:rPr>
                <w:rFonts w:ascii="Times New Roman" w:eastAsia="Times New Roman" w:hAnsi="Times New Roman" w:cs="Times New Roman"/>
                <w:sz w:val="24"/>
                <w:szCs w:val="24"/>
                <w:lang w:val="ru" w:eastAsia="uk-UA"/>
              </w:rPr>
              <w:t>:</w:t>
            </w:r>
          </w:p>
        </w:tc>
        <w:tc>
          <w:tcPr>
            <w:tcW w:w="7371" w:type="dxa"/>
            <w:gridSpan w:val="4"/>
          </w:tcPr>
          <w:p w14:paraId="6F113AED" w14:textId="77777777" w:rsidR="00E56A0E" w:rsidRPr="00E56A0E" w:rsidRDefault="00E56A0E" w:rsidP="00E56A0E">
            <w:pPr>
              <w:spacing w:after="0" w:line="240" w:lineRule="auto"/>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Поточний ремонт об’єктів історико-культурної спадщини Диканської громади</w:t>
            </w:r>
          </w:p>
        </w:tc>
      </w:tr>
      <w:tr w:rsidR="00E56A0E" w:rsidRPr="00E56A0E" w14:paraId="42C773AA" w14:textId="77777777" w:rsidTr="00A001E0">
        <w:trPr>
          <w:trHeight w:val="760"/>
        </w:trPr>
        <w:tc>
          <w:tcPr>
            <w:tcW w:w="2774" w:type="dxa"/>
          </w:tcPr>
          <w:p w14:paraId="5D75CA16"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0AD69519"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371" w:type="dxa"/>
            <w:gridSpan w:val="4"/>
          </w:tcPr>
          <w:p w14:paraId="6522A829"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 Збереження історико-культурної спадщини громади. Забезпечити належний технічний стан об’єктів, які мають історичну та культурну цінність, з метою збереження їх автентичності та унікальності.</w:t>
            </w:r>
          </w:p>
          <w:p w14:paraId="7D9A230E"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 Запобігання подальшому руйнуванню пам’яток. Усунути наявні пошкодження та запобігати погіршенню технічного стану об’єктів, щоб уникнути необхідності капітальних втручань у майбутньому.</w:t>
            </w:r>
          </w:p>
          <w:p w14:paraId="1D3FBB16"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 Покращення туристичної привабливості Диканщини. Підвищити естетичну привабливість об'єктів спадщини, що сприятиме розвитку культурного туризму та зростанню економічної активності в громаді.</w:t>
            </w:r>
          </w:p>
          <w:p w14:paraId="30F8FD28"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4. Формування історичної свідомості та збереження культурної ідентичності. Сприяти вихованню у місцевих мешканців шанобливого ставлення до культурної спадщини, залучаючи громаду до процесів її збереження.</w:t>
            </w:r>
          </w:p>
          <w:p w14:paraId="5B14A9EB"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 Виконання вимог законодавства у сфері охорони культурної спадщини. Забезпечити відповідність технічного стану об’єктів нормам та стандартам, передбаченим чинним законодавством України.</w:t>
            </w:r>
          </w:p>
        </w:tc>
      </w:tr>
      <w:tr w:rsidR="00E56A0E" w:rsidRPr="00E56A0E" w14:paraId="7621D01B" w14:textId="77777777" w:rsidTr="00A001E0">
        <w:trPr>
          <w:trHeight w:val="506"/>
        </w:trPr>
        <w:tc>
          <w:tcPr>
            <w:tcW w:w="2774" w:type="dxa"/>
          </w:tcPr>
          <w:p w14:paraId="78AD0BAF"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21A62AFE"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371" w:type="dxa"/>
            <w:gridSpan w:val="4"/>
          </w:tcPr>
          <w:p w14:paraId="7ECC13D5" w14:textId="77777777" w:rsidR="00E56A0E" w:rsidRPr="00E56A0E" w:rsidRDefault="00E56A0E" w:rsidP="00E56A0E">
            <w:pPr>
              <w:spacing w:after="20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селищна рада</w:t>
            </w:r>
          </w:p>
        </w:tc>
      </w:tr>
      <w:tr w:rsidR="00E56A0E" w:rsidRPr="00E56A0E" w14:paraId="5CEE7476" w14:textId="77777777" w:rsidTr="00A001E0">
        <w:trPr>
          <w:trHeight w:val="505"/>
        </w:trPr>
        <w:tc>
          <w:tcPr>
            <w:tcW w:w="2774" w:type="dxa"/>
          </w:tcPr>
          <w:p w14:paraId="0A399439"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5DF7FE49"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371" w:type="dxa"/>
            <w:gridSpan w:val="4"/>
          </w:tcPr>
          <w:p w14:paraId="0DE31D79" w14:textId="77777777" w:rsidR="00E56A0E" w:rsidRPr="00E56A0E" w:rsidRDefault="00E56A0E" w:rsidP="00E56A0E">
            <w:pPr>
              <w:spacing w:after="20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15000 осіб мешканців та гостей громади</w:t>
            </w:r>
          </w:p>
        </w:tc>
      </w:tr>
      <w:tr w:rsidR="00E56A0E" w:rsidRPr="00E56A0E" w14:paraId="33BCE762" w14:textId="77777777" w:rsidTr="00A001E0">
        <w:trPr>
          <w:trHeight w:val="970"/>
        </w:trPr>
        <w:tc>
          <w:tcPr>
            <w:tcW w:w="2774" w:type="dxa"/>
          </w:tcPr>
          <w:p w14:paraId="42F6B3F9"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371" w:type="dxa"/>
            <w:gridSpan w:val="4"/>
          </w:tcPr>
          <w:p w14:paraId="0D6340E2"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У селищі Диканька зосереджено чотири пам’ятки архітектури національного значення та понад 40 об'єктів культурної спадщини. Проєкт передбачає проведення поточних ремонтів об'єктів історико-культурної спадщини Диканської громади, а також виготовлення облікової документації на них. Основна мета — збереження автентичності пам’яток, підтримка їх у належному стані та інтеграція в туристичний простір громади для збереження культурної ідентичності та розвитку туризму</w:t>
            </w:r>
          </w:p>
        </w:tc>
      </w:tr>
      <w:tr w:rsidR="00E56A0E" w:rsidRPr="00E56A0E" w14:paraId="1657A97C" w14:textId="77777777" w:rsidTr="00A001E0">
        <w:trPr>
          <w:trHeight w:val="1245"/>
        </w:trPr>
        <w:tc>
          <w:tcPr>
            <w:tcW w:w="2774" w:type="dxa"/>
          </w:tcPr>
          <w:p w14:paraId="710566C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7745BC42"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49541E7F"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371" w:type="dxa"/>
            <w:gridSpan w:val="4"/>
          </w:tcPr>
          <w:p w14:paraId="3B22C4FB" w14:textId="77777777" w:rsidR="00E56A0E" w:rsidRPr="00E56A0E" w:rsidRDefault="00E56A0E" w:rsidP="003000A1">
            <w:pPr>
              <w:numPr>
                <w:ilvl w:val="0"/>
                <w:numId w:val="97"/>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покращення технічного стану об’єктів культурної спадщини (пам’яток місцевого та національного значення), що дозволить продовжити термін їх експлуатації без капітального ремонту;</w:t>
            </w:r>
          </w:p>
          <w:p w14:paraId="3FEB98AA" w14:textId="77777777" w:rsidR="00E56A0E" w:rsidRPr="00E56A0E" w:rsidRDefault="00E56A0E" w:rsidP="003000A1">
            <w:pPr>
              <w:numPr>
                <w:ilvl w:val="0"/>
                <w:numId w:val="97"/>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збереження автентичності та історичної цінності пам’яток, без втручання в архітектурну або конструктивну цілісність об’єктів;</w:t>
            </w:r>
          </w:p>
          <w:p w14:paraId="4C4C9689" w14:textId="77777777" w:rsidR="00E56A0E" w:rsidRPr="00E56A0E" w:rsidRDefault="00E56A0E" w:rsidP="003000A1">
            <w:pPr>
              <w:numPr>
                <w:ilvl w:val="0"/>
                <w:numId w:val="97"/>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підвищення естетичної привабливості історичних об’єктів, що сприятиме розвитку внутрішнього туризму та покращенню іміджу громади;</w:t>
            </w:r>
          </w:p>
          <w:p w14:paraId="3137EB60" w14:textId="77777777" w:rsidR="00E56A0E" w:rsidRPr="00E56A0E" w:rsidRDefault="00E56A0E" w:rsidP="003000A1">
            <w:pPr>
              <w:numPr>
                <w:ilvl w:val="0"/>
                <w:numId w:val="97"/>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зосередженню громадської уваги до проблем охорони культурної спадщини;</w:t>
            </w:r>
          </w:p>
          <w:p w14:paraId="494D810A" w14:textId="77777777" w:rsidR="00E56A0E" w:rsidRPr="00E56A0E" w:rsidRDefault="00E56A0E" w:rsidP="003000A1">
            <w:pPr>
              <w:numPr>
                <w:ilvl w:val="0"/>
                <w:numId w:val="97"/>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забезпеченню дотримання вимог законодавства України у сфері охорони пам’яток культурної спадщини;</w:t>
            </w:r>
          </w:p>
          <w:p w14:paraId="3D5C3B31" w14:textId="77777777" w:rsidR="00E56A0E" w:rsidRPr="00E56A0E" w:rsidRDefault="00E56A0E" w:rsidP="00E56A0E">
            <w:pPr>
              <w:spacing w:after="200" w:line="254" w:lineRule="auto"/>
              <w:ind w:left="14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створенню передумови для подальшої реставрації або реконструкції об’єктів, з можливістю залучення додаткового фінансування з обласного, державного або міжнародного бюджету.</w:t>
            </w:r>
          </w:p>
        </w:tc>
      </w:tr>
      <w:tr w:rsidR="00E56A0E" w:rsidRPr="00E56A0E" w14:paraId="230A8B26" w14:textId="77777777" w:rsidTr="00A001E0">
        <w:trPr>
          <w:trHeight w:val="1836"/>
        </w:trPr>
        <w:tc>
          <w:tcPr>
            <w:tcW w:w="2774" w:type="dxa"/>
          </w:tcPr>
          <w:p w14:paraId="3C0DB5F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750B90BC"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371" w:type="dxa"/>
            <w:gridSpan w:val="4"/>
          </w:tcPr>
          <w:p w14:paraId="57BC76BB" w14:textId="77777777" w:rsidR="00E56A0E" w:rsidRPr="00E56A0E" w:rsidRDefault="00E56A0E" w:rsidP="003000A1">
            <w:pPr>
              <w:numPr>
                <w:ilvl w:val="0"/>
                <w:numId w:val="99"/>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обстежень і технічного аналізу стану об’єктів;</w:t>
            </w:r>
          </w:p>
          <w:p w14:paraId="7423B647" w14:textId="77777777" w:rsidR="00E56A0E" w:rsidRPr="00E56A0E" w:rsidRDefault="00E56A0E" w:rsidP="003000A1">
            <w:pPr>
              <w:numPr>
                <w:ilvl w:val="0"/>
                <w:numId w:val="99"/>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визначення першочерговості; </w:t>
            </w:r>
          </w:p>
          <w:p w14:paraId="1914B389" w14:textId="77777777" w:rsidR="00E56A0E" w:rsidRPr="00E56A0E" w:rsidRDefault="00E56A0E" w:rsidP="003000A1">
            <w:pPr>
              <w:numPr>
                <w:ilvl w:val="0"/>
                <w:numId w:val="99"/>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розробка ремонтної та кошторисної документації;</w:t>
            </w:r>
          </w:p>
          <w:p w14:paraId="4A385E6B" w14:textId="77777777" w:rsidR="00E56A0E" w:rsidRPr="00E56A0E" w:rsidRDefault="00E56A0E" w:rsidP="003000A1">
            <w:pPr>
              <w:numPr>
                <w:ilvl w:val="0"/>
                <w:numId w:val="99"/>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виділення коштів на сесії селищної ради, співпраця з міжнародними фондами для залучення додаткового фінансування;</w:t>
            </w:r>
          </w:p>
          <w:p w14:paraId="6F8B0BEE" w14:textId="77777777" w:rsidR="00E56A0E" w:rsidRPr="00E56A0E" w:rsidRDefault="00E56A0E" w:rsidP="003000A1">
            <w:pPr>
              <w:numPr>
                <w:ilvl w:val="0"/>
                <w:numId w:val="99"/>
              </w:numPr>
              <w:spacing w:after="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виконання ремонтних робіт;</w:t>
            </w:r>
          </w:p>
          <w:p w14:paraId="44559A3A" w14:textId="77777777" w:rsidR="00E56A0E" w:rsidRPr="00E56A0E" w:rsidRDefault="00E56A0E" w:rsidP="003000A1">
            <w:pPr>
              <w:numPr>
                <w:ilvl w:val="0"/>
                <w:numId w:val="99"/>
              </w:numPr>
              <w:spacing w:after="200" w:line="254" w:lineRule="auto"/>
              <w:ind w:left="141"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моніторинг та оцінка результаті</w:t>
            </w:r>
          </w:p>
        </w:tc>
      </w:tr>
      <w:tr w:rsidR="00E56A0E" w:rsidRPr="00E56A0E" w14:paraId="09A63AAE" w14:textId="77777777" w:rsidTr="00A001E0">
        <w:trPr>
          <w:trHeight w:val="251"/>
        </w:trPr>
        <w:tc>
          <w:tcPr>
            <w:tcW w:w="2774" w:type="dxa"/>
          </w:tcPr>
          <w:p w14:paraId="6688EFBE"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371" w:type="dxa"/>
            <w:gridSpan w:val="4"/>
          </w:tcPr>
          <w:p w14:paraId="2E623C0B" w14:textId="77777777" w:rsidR="00E56A0E" w:rsidRPr="00E56A0E" w:rsidRDefault="00E56A0E" w:rsidP="00E56A0E">
            <w:pPr>
              <w:spacing w:after="0" w:line="232" w:lineRule="auto"/>
              <w:ind w:left="1842" w:right="775"/>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0F4C6CDA" w14:textId="77777777" w:rsidTr="00A001E0">
        <w:trPr>
          <w:trHeight w:val="366"/>
        </w:trPr>
        <w:tc>
          <w:tcPr>
            <w:tcW w:w="2774" w:type="dxa"/>
            <w:vMerge w:val="restart"/>
          </w:tcPr>
          <w:p w14:paraId="4925E008" w14:textId="77777777" w:rsidR="00E56A0E" w:rsidRPr="00E56A0E" w:rsidRDefault="00E56A0E" w:rsidP="00E56A0E">
            <w:pPr>
              <w:spacing w:before="56" w:after="0" w:line="240" w:lineRule="auto"/>
              <w:ind w:left="69" w:right="-96"/>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430" w:type="dxa"/>
            <w:shd w:val="clear" w:color="auto" w:fill="E6E6E6"/>
          </w:tcPr>
          <w:p w14:paraId="4D105CEF" w14:textId="77777777" w:rsidR="00E56A0E" w:rsidRPr="00E56A0E" w:rsidRDefault="00E56A0E" w:rsidP="00E56A0E">
            <w:pPr>
              <w:spacing w:before="51" w:after="0" w:line="240" w:lineRule="auto"/>
              <w:ind w:right="956"/>
              <w:jc w:val="right"/>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275" w:type="dxa"/>
            <w:shd w:val="clear" w:color="auto" w:fill="E6E6E6"/>
          </w:tcPr>
          <w:p w14:paraId="07CA285A" w14:textId="77777777" w:rsidR="00E56A0E" w:rsidRPr="00E56A0E" w:rsidRDefault="00E56A0E" w:rsidP="00E56A0E">
            <w:pPr>
              <w:spacing w:before="51" w:after="0" w:line="240" w:lineRule="auto"/>
              <w:ind w:right="251"/>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40" w:type="dxa"/>
            <w:shd w:val="clear" w:color="auto" w:fill="E6E6E6"/>
          </w:tcPr>
          <w:p w14:paraId="717AAAE8" w14:textId="77777777" w:rsidR="00E56A0E" w:rsidRPr="00E56A0E" w:rsidRDefault="00E56A0E" w:rsidP="00E56A0E">
            <w:pPr>
              <w:spacing w:before="51" w:after="0" w:line="240"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526" w:type="dxa"/>
            <w:shd w:val="clear" w:color="auto" w:fill="E6E6E6"/>
          </w:tcPr>
          <w:p w14:paraId="09FB788D" w14:textId="77777777" w:rsidR="00E56A0E" w:rsidRPr="00E56A0E" w:rsidRDefault="00E56A0E" w:rsidP="00E56A0E">
            <w:pPr>
              <w:spacing w:before="51" w:after="0" w:line="240" w:lineRule="auto"/>
              <w:ind w:right="112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14349279" w14:textId="77777777" w:rsidTr="00A001E0">
        <w:trPr>
          <w:trHeight w:val="253"/>
        </w:trPr>
        <w:tc>
          <w:tcPr>
            <w:tcW w:w="2774" w:type="dxa"/>
            <w:vMerge/>
          </w:tcPr>
          <w:p w14:paraId="01F8A072"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30" w:type="dxa"/>
          </w:tcPr>
          <w:p w14:paraId="3A2FE033" w14:textId="77777777" w:rsidR="00E56A0E" w:rsidRPr="00E56A0E" w:rsidRDefault="00E56A0E" w:rsidP="00E56A0E">
            <w:pPr>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190,0</w:t>
            </w:r>
          </w:p>
        </w:tc>
        <w:tc>
          <w:tcPr>
            <w:tcW w:w="1275" w:type="dxa"/>
          </w:tcPr>
          <w:p w14:paraId="59B8D381" w14:textId="77777777" w:rsidR="00E56A0E" w:rsidRPr="00E56A0E" w:rsidRDefault="00E56A0E" w:rsidP="00E56A0E">
            <w:pPr>
              <w:spacing w:after="0" w:line="234" w:lineRule="auto"/>
              <w:ind w:right="25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190,0</w:t>
            </w:r>
          </w:p>
        </w:tc>
        <w:tc>
          <w:tcPr>
            <w:tcW w:w="1140" w:type="dxa"/>
          </w:tcPr>
          <w:p w14:paraId="2296D794" w14:textId="77777777" w:rsidR="00E56A0E" w:rsidRPr="00E56A0E" w:rsidRDefault="00E56A0E" w:rsidP="00E56A0E">
            <w:pPr>
              <w:spacing w:after="0" w:line="234"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190,0</w:t>
            </w:r>
          </w:p>
        </w:tc>
        <w:tc>
          <w:tcPr>
            <w:tcW w:w="2526" w:type="dxa"/>
          </w:tcPr>
          <w:p w14:paraId="0FD908D5" w14:textId="77777777" w:rsidR="00E56A0E" w:rsidRPr="00E56A0E" w:rsidRDefault="00E56A0E" w:rsidP="00E56A0E">
            <w:pPr>
              <w:spacing w:after="0" w:line="234" w:lineRule="auto"/>
              <w:ind w:right="112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570,0</w:t>
            </w:r>
          </w:p>
        </w:tc>
      </w:tr>
      <w:tr w:rsidR="00E56A0E" w:rsidRPr="00E56A0E" w14:paraId="2E44854F" w14:textId="77777777" w:rsidTr="00A001E0">
        <w:trPr>
          <w:trHeight w:val="506"/>
        </w:trPr>
        <w:tc>
          <w:tcPr>
            <w:tcW w:w="2774" w:type="dxa"/>
          </w:tcPr>
          <w:p w14:paraId="3FE3DD2F"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371" w:type="dxa"/>
            <w:gridSpan w:val="4"/>
          </w:tcPr>
          <w:p w14:paraId="23A93AE1"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highlight w:val="red"/>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6BDD7B92" w14:textId="77777777" w:rsidTr="00A001E0">
        <w:trPr>
          <w:trHeight w:val="798"/>
        </w:trPr>
        <w:tc>
          <w:tcPr>
            <w:tcW w:w="2774" w:type="dxa"/>
          </w:tcPr>
          <w:p w14:paraId="15BAEAB0"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Pr>
          <w:p w14:paraId="3ECA2440"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Відділ культури та туризму Диканської селищної ради, Диканська селищна рада</w:t>
            </w:r>
          </w:p>
        </w:tc>
      </w:tr>
      <w:tr w:rsidR="00E56A0E" w:rsidRPr="00E56A0E" w14:paraId="2496E32C" w14:textId="77777777" w:rsidTr="00A001E0">
        <w:trPr>
          <w:trHeight w:val="506"/>
        </w:trPr>
        <w:tc>
          <w:tcPr>
            <w:tcW w:w="2774" w:type="dxa"/>
          </w:tcPr>
          <w:p w14:paraId="2ADA8574"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371" w:type="dxa"/>
            <w:gridSpan w:val="4"/>
          </w:tcPr>
          <w:p w14:paraId="1C3E7EE5"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Фінансова частина проєкту може змінюватися від економічних та ситуативних факторів.</w:t>
            </w:r>
          </w:p>
        </w:tc>
      </w:tr>
    </w:tbl>
    <w:p w14:paraId="4B95C981" w14:textId="77777777" w:rsidR="00E56A0E" w:rsidRPr="00E56A0E" w:rsidRDefault="00E56A0E" w:rsidP="00E56A0E">
      <w:pPr>
        <w:spacing w:after="0" w:line="240" w:lineRule="auto"/>
        <w:rPr>
          <w:rFonts w:ascii="Calibri" w:eastAsia="Calibri" w:hAnsi="Calibri" w:cs="Calibri"/>
          <w:sz w:val="24"/>
          <w:szCs w:val="24"/>
          <w:lang w:val="ru" w:eastAsia="uk-UA"/>
        </w:rPr>
      </w:pPr>
    </w:p>
    <w:p w14:paraId="509CE4F7" w14:textId="77777777" w:rsidR="006A702B" w:rsidRDefault="006A702B" w:rsidP="00040257">
      <w:pPr>
        <w:spacing w:after="0" w:line="240" w:lineRule="auto"/>
        <w:rPr>
          <w:sz w:val="24"/>
          <w:szCs w:val="24"/>
        </w:rPr>
      </w:pPr>
    </w:p>
    <w:p w14:paraId="1E65E1A7" w14:textId="77777777" w:rsidR="006A702B" w:rsidRDefault="006A702B" w:rsidP="00040257">
      <w:pPr>
        <w:spacing w:after="0" w:line="240" w:lineRule="auto"/>
        <w:rPr>
          <w:sz w:val="24"/>
          <w:szCs w:val="24"/>
        </w:rPr>
      </w:pPr>
    </w:p>
    <w:p w14:paraId="08F0106A" w14:textId="77777777" w:rsidR="006A702B" w:rsidRDefault="006A702B" w:rsidP="00040257">
      <w:pPr>
        <w:spacing w:after="0" w:line="240" w:lineRule="auto"/>
        <w:rPr>
          <w:sz w:val="24"/>
          <w:szCs w:val="24"/>
        </w:rPr>
      </w:pPr>
    </w:p>
    <w:p w14:paraId="630DA592" w14:textId="77777777" w:rsidR="006A702B" w:rsidRDefault="006A702B" w:rsidP="00040257">
      <w:pPr>
        <w:spacing w:after="0" w:line="240" w:lineRule="auto"/>
        <w:rPr>
          <w:sz w:val="24"/>
          <w:szCs w:val="24"/>
        </w:rPr>
      </w:pPr>
    </w:p>
    <w:p w14:paraId="148A8A69" w14:textId="77777777" w:rsidR="006A702B" w:rsidRDefault="006A702B" w:rsidP="00040257">
      <w:pPr>
        <w:spacing w:after="0" w:line="240" w:lineRule="auto"/>
        <w:rPr>
          <w:sz w:val="24"/>
          <w:szCs w:val="24"/>
        </w:rPr>
      </w:pPr>
    </w:p>
    <w:p w14:paraId="0BFD0E0A" w14:textId="77777777" w:rsidR="006A702B" w:rsidRDefault="006A702B" w:rsidP="00040257">
      <w:pPr>
        <w:spacing w:after="0" w:line="240" w:lineRule="auto"/>
        <w:rPr>
          <w:sz w:val="24"/>
          <w:szCs w:val="24"/>
        </w:rPr>
      </w:pPr>
    </w:p>
    <w:p w14:paraId="3BBFF29A" w14:textId="77777777" w:rsidR="006A702B" w:rsidRDefault="006A702B" w:rsidP="00040257">
      <w:pPr>
        <w:spacing w:after="0" w:line="240" w:lineRule="auto"/>
        <w:rPr>
          <w:sz w:val="24"/>
          <w:szCs w:val="24"/>
        </w:rPr>
      </w:pPr>
    </w:p>
    <w:p w14:paraId="76F66C05" w14:textId="77777777" w:rsidR="006A702B" w:rsidRDefault="006A702B" w:rsidP="00040257">
      <w:pPr>
        <w:spacing w:after="0" w:line="240" w:lineRule="auto"/>
        <w:rPr>
          <w:sz w:val="24"/>
          <w:szCs w:val="24"/>
        </w:rPr>
      </w:pPr>
    </w:p>
    <w:p w14:paraId="61DD27E8" w14:textId="77777777" w:rsidR="006A702B" w:rsidRDefault="006A702B" w:rsidP="00040257">
      <w:pPr>
        <w:spacing w:after="0" w:line="240" w:lineRule="auto"/>
        <w:rPr>
          <w:sz w:val="24"/>
          <w:szCs w:val="24"/>
        </w:rPr>
      </w:pPr>
    </w:p>
    <w:p w14:paraId="46A4695E" w14:textId="77777777" w:rsidR="006A702B" w:rsidRDefault="006A702B" w:rsidP="00040257">
      <w:pPr>
        <w:spacing w:after="0" w:line="240" w:lineRule="auto"/>
        <w:rPr>
          <w:sz w:val="24"/>
          <w:szCs w:val="24"/>
        </w:rPr>
      </w:pPr>
    </w:p>
    <w:p w14:paraId="22FFC05C" w14:textId="77777777" w:rsidR="006A702B" w:rsidRDefault="006A702B" w:rsidP="00040257">
      <w:pPr>
        <w:spacing w:after="0" w:line="240" w:lineRule="auto"/>
        <w:rPr>
          <w:sz w:val="24"/>
          <w:szCs w:val="24"/>
        </w:rPr>
      </w:pPr>
    </w:p>
    <w:p w14:paraId="71676B52" w14:textId="77777777" w:rsidR="006A702B" w:rsidRDefault="006A702B" w:rsidP="00040257">
      <w:pPr>
        <w:spacing w:after="0" w:line="240" w:lineRule="auto"/>
        <w:rPr>
          <w:sz w:val="24"/>
          <w:szCs w:val="24"/>
        </w:rPr>
      </w:pPr>
    </w:p>
    <w:p w14:paraId="6E789DDC" w14:textId="77777777" w:rsidR="006A702B" w:rsidRDefault="006A702B" w:rsidP="00040257">
      <w:pPr>
        <w:spacing w:after="0" w:line="240" w:lineRule="auto"/>
        <w:rPr>
          <w:sz w:val="24"/>
          <w:szCs w:val="24"/>
        </w:rPr>
      </w:pPr>
    </w:p>
    <w:p w14:paraId="399B5583" w14:textId="77777777" w:rsidR="006A702B" w:rsidRDefault="006A702B" w:rsidP="00040257">
      <w:pPr>
        <w:spacing w:after="0" w:line="240" w:lineRule="auto"/>
        <w:rPr>
          <w:sz w:val="24"/>
          <w:szCs w:val="24"/>
        </w:rPr>
      </w:pPr>
    </w:p>
    <w:p w14:paraId="1BF6D8BB" w14:textId="77777777" w:rsidR="006A702B" w:rsidRDefault="006A702B" w:rsidP="00040257">
      <w:pPr>
        <w:spacing w:after="0" w:line="240" w:lineRule="auto"/>
        <w:rPr>
          <w:sz w:val="24"/>
          <w:szCs w:val="24"/>
        </w:rPr>
      </w:pPr>
    </w:p>
    <w:p w14:paraId="60012B2B" w14:textId="77777777" w:rsidR="006A702B" w:rsidRDefault="006A702B" w:rsidP="00040257">
      <w:pPr>
        <w:spacing w:after="0" w:line="240" w:lineRule="auto"/>
        <w:rPr>
          <w:sz w:val="24"/>
          <w:szCs w:val="24"/>
        </w:rPr>
      </w:pPr>
    </w:p>
    <w:p w14:paraId="20DE2330" w14:textId="77777777" w:rsidR="006A702B" w:rsidRDefault="006A702B" w:rsidP="00040257">
      <w:pPr>
        <w:spacing w:after="0" w:line="240" w:lineRule="auto"/>
        <w:rPr>
          <w:sz w:val="24"/>
          <w:szCs w:val="24"/>
        </w:rPr>
      </w:pPr>
    </w:p>
    <w:p w14:paraId="53876EE4" w14:textId="77777777" w:rsidR="006A702B" w:rsidRDefault="006A702B" w:rsidP="00040257">
      <w:pPr>
        <w:spacing w:after="0" w:line="240" w:lineRule="auto"/>
        <w:rPr>
          <w:sz w:val="24"/>
          <w:szCs w:val="24"/>
        </w:rPr>
      </w:pPr>
    </w:p>
    <w:p w14:paraId="19E55DB8" w14:textId="77777777" w:rsidR="006A702B" w:rsidRDefault="006A702B" w:rsidP="00040257">
      <w:pPr>
        <w:spacing w:after="0" w:line="240" w:lineRule="auto"/>
        <w:rPr>
          <w:sz w:val="24"/>
          <w:szCs w:val="24"/>
        </w:rPr>
      </w:pPr>
    </w:p>
    <w:p w14:paraId="00847279" w14:textId="77777777" w:rsidR="006A702B" w:rsidRDefault="006A702B" w:rsidP="00040257">
      <w:pPr>
        <w:spacing w:after="0" w:line="240" w:lineRule="auto"/>
        <w:rPr>
          <w:sz w:val="24"/>
          <w:szCs w:val="24"/>
        </w:rPr>
      </w:pPr>
    </w:p>
    <w:p w14:paraId="48EAE1EB" w14:textId="77777777" w:rsidR="006A702B" w:rsidRDefault="006A702B" w:rsidP="00040257">
      <w:pPr>
        <w:spacing w:after="0" w:line="240" w:lineRule="auto"/>
        <w:rPr>
          <w:sz w:val="24"/>
          <w:szCs w:val="24"/>
        </w:rPr>
      </w:pPr>
    </w:p>
    <w:p w14:paraId="2456CDC7" w14:textId="77777777" w:rsidR="006A702B" w:rsidRDefault="006A702B" w:rsidP="00040257">
      <w:pPr>
        <w:spacing w:after="0" w:line="240" w:lineRule="auto"/>
        <w:rPr>
          <w:sz w:val="24"/>
          <w:szCs w:val="24"/>
        </w:rPr>
      </w:pPr>
    </w:p>
    <w:p w14:paraId="330D6AC3" w14:textId="77777777" w:rsidR="00E56A0E" w:rsidRDefault="00E56A0E" w:rsidP="00040257">
      <w:pPr>
        <w:spacing w:after="0" w:line="240" w:lineRule="auto"/>
        <w:rPr>
          <w:sz w:val="24"/>
          <w:szCs w:val="24"/>
        </w:rPr>
      </w:pPr>
    </w:p>
    <w:p w14:paraId="4ADA2966" w14:textId="77777777" w:rsidR="00E56A0E" w:rsidRDefault="00E56A0E" w:rsidP="00040257">
      <w:pPr>
        <w:spacing w:after="0" w:line="240" w:lineRule="auto"/>
        <w:rPr>
          <w:sz w:val="24"/>
          <w:szCs w:val="24"/>
        </w:rPr>
      </w:pPr>
    </w:p>
    <w:p w14:paraId="1069D231" w14:textId="77777777" w:rsidR="00E56A0E" w:rsidRDefault="00E56A0E" w:rsidP="00040257">
      <w:pPr>
        <w:spacing w:after="0" w:line="240" w:lineRule="auto"/>
        <w:rPr>
          <w:sz w:val="24"/>
          <w:szCs w:val="24"/>
        </w:rPr>
      </w:pPr>
    </w:p>
    <w:p w14:paraId="1C215678" w14:textId="77777777" w:rsidR="00E56A0E" w:rsidRDefault="00E56A0E" w:rsidP="00040257">
      <w:pPr>
        <w:spacing w:after="0" w:line="240" w:lineRule="auto"/>
        <w:rPr>
          <w:sz w:val="24"/>
          <w:szCs w:val="24"/>
        </w:rPr>
      </w:pPr>
    </w:p>
    <w:p w14:paraId="5FC85DFC" w14:textId="77777777" w:rsidR="00E56A0E" w:rsidRDefault="00E56A0E" w:rsidP="00040257">
      <w:pPr>
        <w:spacing w:after="0" w:line="240" w:lineRule="auto"/>
        <w:rPr>
          <w:sz w:val="24"/>
          <w:szCs w:val="24"/>
        </w:rPr>
      </w:pPr>
    </w:p>
    <w:p w14:paraId="076A0BBD" w14:textId="77777777" w:rsidR="00E56A0E" w:rsidRDefault="00E56A0E" w:rsidP="00040257">
      <w:pPr>
        <w:spacing w:after="0" w:line="240" w:lineRule="auto"/>
        <w:rPr>
          <w:sz w:val="24"/>
          <w:szCs w:val="24"/>
        </w:rPr>
      </w:pPr>
    </w:p>
    <w:p w14:paraId="624D153A" w14:textId="77777777" w:rsidR="00E56A0E" w:rsidRDefault="00E56A0E" w:rsidP="00040257">
      <w:pPr>
        <w:spacing w:after="0" w:line="240" w:lineRule="auto"/>
        <w:rPr>
          <w:sz w:val="24"/>
          <w:szCs w:val="24"/>
        </w:rPr>
      </w:pPr>
    </w:p>
    <w:p w14:paraId="6BA42057" w14:textId="77777777" w:rsidR="00E56A0E" w:rsidRDefault="00E56A0E" w:rsidP="00040257">
      <w:pPr>
        <w:spacing w:after="0" w:line="240" w:lineRule="auto"/>
        <w:rPr>
          <w:sz w:val="24"/>
          <w:szCs w:val="24"/>
        </w:rPr>
      </w:pPr>
    </w:p>
    <w:p w14:paraId="6079FBB0" w14:textId="77777777" w:rsidR="00E56A0E" w:rsidRDefault="00E56A0E" w:rsidP="00040257">
      <w:pPr>
        <w:spacing w:after="0" w:line="240" w:lineRule="auto"/>
        <w:rPr>
          <w:sz w:val="24"/>
          <w:szCs w:val="24"/>
        </w:rPr>
      </w:pPr>
    </w:p>
    <w:tbl>
      <w:tblPr>
        <w:tblW w:w="101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755"/>
      </w:tblGrid>
      <w:tr w:rsidR="00E56A0E" w:rsidRPr="00E56A0E" w14:paraId="6235A177"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2E0554C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Завдання Стратегії,</w:t>
            </w:r>
          </w:p>
          <w:p w14:paraId="1D931E8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якому відповідає проєкт</w:t>
            </w:r>
          </w:p>
        </w:tc>
        <w:tc>
          <w:tcPr>
            <w:tcW w:w="7410" w:type="dxa"/>
            <w:gridSpan w:val="4"/>
            <w:tcBorders>
              <w:top w:val="single" w:sz="4" w:space="0" w:color="000000"/>
              <w:left w:val="single" w:sz="4" w:space="0" w:color="000000"/>
              <w:bottom w:val="single" w:sz="4" w:space="0" w:color="000000"/>
              <w:right w:val="single" w:sz="4" w:space="0" w:color="000000"/>
            </w:tcBorders>
          </w:tcPr>
          <w:p w14:paraId="3DBBA1A9" w14:textId="459A8944"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3.3.1 Збереження культурної спадщини та розвиток креативної індустрії</w:t>
            </w:r>
          </w:p>
        </w:tc>
      </w:tr>
      <w:tr w:rsidR="00E56A0E" w:rsidRPr="00E56A0E" w14:paraId="4BCBC70C"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3E80409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bCs/>
                <w:sz w:val="24"/>
                <w:szCs w:val="24"/>
                <w:lang w:val="ru" w:eastAsia="uk-UA"/>
              </w:rPr>
              <w:t>91</w:t>
            </w:r>
            <w:r w:rsidRPr="00E56A0E">
              <w:rPr>
                <w:rFonts w:ascii="Times New Roman" w:eastAsia="Times New Roman" w:hAnsi="Times New Roman" w:cs="Times New Roman"/>
                <w:sz w:val="24"/>
                <w:szCs w:val="24"/>
                <w:lang w:val="ru" w:eastAsia="uk-UA"/>
              </w:rPr>
              <w:t>:</w:t>
            </w:r>
          </w:p>
        </w:tc>
        <w:tc>
          <w:tcPr>
            <w:tcW w:w="7410" w:type="dxa"/>
            <w:gridSpan w:val="4"/>
            <w:tcBorders>
              <w:top w:val="single" w:sz="4" w:space="0" w:color="000000"/>
              <w:left w:val="single" w:sz="4" w:space="0" w:color="000000"/>
              <w:bottom w:val="single" w:sz="4" w:space="0" w:color="000000"/>
              <w:right w:val="single" w:sz="4" w:space="0" w:color="000000"/>
            </w:tcBorders>
          </w:tcPr>
          <w:p w14:paraId="593B1CC6" w14:textId="77777777" w:rsidR="00E56A0E" w:rsidRPr="00E56A0E" w:rsidRDefault="00E56A0E" w:rsidP="00E56A0E">
            <w:pPr>
              <w:widowControl w:val="0"/>
              <w:spacing w:after="0" w:line="240" w:lineRule="auto"/>
              <w:rPr>
                <w:rFonts w:ascii="Times New Roman" w:eastAsia="Times New Roman" w:hAnsi="Times New Roman" w:cs="Times New Roman"/>
                <w:b/>
                <w:sz w:val="24"/>
                <w:szCs w:val="24"/>
                <w:lang w:val="ru" w:eastAsia="uk-UA"/>
              </w:rPr>
            </w:pPr>
            <w:r w:rsidRPr="00E56A0E">
              <w:rPr>
                <w:rFonts w:ascii="Times New Roman" w:eastAsia="Times New Roman" w:hAnsi="Times New Roman" w:cs="Times New Roman"/>
                <w:b/>
                <w:sz w:val="24"/>
                <w:szCs w:val="24"/>
                <w:lang w:val="ru" w:eastAsia="uk-UA"/>
              </w:rPr>
              <w:t>Книговидання  (видання книги «Історія життя роду Кочубеїв», переклад з французької на українську «Щоденника…» Марії Башкирцевої, видання поетичної збірки віршів місцевої поетеси Людмили Кальник)</w:t>
            </w:r>
          </w:p>
        </w:tc>
      </w:tr>
      <w:tr w:rsidR="00E56A0E" w:rsidRPr="00E56A0E" w14:paraId="5E119608"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39FFF8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410" w:type="dxa"/>
            <w:gridSpan w:val="4"/>
            <w:tcBorders>
              <w:top w:val="single" w:sz="4" w:space="0" w:color="000000"/>
              <w:left w:val="single" w:sz="4" w:space="0" w:color="000000"/>
              <w:bottom w:val="single" w:sz="4" w:space="0" w:color="000000"/>
              <w:right w:val="single" w:sz="4" w:space="0" w:color="000000"/>
            </w:tcBorders>
          </w:tcPr>
          <w:p w14:paraId="0C1A0A80"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Збереження, дослідження та популяризація культурної та історичної спадщини краю шляхом видання науково-популярних, перекладних та літературних творів, присвячених знаковим постатям, родам та місцевим авторам.</w:t>
            </w:r>
          </w:p>
        </w:tc>
      </w:tr>
      <w:tr w:rsidR="00E56A0E" w:rsidRPr="00E56A0E" w14:paraId="226563BB"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3B5A05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49D46DD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410" w:type="dxa"/>
            <w:gridSpan w:val="4"/>
            <w:tcBorders>
              <w:top w:val="single" w:sz="4" w:space="0" w:color="000000"/>
              <w:left w:val="single" w:sz="4" w:space="0" w:color="000000"/>
              <w:bottom w:val="single" w:sz="4" w:space="0" w:color="000000"/>
              <w:right w:val="single" w:sz="4" w:space="0" w:color="000000"/>
            </w:tcBorders>
          </w:tcPr>
          <w:p w14:paraId="7585A05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територiальна громада</w:t>
            </w:r>
          </w:p>
        </w:tc>
      </w:tr>
      <w:tr w:rsidR="00E56A0E" w:rsidRPr="00E56A0E" w14:paraId="75C809ED"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26AFB7E7"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3E2EF0E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410" w:type="dxa"/>
            <w:gridSpan w:val="4"/>
            <w:tcBorders>
              <w:top w:val="single" w:sz="4" w:space="0" w:color="000000"/>
              <w:left w:val="single" w:sz="4" w:space="0" w:color="000000"/>
              <w:bottom w:val="single" w:sz="4" w:space="0" w:color="000000"/>
              <w:right w:val="single" w:sz="4" w:space="0" w:color="000000"/>
            </w:tcBorders>
            <w:vAlign w:val="center"/>
          </w:tcPr>
          <w:p w14:paraId="29DBF16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Понад 5 000 мешканців громади, гості громади</w:t>
            </w:r>
          </w:p>
        </w:tc>
      </w:tr>
      <w:tr w:rsidR="00E56A0E" w:rsidRPr="00E56A0E" w14:paraId="03B00339"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1631B45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410" w:type="dxa"/>
            <w:gridSpan w:val="4"/>
            <w:tcBorders>
              <w:top w:val="single" w:sz="4" w:space="0" w:color="000000"/>
              <w:left w:val="single" w:sz="4" w:space="0" w:color="000000"/>
              <w:bottom w:val="single" w:sz="4" w:space="0" w:color="000000"/>
              <w:right w:val="single" w:sz="4" w:space="0" w:color="000000"/>
            </w:tcBorders>
          </w:tcPr>
          <w:p w14:paraId="0BDF84EF"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"Книговидання" спрямований на підготовку до друку та випуск трьох різнопланових видань, що мають значення для історії, культури та літератури регіону. Це науково-популярне дослідження, присвячене життю та діяльності славетного роду Кочубеїв, який залишив помітний слід в історії України та Полтавщини; перший повний або значний переклад українською мовою унікального "Щоденника" видатної мисткині Марії Башкирцевої, чиє життя також пов'язане з цими землями; та збірка поезій місцевої авторки Л. Кальник, що представляє сучасний літературний доробок краю. Проєкт охоплює весь цикл від редагування рукописів до друку та презентації готових книг.</w:t>
            </w:r>
          </w:p>
          <w:p w14:paraId="18FB81D2"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Проведені наукові дослідження покликані </w:t>
            </w:r>
            <w:r w:rsidRPr="00E56A0E">
              <w:rPr>
                <w:rFonts w:ascii="Times New Roman" w:eastAsia="Times New Roman" w:hAnsi="Times New Roman" w:cs="Times New Roman"/>
                <w:sz w:val="24"/>
                <w:szCs w:val="24"/>
                <w:highlight w:val="white"/>
                <w:lang w:val="ru" w:eastAsia="uk-UA"/>
              </w:rPr>
              <w:t xml:space="preserve">задовольнити потреби людей в поглибленні знань за допомогою нових видань. Тому, необхідно передбачати можливість фінансування книговидавництва, що популяризують історію рідного краю, </w:t>
            </w:r>
            <w:r w:rsidRPr="00E56A0E">
              <w:rPr>
                <w:rFonts w:ascii="Times New Roman" w:eastAsia="Times New Roman" w:hAnsi="Times New Roman" w:cs="Times New Roman"/>
                <w:sz w:val="24"/>
                <w:szCs w:val="24"/>
                <w:lang w:val="ru" w:eastAsia="uk-UA"/>
              </w:rPr>
              <w:t>природні та історико-культурні об’єкті, сприяють збільшенню туристичних маршрутів.</w:t>
            </w:r>
          </w:p>
        </w:tc>
      </w:tr>
      <w:tr w:rsidR="00E56A0E" w:rsidRPr="00E56A0E" w14:paraId="38F797F5"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1278627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410" w:type="dxa"/>
            <w:gridSpan w:val="4"/>
            <w:tcBorders>
              <w:top w:val="single" w:sz="4" w:space="0" w:color="000000"/>
              <w:left w:val="single" w:sz="4" w:space="0" w:color="000000"/>
              <w:bottom w:val="single" w:sz="4" w:space="0" w:color="000000"/>
              <w:right w:val="single" w:sz="4" w:space="0" w:color="000000"/>
            </w:tcBorders>
          </w:tcPr>
          <w:p w14:paraId="2F6586DB"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Видання книг, що стануть важливими джерелами для дослідників та широкого загалу про історію відомого роду та життя визначної постаті, а також репрезентуватимуть місцеву літературу.</w:t>
            </w:r>
          </w:p>
          <w:p w14:paraId="64F3586C"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Забезпечення доступу україномовної аудиторії до цінних історичних документів та літературних творів, які раніше були малодоступними.</w:t>
            </w:r>
          </w:p>
          <w:p w14:paraId="66941168"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Активізація інтересу до історії, культури та літератури Полтавщини, сприяння розвитку місцевого книговидання та підтримка регіональних авторів.</w:t>
            </w:r>
          </w:p>
          <w:p w14:paraId="596CAB61"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Презентація книг   громадськості, доручення до ознайомлення в бібліотеках та школах громади, збереження історичних подій та особистостей в пам’яті майбутніх поколінь. </w:t>
            </w:r>
          </w:p>
        </w:tc>
      </w:tr>
      <w:tr w:rsidR="00E56A0E" w:rsidRPr="00E56A0E" w14:paraId="43490269"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0D8D652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410" w:type="dxa"/>
            <w:gridSpan w:val="4"/>
            <w:tcBorders>
              <w:top w:val="single" w:sz="4" w:space="0" w:color="000000"/>
              <w:left w:val="single" w:sz="4" w:space="0" w:color="000000"/>
              <w:bottom w:val="single" w:sz="4" w:space="0" w:color="000000"/>
              <w:right w:val="single" w:sz="4" w:space="0" w:color="000000"/>
            </w:tcBorders>
          </w:tcPr>
          <w:p w14:paraId="046F3AA8" w14:textId="77777777" w:rsidR="00E56A0E" w:rsidRPr="00E56A0E" w:rsidRDefault="00E56A0E" w:rsidP="00E56A0E">
            <w:pPr>
              <w:widowControl w:val="0"/>
              <w:tabs>
                <w:tab w:val="left" w:pos="486"/>
                <w:tab w:val="left" w:pos="487"/>
                <w:tab w:val="left" w:pos="5722"/>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Проведення наукових досліджень;</w:t>
            </w:r>
          </w:p>
          <w:p w14:paraId="3A29E133" w14:textId="77777777" w:rsidR="00E56A0E" w:rsidRPr="00E56A0E" w:rsidRDefault="00E56A0E" w:rsidP="00E56A0E">
            <w:pPr>
              <w:widowControl w:val="0"/>
              <w:tabs>
                <w:tab w:val="left" w:pos="486"/>
                <w:tab w:val="left" w:pos="487"/>
                <w:tab w:val="left" w:pos="5722"/>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проведення рецензії;</w:t>
            </w:r>
          </w:p>
          <w:p w14:paraId="73B134C5" w14:textId="77777777" w:rsidR="00E56A0E" w:rsidRPr="00E56A0E" w:rsidRDefault="00E56A0E" w:rsidP="00E56A0E">
            <w:pPr>
              <w:widowControl w:val="0"/>
              <w:tabs>
                <w:tab w:val="left" w:pos="486"/>
                <w:tab w:val="left" w:pos="487"/>
                <w:tab w:val="left" w:pos="5722"/>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заключення договору з видавництвом, вичитка, корекція матеріалу та публікація книг;</w:t>
            </w:r>
          </w:p>
          <w:p w14:paraId="70426233" w14:textId="77777777" w:rsidR="00E56A0E" w:rsidRPr="00E56A0E" w:rsidRDefault="00E56A0E" w:rsidP="00E56A0E">
            <w:pPr>
              <w:widowControl w:val="0"/>
              <w:tabs>
                <w:tab w:val="left" w:pos="486"/>
                <w:tab w:val="left" w:pos="487"/>
              </w:tabs>
              <w:spacing w:after="0"/>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урочиста презентація книг перед  громадськістю;</w:t>
            </w:r>
          </w:p>
          <w:p w14:paraId="51C4A12F" w14:textId="77777777" w:rsidR="00E56A0E" w:rsidRDefault="00E56A0E" w:rsidP="00E56A0E">
            <w:pPr>
              <w:widowControl w:val="0"/>
              <w:tabs>
                <w:tab w:val="left" w:pos="486"/>
                <w:tab w:val="left" w:pos="487"/>
              </w:tabs>
              <w:spacing w:after="0"/>
              <w:ind w:right="278"/>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передача екземплярів книг до краєзнавчого музею, до дорослих та шкільних бібліотек.</w:t>
            </w:r>
          </w:p>
          <w:p w14:paraId="3DBE2973" w14:textId="77777777" w:rsidR="00E56A0E" w:rsidRPr="00E56A0E" w:rsidRDefault="00E56A0E" w:rsidP="00E56A0E">
            <w:pPr>
              <w:widowControl w:val="0"/>
              <w:tabs>
                <w:tab w:val="left" w:pos="486"/>
                <w:tab w:val="left" w:pos="487"/>
              </w:tabs>
              <w:spacing w:after="0"/>
              <w:ind w:right="278"/>
              <w:rPr>
                <w:rFonts w:ascii="Times New Roman" w:eastAsia="Times New Roman" w:hAnsi="Times New Roman" w:cs="Times New Roman"/>
                <w:sz w:val="24"/>
                <w:szCs w:val="24"/>
                <w:lang w:val="ru" w:eastAsia="uk-UA"/>
              </w:rPr>
            </w:pPr>
          </w:p>
        </w:tc>
      </w:tr>
      <w:tr w:rsidR="00E56A0E" w:rsidRPr="00E56A0E" w14:paraId="79A025C5" w14:textId="77777777" w:rsidTr="00A001E0">
        <w:trPr>
          <w:trHeight w:val="285"/>
        </w:trPr>
        <w:tc>
          <w:tcPr>
            <w:tcW w:w="2715" w:type="dxa"/>
            <w:tcBorders>
              <w:top w:val="single" w:sz="4" w:space="0" w:color="000000"/>
              <w:left w:val="single" w:sz="4" w:space="0" w:color="000000"/>
              <w:bottom w:val="single" w:sz="4" w:space="0" w:color="000000"/>
              <w:right w:val="single" w:sz="4" w:space="0" w:color="000000"/>
            </w:tcBorders>
          </w:tcPr>
          <w:p w14:paraId="62EE439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410" w:type="dxa"/>
            <w:gridSpan w:val="4"/>
            <w:tcBorders>
              <w:top w:val="single" w:sz="4" w:space="0" w:color="000000"/>
              <w:left w:val="single" w:sz="4" w:space="0" w:color="000000"/>
              <w:bottom w:val="single" w:sz="4" w:space="0" w:color="000000"/>
              <w:right w:val="single" w:sz="4" w:space="0" w:color="000000"/>
            </w:tcBorders>
          </w:tcPr>
          <w:p w14:paraId="69A4FD8E"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роки:</w:t>
            </w:r>
          </w:p>
        </w:tc>
      </w:tr>
      <w:tr w:rsidR="00E56A0E" w:rsidRPr="00E56A0E" w14:paraId="5EC46CA2" w14:textId="77777777" w:rsidTr="00A001E0">
        <w:trPr>
          <w:trHeight w:val="366"/>
        </w:trPr>
        <w:tc>
          <w:tcPr>
            <w:tcW w:w="2715" w:type="dxa"/>
            <w:vMerge w:val="restart"/>
          </w:tcPr>
          <w:p w14:paraId="0FD5FA1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1EE72FA0"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845" w:type="dxa"/>
            <w:shd w:val="clear" w:color="auto" w:fill="E6E6E6"/>
          </w:tcPr>
          <w:p w14:paraId="261AD19D"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695" w:type="dxa"/>
            <w:shd w:val="clear" w:color="auto" w:fill="E6E6E6"/>
          </w:tcPr>
          <w:p w14:paraId="6DE82842"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1755" w:type="dxa"/>
            <w:shd w:val="clear" w:color="auto" w:fill="E6E6E6"/>
          </w:tcPr>
          <w:p w14:paraId="7E5D5CF7"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323DAC75" w14:textId="77777777" w:rsidTr="00A001E0">
        <w:trPr>
          <w:trHeight w:val="253"/>
        </w:trPr>
        <w:tc>
          <w:tcPr>
            <w:tcW w:w="2715" w:type="dxa"/>
            <w:vMerge/>
          </w:tcPr>
          <w:p w14:paraId="30887B43"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7EED8F34" w14:textId="77777777" w:rsidR="00E56A0E" w:rsidRPr="00E56A0E" w:rsidRDefault="00E56A0E" w:rsidP="00E56A0E">
            <w:pPr>
              <w:widowControl w:val="0"/>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250,0</w:t>
            </w:r>
          </w:p>
        </w:tc>
        <w:tc>
          <w:tcPr>
            <w:tcW w:w="1845" w:type="dxa"/>
          </w:tcPr>
          <w:p w14:paraId="7A9BC43C" w14:textId="77777777" w:rsidR="00E56A0E" w:rsidRPr="00E56A0E" w:rsidRDefault="00E56A0E" w:rsidP="00E56A0E">
            <w:pPr>
              <w:widowControl w:val="0"/>
              <w:spacing w:after="0" w:line="234"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250,0</w:t>
            </w:r>
          </w:p>
        </w:tc>
        <w:tc>
          <w:tcPr>
            <w:tcW w:w="1695" w:type="dxa"/>
          </w:tcPr>
          <w:p w14:paraId="44C425DC" w14:textId="77777777" w:rsidR="00E56A0E" w:rsidRPr="00E56A0E" w:rsidRDefault="00E56A0E" w:rsidP="00E56A0E">
            <w:pPr>
              <w:widowControl w:val="0"/>
              <w:spacing w:after="0" w:line="234" w:lineRule="auto"/>
              <w:ind w:right="154"/>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0</w:t>
            </w:r>
          </w:p>
        </w:tc>
        <w:tc>
          <w:tcPr>
            <w:tcW w:w="1755" w:type="dxa"/>
          </w:tcPr>
          <w:p w14:paraId="33ED50B3" w14:textId="77777777" w:rsidR="00E56A0E" w:rsidRPr="00E56A0E" w:rsidRDefault="00E56A0E" w:rsidP="00E56A0E">
            <w:pPr>
              <w:widowControl w:val="0"/>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500,0</w:t>
            </w:r>
          </w:p>
        </w:tc>
      </w:tr>
      <w:tr w:rsidR="00E56A0E" w:rsidRPr="00E56A0E" w14:paraId="4DA0BF88" w14:textId="77777777" w:rsidTr="00A001E0">
        <w:trPr>
          <w:trHeight w:val="506"/>
        </w:trPr>
        <w:tc>
          <w:tcPr>
            <w:tcW w:w="2715" w:type="dxa"/>
          </w:tcPr>
          <w:p w14:paraId="030DDEA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Джерела фінансування:</w:t>
            </w:r>
          </w:p>
        </w:tc>
        <w:tc>
          <w:tcPr>
            <w:tcW w:w="7410" w:type="dxa"/>
            <w:gridSpan w:val="4"/>
          </w:tcPr>
          <w:p w14:paraId="46232720"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38557489" w14:textId="77777777" w:rsidTr="00A001E0">
        <w:trPr>
          <w:trHeight w:val="582"/>
        </w:trPr>
        <w:tc>
          <w:tcPr>
            <w:tcW w:w="2715" w:type="dxa"/>
          </w:tcPr>
          <w:p w14:paraId="2AE0AB2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410" w:type="dxa"/>
            <w:gridSpan w:val="4"/>
          </w:tcPr>
          <w:p w14:paraId="08121251" w14:textId="77777777" w:rsidR="00E56A0E" w:rsidRPr="00E56A0E" w:rsidRDefault="00E56A0E" w:rsidP="00E56A0E">
            <w:pPr>
              <w:keepNext/>
              <w:widowControl w:val="0"/>
              <w:shd w:val="clear" w:color="auto" w:fill="FFFFFF"/>
              <w:spacing w:after="0" w:line="240" w:lineRule="auto"/>
              <w:rPr>
                <w:rFonts w:ascii="Times New Roman" w:eastAsia="Times New Roman" w:hAnsi="Times New Roman" w:cs="Times New Roman"/>
                <w:smallCaps/>
                <w:sz w:val="24"/>
                <w:szCs w:val="24"/>
                <w:lang w:val="ru" w:eastAsia="uk-UA"/>
              </w:rPr>
            </w:pPr>
            <w:r w:rsidRPr="00E56A0E">
              <w:rPr>
                <w:rFonts w:ascii="Times New Roman" w:eastAsia="Times New Roman" w:hAnsi="Times New Roman" w:cs="Times New Roman"/>
                <w:sz w:val="24"/>
                <w:szCs w:val="24"/>
                <w:lang w:val="ru" w:eastAsia="uk-UA"/>
              </w:rPr>
              <w:t>Краєзнавці, працівники історико-краєзнавчого музею ім. Гармаша, Диканська селищна рада, відділ культури та туризму Диканської селищної ради.</w:t>
            </w:r>
          </w:p>
        </w:tc>
      </w:tr>
      <w:tr w:rsidR="00E56A0E" w:rsidRPr="00E56A0E" w14:paraId="360BAD3D" w14:textId="77777777" w:rsidTr="00A001E0">
        <w:trPr>
          <w:trHeight w:val="285"/>
        </w:trPr>
        <w:tc>
          <w:tcPr>
            <w:tcW w:w="2715" w:type="dxa"/>
          </w:tcPr>
          <w:p w14:paraId="41646DB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410" w:type="dxa"/>
            <w:gridSpan w:val="4"/>
          </w:tcPr>
          <w:p w14:paraId="44D18C9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Фінансова частина стратегії може змінюватися від економічних та ситуативних факторів як на зменшення так і на збільшення. </w:t>
            </w:r>
          </w:p>
        </w:tc>
      </w:tr>
    </w:tbl>
    <w:p w14:paraId="5DB34EF0" w14:textId="77777777" w:rsidR="00E56A0E" w:rsidRDefault="00E56A0E" w:rsidP="00040257">
      <w:pPr>
        <w:spacing w:after="0" w:line="240" w:lineRule="auto"/>
        <w:rPr>
          <w:sz w:val="24"/>
          <w:szCs w:val="24"/>
        </w:rPr>
      </w:pPr>
    </w:p>
    <w:p w14:paraId="663B74BE" w14:textId="77777777" w:rsidR="00E56A0E" w:rsidRDefault="00E56A0E" w:rsidP="00040257">
      <w:pPr>
        <w:spacing w:after="0" w:line="240" w:lineRule="auto"/>
        <w:rPr>
          <w:sz w:val="24"/>
          <w:szCs w:val="24"/>
        </w:rPr>
      </w:pPr>
    </w:p>
    <w:p w14:paraId="5291B83B" w14:textId="77777777" w:rsidR="00E56A0E" w:rsidRDefault="00E56A0E" w:rsidP="00040257">
      <w:pPr>
        <w:spacing w:after="0" w:line="240" w:lineRule="auto"/>
        <w:rPr>
          <w:sz w:val="24"/>
          <w:szCs w:val="24"/>
        </w:rPr>
      </w:pPr>
    </w:p>
    <w:p w14:paraId="5B29D7FB" w14:textId="77777777" w:rsidR="00E56A0E" w:rsidRDefault="00E56A0E" w:rsidP="00040257">
      <w:pPr>
        <w:spacing w:after="0" w:line="240" w:lineRule="auto"/>
        <w:rPr>
          <w:sz w:val="24"/>
          <w:szCs w:val="24"/>
        </w:rPr>
      </w:pPr>
    </w:p>
    <w:p w14:paraId="5BD833E2" w14:textId="77777777" w:rsidR="00E56A0E" w:rsidRDefault="00E56A0E" w:rsidP="00040257">
      <w:pPr>
        <w:spacing w:after="0" w:line="240" w:lineRule="auto"/>
        <w:rPr>
          <w:sz w:val="24"/>
          <w:szCs w:val="24"/>
        </w:rPr>
      </w:pPr>
    </w:p>
    <w:p w14:paraId="33F95B5C" w14:textId="77777777" w:rsidR="00E56A0E" w:rsidRDefault="00E56A0E" w:rsidP="00040257">
      <w:pPr>
        <w:spacing w:after="0" w:line="240" w:lineRule="auto"/>
        <w:rPr>
          <w:sz w:val="24"/>
          <w:szCs w:val="24"/>
        </w:rPr>
      </w:pPr>
    </w:p>
    <w:p w14:paraId="311366DD" w14:textId="77777777" w:rsidR="00E56A0E" w:rsidRDefault="00E56A0E" w:rsidP="00040257">
      <w:pPr>
        <w:spacing w:after="0" w:line="240" w:lineRule="auto"/>
        <w:rPr>
          <w:sz w:val="24"/>
          <w:szCs w:val="24"/>
        </w:rPr>
      </w:pPr>
    </w:p>
    <w:p w14:paraId="3DF089CB" w14:textId="77777777" w:rsidR="00E56A0E" w:rsidRDefault="00E56A0E" w:rsidP="00040257">
      <w:pPr>
        <w:spacing w:after="0" w:line="240" w:lineRule="auto"/>
        <w:rPr>
          <w:sz w:val="24"/>
          <w:szCs w:val="24"/>
        </w:rPr>
      </w:pPr>
    </w:p>
    <w:p w14:paraId="531739CD" w14:textId="77777777" w:rsidR="00E56A0E" w:rsidRDefault="00E56A0E" w:rsidP="00040257">
      <w:pPr>
        <w:spacing w:after="0" w:line="240" w:lineRule="auto"/>
        <w:rPr>
          <w:sz w:val="24"/>
          <w:szCs w:val="24"/>
        </w:rPr>
      </w:pPr>
    </w:p>
    <w:p w14:paraId="5EAF6E48" w14:textId="77777777" w:rsidR="00E56A0E" w:rsidRDefault="00E56A0E" w:rsidP="00040257">
      <w:pPr>
        <w:spacing w:after="0" w:line="240" w:lineRule="auto"/>
        <w:rPr>
          <w:sz w:val="24"/>
          <w:szCs w:val="24"/>
        </w:rPr>
      </w:pPr>
    </w:p>
    <w:p w14:paraId="6253644A" w14:textId="77777777" w:rsidR="00E56A0E" w:rsidRDefault="00E56A0E" w:rsidP="00040257">
      <w:pPr>
        <w:spacing w:after="0" w:line="240" w:lineRule="auto"/>
        <w:rPr>
          <w:sz w:val="24"/>
          <w:szCs w:val="24"/>
        </w:rPr>
      </w:pPr>
    </w:p>
    <w:p w14:paraId="65518AA1" w14:textId="77777777" w:rsidR="00E56A0E" w:rsidRDefault="00E56A0E" w:rsidP="00040257">
      <w:pPr>
        <w:spacing w:after="0" w:line="240" w:lineRule="auto"/>
        <w:rPr>
          <w:sz w:val="24"/>
          <w:szCs w:val="24"/>
        </w:rPr>
      </w:pPr>
    </w:p>
    <w:p w14:paraId="2DEFAD22" w14:textId="77777777" w:rsidR="00E56A0E" w:rsidRDefault="00E56A0E" w:rsidP="00040257">
      <w:pPr>
        <w:spacing w:after="0" w:line="240" w:lineRule="auto"/>
        <w:rPr>
          <w:sz w:val="24"/>
          <w:szCs w:val="24"/>
        </w:rPr>
      </w:pPr>
    </w:p>
    <w:p w14:paraId="2ED2067A" w14:textId="77777777" w:rsidR="00E56A0E" w:rsidRDefault="00E56A0E" w:rsidP="00040257">
      <w:pPr>
        <w:spacing w:after="0" w:line="240" w:lineRule="auto"/>
        <w:rPr>
          <w:sz w:val="24"/>
          <w:szCs w:val="24"/>
        </w:rPr>
      </w:pPr>
    </w:p>
    <w:p w14:paraId="5F3ECC84" w14:textId="77777777" w:rsidR="00E56A0E" w:rsidRDefault="00E56A0E" w:rsidP="00040257">
      <w:pPr>
        <w:spacing w:after="0" w:line="240" w:lineRule="auto"/>
        <w:rPr>
          <w:sz w:val="24"/>
          <w:szCs w:val="24"/>
        </w:rPr>
      </w:pPr>
    </w:p>
    <w:p w14:paraId="266E6B13" w14:textId="77777777" w:rsidR="00E56A0E" w:rsidRDefault="00E56A0E" w:rsidP="00040257">
      <w:pPr>
        <w:spacing w:after="0" w:line="240" w:lineRule="auto"/>
        <w:rPr>
          <w:sz w:val="24"/>
          <w:szCs w:val="24"/>
        </w:rPr>
      </w:pPr>
    </w:p>
    <w:p w14:paraId="4A254144" w14:textId="77777777" w:rsidR="00E56A0E" w:rsidRDefault="00E56A0E" w:rsidP="00040257">
      <w:pPr>
        <w:spacing w:after="0" w:line="240" w:lineRule="auto"/>
        <w:rPr>
          <w:sz w:val="24"/>
          <w:szCs w:val="24"/>
        </w:rPr>
      </w:pPr>
    </w:p>
    <w:p w14:paraId="14DD554F" w14:textId="77777777" w:rsidR="00E56A0E" w:rsidRDefault="00E56A0E" w:rsidP="00040257">
      <w:pPr>
        <w:spacing w:after="0" w:line="240" w:lineRule="auto"/>
        <w:rPr>
          <w:sz w:val="24"/>
          <w:szCs w:val="24"/>
        </w:rPr>
      </w:pPr>
    </w:p>
    <w:p w14:paraId="4E7512D3" w14:textId="77777777" w:rsidR="00E56A0E" w:rsidRDefault="00E56A0E" w:rsidP="00040257">
      <w:pPr>
        <w:spacing w:after="0" w:line="240" w:lineRule="auto"/>
        <w:rPr>
          <w:sz w:val="24"/>
          <w:szCs w:val="24"/>
        </w:rPr>
      </w:pPr>
    </w:p>
    <w:p w14:paraId="0D93C7AF" w14:textId="77777777" w:rsidR="00E56A0E" w:rsidRDefault="00E56A0E" w:rsidP="00040257">
      <w:pPr>
        <w:spacing w:after="0" w:line="240" w:lineRule="auto"/>
        <w:rPr>
          <w:sz w:val="24"/>
          <w:szCs w:val="24"/>
        </w:rPr>
      </w:pPr>
    </w:p>
    <w:p w14:paraId="7EEAF302" w14:textId="77777777" w:rsidR="00E56A0E" w:rsidRDefault="00E56A0E" w:rsidP="00040257">
      <w:pPr>
        <w:spacing w:after="0" w:line="240" w:lineRule="auto"/>
        <w:rPr>
          <w:sz w:val="24"/>
          <w:szCs w:val="24"/>
        </w:rPr>
      </w:pPr>
    </w:p>
    <w:p w14:paraId="4EF97C8E" w14:textId="77777777" w:rsidR="00E56A0E" w:rsidRDefault="00E56A0E" w:rsidP="00040257">
      <w:pPr>
        <w:spacing w:after="0" w:line="240" w:lineRule="auto"/>
        <w:rPr>
          <w:sz w:val="24"/>
          <w:szCs w:val="24"/>
        </w:rPr>
      </w:pPr>
    </w:p>
    <w:p w14:paraId="3F221166" w14:textId="77777777" w:rsidR="00E56A0E" w:rsidRDefault="00E56A0E" w:rsidP="00040257">
      <w:pPr>
        <w:spacing w:after="0" w:line="240" w:lineRule="auto"/>
        <w:rPr>
          <w:sz w:val="24"/>
          <w:szCs w:val="24"/>
        </w:rPr>
      </w:pPr>
    </w:p>
    <w:p w14:paraId="06A64E0D" w14:textId="77777777" w:rsidR="00E56A0E" w:rsidRDefault="00E56A0E" w:rsidP="00040257">
      <w:pPr>
        <w:spacing w:after="0" w:line="240" w:lineRule="auto"/>
        <w:rPr>
          <w:sz w:val="24"/>
          <w:szCs w:val="24"/>
        </w:rPr>
      </w:pPr>
    </w:p>
    <w:p w14:paraId="4EA41D28" w14:textId="77777777" w:rsidR="00E56A0E" w:rsidRDefault="00E56A0E" w:rsidP="00040257">
      <w:pPr>
        <w:spacing w:after="0" w:line="240" w:lineRule="auto"/>
        <w:rPr>
          <w:sz w:val="24"/>
          <w:szCs w:val="24"/>
        </w:rPr>
      </w:pPr>
    </w:p>
    <w:p w14:paraId="471F3881" w14:textId="77777777" w:rsidR="00E56A0E" w:rsidRDefault="00E56A0E" w:rsidP="00040257">
      <w:pPr>
        <w:spacing w:after="0" w:line="240" w:lineRule="auto"/>
        <w:rPr>
          <w:sz w:val="24"/>
          <w:szCs w:val="24"/>
        </w:rPr>
      </w:pPr>
    </w:p>
    <w:p w14:paraId="68D51592" w14:textId="77777777" w:rsidR="00E56A0E" w:rsidRDefault="00E56A0E" w:rsidP="00040257">
      <w:pPr>
        <w:spacing w:after="0" w:line="240" w:lineRule="auto"/>
        <w:rPr>
          <w:sz w:val="24"/>
          <w:szCs w:val="24"/>
        </w:rPr>
      </w:pPr>
    </w:p>
    <w:p w14:paraId="69B7F297" w14:textId="77777777" w:rsidR="00E56A0E" w:rsidRDefault="00E56A0E" w:rsidP="00040257">
      <w:pPr>
        <w:spacing w:after="0" w:line="240" w:lineRule="auto"/>
        <w:rPr>
          <w:sz w:val="24"/>
          <w:szCs w:val="24"/>
        </w:rPr>
      </w:pPr>
    </w:p>
    <w:p w14:paraId="1920E81F" w14:textId="77777777" w:rsidR="00E56A0E" w:rsidRDefault="00E56A0E" w:rsidP="00040257">
      <w:pPr>
        <w:spacing w:after="0" w:line="240" w:lineRule="auto"/>
        <w:rPr>
          <w:sz w:val="24"/>
          <w:szCs w:val="24"/>
        </w:rPr>
      </w:pPr>
    </w:p>
    <w:p w14:paraId="24870319" w14:textId="77777777" w:rsidR="00E56A0E" w:rsidRDefault="00E56A0E" w:rsidP="00040257">
      <w:pPr>
        <w:spacing w:after="0" w:line="240" w:lineRule="auto"/>
        <w:rPr>
          <w:sz w:val="24"/>
          <w:szCs w:val="24"/>
        </w:rPr>
      </w:pPr>
    </w:p>
    <w:p w14:paraId="7B708B66" w14:textId="77777777" w:rsidR="00E56A0E" w:rsidRDefault="00E56A0E" w:rsidP="00040257">
      <w:pPr>
        <w:spacing w:after="0" w:line="240" w:lineRule="auto"/>
        <w:rPr>
          <w:sz w:val="24"/>
          <w:szCs w:val="24"/>
        </w:rPr>
      </w:pPr>
    </w:p>
    <w:p w14:paraId="5E6BBAEE" w14:textId="77777777" w:rsidR="00E56A0E" w:rsidRDefault="00E56A0E" w:rsidP="00040257">
      <w:pPr>
        <w:spacing w:after="0" w:line="240" w:lineRule="auto"/>
        <w:rPr>
          <w:sz w:val="24"/>
          <w:szCs w:val="24"/>
        </w:rPr>
      </w:pPr>
    </w:p>
    <w:p w14:paraId="246D4926" w14:textId="77777777" w:rsidR="00E56A0E" w:rsidRDefault="00E56A0E" w:rsidP="00040257">
      <w:pPr>
        <w:spacing w:after="0" w:line="240" w:lineRule="auto"/>
        <w:rPr>
          <w:sz w:val="24"/>
          <w:szCs w:val="24"/>
        </w:rPr>
      </w:pPr>
    </w:p>
    <w:p w14:paraId="6F854F24" w14:textId="77777777" w:rsidR="00E56A0E" w:rsidRDefault="00E56A0E" w:rsidP="00040257">
      <w:pPr>
        <w:spacing w:after="0" w:line="240" w:lineRule="auto"/>
        <w:rPr>
          <w:sz w:val="24"/>
          <w:szCs w:val="24"/>
        </w:rPr>
      </w:pPr>
    </w:p>
    <w:p w14:paraId="1336285C" w14:textId="77777777" w:rsidR="00E56A0E" w:rsidRDefault="00E56A0E" w:rsidP="00040257">
      <w:pPr>
        <w:spacing w:after="0" w:line="240" w:lineRule="auto"/>
        <w:rPr>
          <w:sz w:val="24"/>
          <w:szCs w:val="24"/>
        </w:rPr>
      </w:pPr>
    </w:p>
    <w:p w14:paraId="4A71E6AB" w14:textId="77777777" w:rsidR="00E56A0E" w:rsidRDefault="00E56A0E" w:rsidP="00040257">
      <w:pPr>
        <w:spacing w:after="0" w:line="240" w:lineRule="auto"/>
        <w:rPr>
          <w:sz w:val="24"/>
          <w:szCs w:val="24"/>
        </w:rPr>
      </w:pPr>
    </w:p>
    <w:p w14:paraId="5163254A" w14:textId="77777777" w:rsidR="00E56A0E" w:rsidRDefault="00E56A0E" w:rsidP="00040257">
      <w:pPr>
        <w:spacing w:after="0" w:line="240" w:lineRule="auto"/>
        <w:rPr>
          <w:sz w:val="24"/>
          <w:szCs w:val="24"/>
        </w:rPr>
      </w:pPr>
    </w:p>
    <w:p w14:paraId="368F51C4" w14:textId="77777777" w:rsidR="00E56A0E" w:rsidRDefault="00E56A0E" w:rsidP="00040257">
      <w:pPr>
        <w:spacing w:after="0" w:line="240" w:lineRule="auto"/>
        <w:rPr>
          <w:sz w:val="24"/>
          <w:szCs w:val="24"/>
        </w:rPr>
      </w:pPr>
    </w:p>
    <w:p w14:paraId="4FFE3EE3" w14:textId="77777777" w:rsidR="00E56A0E" w:rsidRDefault="00E56A0E" w:rsidP="00040257">
      <w:pPr>
        <w:spacing w:after="0" w:line="240" w:lineRule="auto"/>
        <w:rPr>
          <w:sz w:val="24"/>
          <w:szCs w:val="24"/>
        </w:rPr>
      </w:pPr>
    </w:p>
    <w:p w14:paraId="3418FA47" w14:textId="77777777" w:rsidR="00E56A0E" w:rsidRDefault="00E56A0E" w:rsidP="00040257">
      <w:pPr>
        <w:spacing w:after="0" w:line="240" w:lineRule="auto"/>
        <w:rPr>
          <w:sz w:val="24"/>
          <w:szCs w:val="24"/>
        </w:rPr>
      </w:pPr>
    </w:p>
    <w:p w14:paraId="4ABACA6F" w14:textId="77777777" w:rsidR="00E56A0E" w:rsidRDefault="00E56A0E" w:rsidP="00040257">
      <w:pPr>
        <w:spacing w:after="0" w:line="240" w:lineRule="auto"/>
        <w:rPr>
          <w:sz w:val="24"/>
          <w:szCs w:val="24"/>
        </w:rPr>
      </w:pPr>
    </w:p>
    <w:p w14:paraId="1D0A794E" w14:textId="77777777" w:rsidR="00E56A0E" w:rsidRDefault="00E56A0E" w:rsidP="00040257">
      <w:pPr>
        <w:spacing w:after="0" w:line="240" w:lineRule="auto"/>
        <w:rPr>
          <w:sz w:val="24"/>
          <w:szCs w:val="24"/>
        </w:rPr>
      </w:pPr>
    </w:p>
    <w:p w14:paraId="64950F36" w14:textId="77777777" w:rsidR="00E56A0E" w:rsidRDefault="00E56A0E" w:rsidP="00040257">
      <w:pPr>
        <w:spacing w:after="0" w:line="240" w:lineRule="auto"/>
        <w:rPr>
          <w:sz w:val="24"/>
          <w:szCs w:val="24"/>
        </w:rPr>
      </w:pPr>
    </w:p>
    <w:tbl>
      <w:tblPr>
        <w:tblW w:w="102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665"/>
        <w:gridCol w:w="1695"/>
        <w:gridCol w:w="1560"/>
        <w:gridCol w:w="2685"/>
      </w:tblGrid>
      <w:tr w:rsidR="00E56A0E" w:rsidRPr="00E56A0E" w14:paraId="07C9F96E" w14:textId="77777777" w:rsidTr="00E56A0E">
        <w:trPr>
          <w:trHeight w:val="506"/>
        </w:trPr>
        <w:tc>
          <w:tcPr>
            <w:tcW w:w="2693" w:type="dxa"/>
          </w:tcPr>
          <w:p w14:paraId="57D5E7CC" w14:textId="77777777" w:rsidR="00E56A0E" w:rsidRPr="00E56A0E" w:rsidRDefault="00E56A0E" w:rsidP="00E56A0E">
            <w:pPr>
              <w:spacing w:after="0" w:line="249" w:lineRule="auto"/>
              <w:ind w:left="69" w:right="-255"/>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442A63E9" w14:textId="77777777" w:rsidR="00E56A0E" w:rsidRPr="00E56A0E" w:rsidRDefault="00E56A0E" w:rsidP="00E56A0E">
            <w:pPr>
              <w:spacing w:after="0" w:line="238" w:lineRule="auto"/>
              <w:ind w:left="69" w:right="-255"/>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605" w:type="dxa"/>
            <w:gridSpan w:val="4"/>
          </w:tcPr>
          <w:p w14:paraId="4126C7C0" w14:textId="4F89C12F" w:rsidR="00E56A0E" w:rsidRPr="00E56A0E" w:rsidRDefault="00E56A0E" w:rsidP="00E56A0E">
            <w:pPr>
              <w:spacing w:after="0" w:line="249"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3.3.1 Збереження культурної спадщини та розвиток креативної індустрії</w:t>
            </w:r>
          </w:p>
        </w:tc>
      </w:tr>
      <w:tr w:rsidR="00E56A0E" w:rsidRPr="00E56A0E" w14:paraId="37DFD0B3" w14:textId="77777777" w:rsidTr="00E56A0E">
        <w:trPr>
          <w:trHeight w:val="534"/>
        </w:trPr>
        <w:tc>
          <w:tcPr>
            <w:tcW w:w="2693" w:type="dxa"/>
          </w:tcPr>
          <w:p w14:paraId="6A729AEB"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bCs/>
                <w:sz w:val="24"/>
                <w:szCs w:val="24"/>
                <w:lang w:val="ru" w:eastAsia="uk-UA"/>
              </w:rPr>
              <w:t>92</w:t>
            </w:r>
            <w:r w:rsidRPr="00E56A0E">
              <w:rPr>
                <w:rFonts w:ascii="Times New Roman" w:eastAsia="Times New Roman" w:hAnsi="Times New Roman" w:cs="Times New Roman"/>
                <w:sz w:val="24"/>
                <w:szCs w:val="24"/>
                <w:lang w:val="ru" w:eastAsia="uk-UA"/>
              </w:rPr>
              <w:t>:</w:t>
            </w:r>
          </w:p>
        </w:tc>
        <w:tc>
          <w:tcPr>
            <w:tcW w:w="7605" w:type="dxa"/>
            <w:gridSpan w:val="4"/>
          </w:tcPr>
          <w:p w14:paraId="49AE1EC9" w14:textId="11E023EA" w:rsidR="00E56A0E" w:rsidRPr="00E56A0E" w:rsidRDefault="00E56A0E" w:rsidP="00E56A0E">
            <w:pPr>
              <w:spacing w:after="0" w:line="240" w:lineRule="auto"/>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Оновлення матеріальної бази закладів культури</w:t>
            </w:r>
            <w:r>
              <w:rPr>
                <w:rFonts w:ascii="Times New Roman" w:eastAsia="Times New Roman" w:hAnsi="Times New Roman" w:cs="Times New Roman"/>
                <w:b/>
                <w:bCs/>
                <w:sz w:val="24"/>
                <w:szCs w:val="24"/>
                <w:lang w:val="ru" w:eastAsia="uk-UA"/>
              </w:rPr>
              <w:t xml:space="preserve"> Диканської громади</w:t>
            </w:r>
          </w:p>
        </w:tc>
      </w:tr>
      <w:tr w:rsidR="00E56A0E" w:rsidRPr="00E56A0E" w14:paraId="1DEED03F" w14:textId="77777777" w:rsidTr="00E56A0E">
        <w:trPr>
          <w:trHeight w:val="4417"/>
        </w:trPr>
        <w:tc>
          <w:tcPr>
            <w:tcW w:w="2693" w:type="dxa"/>
          </w:tcPr>
          <w:p w14:paraId="2056280A"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244AC646"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605" w:type="dxa"/>
            <w:gridSpan w:val="4"/>
          </w:tcPr>
          <w:p w14:paraId="63A53F93" w14:textId="77777777" w:rsidR="00E56A0E" w:rsidRPr="00E56A0E" w:rsidRDefault="00E56A0E" w:rsidP="003000A1">
            <w:pPr>
              <w:numPr>
                <w:ilvl w:val="0"/>
                <w:numId w:val="100"/>
              </w:numPr>
              <w:spacing w:before="5" w:after="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ремонт та реконструкція приміщень: капітальний та поточний ремонт будівель клубів, бібліотек, музеїв;</w:t>
            </w:r>
          </w:p>
          <w:p w14:paraId="5584C391" w14:textId="77777777" w:rsidR="00E56A0E" w:rsidRPr="00E56A0E" w:rsidRDefault="00E56A0E" w:rsidP="003000A1">
            <w:pPr>
              <w:numPr>
                <w:ilvl w:val="0"/>
                <w:numId w:val="100"/>
              </w:numPr>
              <w:spacing w:after="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технічне оснащення: закупівля сучасного звукового, світлового, мультимедійного обладнання; комп’ютерна техніка, проєктори, інтерактивні панелі; професійні музичні інструменти, сценічний реквізит, костюми;</w:t>
            </w:r>
          </w:p>
          <w:p w14:paraId="614F715C" w14:textId="77777777" w:rsidR="00E56A0E" w:rsidRPr="00E56A0E" w:rsidRDefault="00E56A0E" w:rsidP="003000A1">
            <w:pPr>
              <w:numPr>
                <w:ilvl w:val="0"/>
                <w:numId w:val="100"/>
              </w:numPr>
              <w:spacing w:after="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оновлення бібліотечних фондів:закупівля нових книг, електронних видань, підписка на періодику;оснащення бібліотек електронними системами обліку й пошуку;</w:t>
            </w:r>
          </w:p>
          <w:p w14:paraId="3FBCAE8A" w14:textId="77777777" w:rsidR="00E56A0E" w:rsidRPr="00E56A0E" w:rsidRDefault="00E56A0E" w:rsidP="003000A1">
            <w:pPr>
              <w:numPr>
                <w:ilvl w:val="0"/>
                <w:numId w:val="100"/>
              </w:numPr>
              <w:spacing w:after="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цифровізація: створення онлайн-платформ для віртуальних екскурсій, електронних каталогів, квиткових систем; проведення онлайн-заходів (вебінари, концерти, виставки);</w:t>
            </w:r>
          </w:p>
          <w:p w14:paraId="4480AEFC" w14:textId="77777777" w:rsidR="00E56A0E" w:rsidRPr="00E56A0E" w:rsidRDefault="00E56A0E" w:rsidP="003000A1">
            <w:pPr>
              <w:numPr>
                <w:ilvl w:val="0"/>
                <w:numId w:val="100"/>
              </w:numPr>
              <w:spacing w:after="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транспорт та мобільність: закупівля транспорту для виїзних заходів (мобільні бібліотеки, сцени, музеї на колесах);</w:t>
            </w:r>
          </w:p>
          <w:p w14:paraId="17C5E4FF" w14:textId="77777777" w:rsidR="00E56A0E" w:rsidRPr="00E56A0E" w:rsidRDefault="00E56A0E" w:rsidP="003000A1">
            <w:pPr>
              <w:numPr>
                <w:ilvl w:val="0"/>
                <w:numId w:val="100"/>
              </w:numPr>
              <w:spacing w:after="200" w:line="252" w:lineRule="auto"/>
              <w:ind w:left="0" w:right="55" w:firstLine="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підготовка кадрів: підвищення кваліфікації працівників культури щодо використання нової техніки та цифрових рішень.</w:t>
            </w:r>
          </w:p>
        </w:tc>
      </w:tr>
      <w:tr w:rsidR="00E56A0E" w:rsidRPr="00E56A0E" w14:paraId="6CE9A68A" w14:textId="77777777" w:rsidTr="00E56A0E">
        <w:trPr>
          <w:trHeight w:val="506"/>
        </w:trPr>
        <w:tc>
          <w:tcPr>
            <w:tcW w:w="2693" w:type="dxa"/>
          </w:tcPr>
          <w:p w14:paraId="6DB7D0E8"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3FD6542F"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605" w:type="dxa"/>
            <w:gridSpan w:val="4"/>
            <w:vAlign w:val="center"/>
          </w:tcPr>
          <w:p w14:paraId="1C686B50" w14:textId="77777777" w:rsidR="00E56A0E" w:rsidRPr="00E56A0E" w:rsidRDefault="00E56A0E" w:rsidP="00E56A0E">
            <w:pPr>
              <w:spacing w:after="200" w:line="27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ТГ</w:t>
            </w:r>
          </w:p>
        </w:tc>
      </w:tr>
      <w:tr w:rsidR="00E56A0E" w:rsidRPr="00E56A0E" w14:paraId="0B2BB48A" w14:textId="77777777" w:rsidTr="00E56A0E">
        <w:trPr>
          <w:trHeight w:val="505"/>
        </w:trPr>
        <w:tc>
          <w:tcPr>
            <w:tcW w:w="2693" w:type="dxa"/>
          </w:tcPr>
          <w:p w14:paraId="5AA6EB1A"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50961EBC"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605" w:type="dxa"/>
            <w:gridSpan w:val="4"/>
            <w:vAlign w:val="center"/>
          </w:tcPr>
          <w:p w14:paraId="2A25E76B" w14:textId="77777777" w:rsidR="00E56A0E" w:rsidRPr="00E56A0E" w:rsidRDefault="00E56A0E" w:rsidP="00E56A0E">
            <w:pPr>
              <w:spacing w:after="200" w:line="27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Понад 17000 мешканців громади, гості громади</w:t>
            </w:r>
          </w:p>
        </w:tc>
      </w:tr>
      <w:tr w:rsidR="00E56A0E" w:rsidRPr="00E56A0E" w14:paraId="368FCB1F" w14:textId="77777777" w:rsidTr="00E56A0E">
        <w:trPr>
          <w:trHeight w:val="2203"/>
        </w:trPr>
        <w:tc>
          <w:tcPr>
            <w:tcW w:w="2693" w:type="dxa"/>
          </w:tcPr>
          <w:p w14:paraId="26B9BC3F"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3E777383"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07972C07"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4D80CE4D" w14:textId="77777777" w:rsidR="00E56A0E" w:rsidRPr="00E56A0E" w:rsidRDefault="00E56A0E" w:rsidP="00E56A0E">
            <w:pPr>
              <w:spacing w:before="212"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605" w:type="dxa"/>
            <w:gridSpan w:val="4"/>
          </w:tcPr>
          <w:p w14:paraId="61773DEE"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передбачає оновлення матеріально-технічної бази закладів культури з метою створення сучасного, безпечного та комфортного середовища для проведення культурно-мистецьких заходів, освітніх програм та творчого розвитку громади. Заплановано проведення ремонтних робіт, придбання сучасного технічного обладнання, меблів, цифрових ресурсів, а також впровадження інноваційних рішень для покращення якості надання культурних послуг та забезпечення доступності для всіх категорій населення.</w:t>
            </w:r>
          </w:p>
        </w:tc>
      </w:tr>
      <w:tr w:rsidR="00E56A0E" w:rsidRPr="00E56A0E" w14:paraId="50451792" w14:textId="77777777" w:rsidTr="00E56A0E">
        <w:trPr>
          <w:trHeight w:val="839"/>
        </w:trPr>
        <w:tc>
          <w:tcPr>
            <w:tcW w:w="2693" w:type="dxa"/>
          </w:tcPr>
          <w:p w14:paraId="4570412C"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7E8117D0"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397B76CE"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605" w:type="dxa"/>
            <w:gridSpan w:val="4"/>
          </w:tcPr>
          <w:p w14:paraId="50899A92"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покращення інфраструктури закладів культури: ремонт будівель, створення комфортних та естетичних умов для відвідувачів і працівників;</w:t>
            </w:r>
          </w:p>
          <w:p w14:paraId="49FBB5CB"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оснащення закладів сучасним обладнанням: закупівля та встановлення звукової, світлової, комп’ютерної та мультимедійної техніки для проведення заходів різного формату;</w:t>
            </w:r>
          </w:p>
          <w:p w14:paraId="587A1605"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зріст якості і різноманіття культурних послуг: заклади стануть майданчиками для нових культурних ініціатив, майстер-класів, вистав, концертів, освітніх подій;</w:t>
            </w:r>
          </w:p>
          <w:p w14:paraId="5EAB9F85"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підвищення рівня цифровізації: впровадження електронних каталогів, системи онлайн-бронювання, проведення частини заходів у цифровому форматі;</w:t>
            </w:r>
          </w:p>
          <w:p w14:paraId="7913AC1F"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забезпечення інклюзивності: облаштування пандусами, адаптація простору і сервісу для людей з інвалідністю та маломобільних груп;</w:t>
            </w:r>
          </w:p>
          <w:p w14:paraId="02BF164E"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зріст відвідуваності та зацікавленості громадян у культурному житті;</w:t>
            </w:r>
          </w:p>
          <w:p w14:paraId="77C75752"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залучення нової аудиторії, активізація участі молоді та родин у заходах;</w:t>
            </w:r>
          </w:p>
          <w:p w14:paraId="356DCC58" w14:textId="77777777" w:rsidR="00E56A0E" w:rsidRPr="00E56A0E" w:rsidRDefault="00E56A0E" w:rsidP="003000A1">
            <w:pPr>
              <w:numPr>
                <w:ilvl w:val="0"/>
                <w:numId w:val="100"/>
              </w:numPr>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покращення умов праці працівників культури:забезпечення сучасними робочими місцями, підвищення мотивації та професійного рівня персоналу.</w:t>
            </w:r>
          </w:p>
        </w:tc>
      </w:tr>
      <w:tr w:rsidR="00E56A0E" w:rsidRPr="00E56A0E" w14:paraId="3141F4AB" w14:textId="77777777" w:rsidTr="00E56A0E">
        <w:trPr>
          <w:trHeight w:val="1771"/>
        </w:trPr>
        <w:tc>
          <w:tcPr>
            <w:tcW w:w="2693" w:type="dxa"/>
          </w:tcPr>
          <w:p w14:paraId="05A62072"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5137782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580A2A1E"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605" w:type="dxa"/>
            <w:gridSpan w:val="4"/>
          </w:tcPr>
          <w:p w14:paraId="7AF0516A" w14:textId="77777777" w:rsidR="00E56A0E" w:rsidRPr="00E56A0E" w:rsidRDefault="00E56A0E" w:rsidP="003000A1">
            <w:pPr>
              <w:numPr>
                <w:ilvl w:val="0"/>
                <w:numId w:val="100"/>
              </w:numPr>
              <w:tabs>
                <w:tab w:val="left" w:pos="486"/>
                <w:tab w:val="left" w:pos="142"/>
                <w:tab w:val="left" w:pos="5722"/>
              </w:tabs>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аудит технічного стану закладів культури: проведення оцінки потреб у ремонті, технічному переоснащенні та цифровізації;</w:t>
            </w:r>
          </w:p>
          <w:p w14:paraId="70704C1C" w14:textId="77777777" w:rsidR="00E56A0E" w:rsidRPr="00E56A0E" w:rsidRDefault="00E56A0E" w:rsidP="003000A1">
            <w:pPr>
              <w:numPr>
                <w:ilvl w:val="0"/>
                <w:numId w:val="100"/>
              </w:numPr>
              <w:tabs>
                <w:tab w:val="left" w:pos="486"/>
                <w:tab w:val="left" w:pos="142"/>
                <w:tab w:val="left" w:pos="5722"/>
              </w:tabs>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ремонтно-будівельні роботи: капітальний або поточний ремонт приміщень;</w:t>
            </w:r>
          </w:p>
          <w:p w14:paraId="1F24D113" w14:textId="77777777" w:rsidR="00E56A0E" w:rsidRPr="00E56A0E" w:rsidRDefault="00E56A0E" w:rsidP="003000A1">
            <w:pPr>
              <w:numPr>
                <w:ilvl w:val="0"/>
                <w:numId w:val="100"/>
              </w:numPr>
              <w:tabs>
                <w:tab w:val="left" w:pos="486"/>
                <w:tab w:val="left" w:pos="142"/>
                <w:tab w:val="left" w:pos="5722"/>
              </w:tabs>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закупівля обладнання та матеріалів: сценічне, звукове, світлове обладнання; комп’ютерна техніка, меблі, інструменти, книжкові фонди, виставкове обладнання тощо;</w:t>
            </w:r>
          </w:p>
          <w:p w14:paraId="627585F7" w14:textId="77777777" w:rsidR="00E56A0E" w:rsidRPr="00E56A0E" w:rsidRDefault="00E56A0E" w:rsidP="003000A1">
            <w:pPr>
              <w:numPr>
                <w:ilvl w:val="0"/>
                <w:numId w:val="100"/>
              </w:numPr>
              <w:tabs>
                <w:tab w:val="left" w:pos="486"/>
                <w:tab w:val="left" w:pos="142"/>
                <w:tab w:val="left" w:pos="5722"/>
              </w:tabs>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встановлення та налаштування техніки: монтаж придбаного обладнання, підключення до мережі, налаштування програмного забезпечення;</w:t>
            </w:r>
          </w:p>
          <w:p w14:paraId="51A13A2F" w14:textId="77777777" w:rsidR="00E56A0E" w:rsidRPr="00E56A0E" w:rsidRDefault="00E56A0E" w:rsidP="003000A1">
            <w:pPr>
              <w:numPr>
                <w:ilvl w:val="0"/>
                <w:numId w:val="100"/>
              </w:numPr>
              <w:tabs>
                <w:tab w:val="left" w:pos="486"/>
                <w:tab w:val="left" w:pos="142"/>
                <w:tab w:val="left" w:pos="5722"/>
              </w:tabs>
              <w:spacing w:after="0" w:line="240" w:lineRule="auto"/>
              <w:ind w:left="0" w:firstLine="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підвищення кваліфікації персоналу: організація навчання для працівників</w:t>
            </w:r>
          </w:p>
        </w:tc>
      </w:tr>
      <w:tr w:rsidR="00E56A0E" w:rsidRPr="00E56A0E" w14:paraId="6D4A7816" w14:textId="77777777" w:rsidTr="00E56A0E">
        <w:trPr>
          <w:trHeight w:val="251"/>
        </w:trPr>
        <w:tc>
          <w:tcPr>
            <w:tcW w:w="2693" w:type="dxa"/>
          </w:tcPr>
          <w:p w14:paraId="4A54048F"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605" w:type="dxa"/>
            <w:gridSpan w:val="4"/>
          </w:tcPr>
          <w:p w14:paraId="143FC3E2" w14:textId="77777777" w:rsidR="00E56A0E" w:rsidRPr="00E56A0E" w:rsidRDefault="00E56A0E" w:rsidP="00E56A0E">
            <w:pPr>
              <w:spacing w:after="200" w:line="232" w:lineRule="auto"/>
              <w:ind w:right="-52"/>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1E5BB60B" w14:textId="77777777" w:rsidTr="00E56A0E">
        <w:trPr>
          <w:trHeight w:val="366"/>
        </w:trPr>
        <w:tc>
          <w:tcPr>
            <w:tcW w:w="2693" w:type="dxa"/>
            <w:vMerge w:val="restart"/>
          </w:tcPr>
          <w:p w14:paraId="5CEDCCAA" w14:textId="77777777" w:rsidR="00E56A0E" w:rsidRPr="00E56A0E" w:rsidRDefault="00E56A0E" w:rsidP="00E56A0E">
            <w:pPr>
              <w:spacing w:before="56" w:after="0" w:line="240" w:lineRule="auto"/>
              <w:ind w:left="69" w:right="42"/>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1665" w:type="dxa"/>
            <w:shd w:val="clear" w:color="auto" w:fill="E6E6E6"/>
          </w:tcPr>
          <w:p w14:paraId="29D18C85"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695" w:type="dxa"/>
            <w:shd w:val="clear" w:color="auto" w:fill="E6E6E6"/>
          </w:tcPr>
          <w:p w14:paraId="6708A055" w14:textId="77777777" w:rsidR="00E56A0E" w:rsidRPr="00E56A0E" w:rsidRDefault="00E56A0E" w:rsidP="00E56A0E">
            <w:pPr>
              <w:tabs>
                <w:tab w:val="left" w:pos="1129"/>
              </w:tabs>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560" w:type="dxa"/>
            <w:shd w:val="clear" w:color="auto" w:fill="E6E6E6"/>
          </w:tcPr>
          <w:p w14:paraId="50FBCACC" w14:textId="77777777" w:rsidR="00E56A0E" w:rsidRPr="00E56A0E" w:rsidRDefault="00E56A0E" w:rsidP="00E56A0E">
            <w:pPr>
              <w:tabs>
                <w:tab w:val="left" w:pos="1168"/>
              </w:tabs>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685" w:type="dxa"/>
            <w:shd w:val="clear" w:color="auto" w:fill="E6E6E6"/>
          </w:tcPr>
          <w:p w14:paraId="669FDFDB"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Всього:</w:t>
            </w:r>
          </w:p>
        </w:tc>
      </w:tr>
      <w:tr w:rsidR="00E56A0E" w:rsidRPr="00E56A0E" w14:paraId="0DBC7FF7" w14:textId="77777777" w:rsidTr="00E56A0E">
        <w:trPr>
          <w:trHeight w:val="253"/>
        </w:trPr>
        <w:tc>
          <w:tcPr>
            <w:tcW w:w="2693" w:type="dxa"/>
            <w:vMerge/>
          </w:tcPr>
          <w:p w14:paraId="3F638389"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1665" w:type="dxa"/>
          </w:tcPr>
          <w:p w14:paraId="67B9F9CE"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500,0</w:t>
            </w:r>
          </w:p>
        </w:tc>
        <w:tc>
          <w:tcPr>
            <w:tcW w:w="1695" w:type="dxa"/>
          </w:tcPr>
          <w:p w14:paraId="64B14846"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500,0</w:t>
            </w:r>
          </w:p>
        </w:tc>
        <w:tc>
          <w:tcPr>
            <w:tcW w:w="1560" w:type="dxa"/>
          </w:tcPr>
          <w:p w14:paraId="002E899D" w14:textId="77777777" w:rsidR="00E56A0E" w:rsidRPr="00E56A0E" w:rsidRDefault="00E56A0E" w:rsidP="00E56A0E">
            <w:pPr>
              <w:tabs>
                <w:tab w:val="left" w:pos="1310"/>
              </w:tabs>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500,0</w:t>
            </w:r>
          </w:p>
        </w:tc>
        <w:tc>
          <w:tcPr>
            <w:tcW w:w="2685" w:type="dxa"/>
          </w:tcPr>
          <w:p w14:paraId="1461F9E5"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1 500,0</w:t>
            </w:r>
          </w:p>
        </w:tc>
      </w:tr>
      <w:tr w:rsidR="00E56A0E" w:rsidRPr="00E56A0E" w14:paraId="54225582" w14:textId="77777777" w:rsidTr="00E56A0E">
        <w:trPr>
          <w:trHeight w:val="506"/>
        </w:trPr>
        <w:tc>
          <w:tcPr>
            <w:tcW w:w="2693" w:type="dxa"/>
          </w:tcPr>
          <w:p w14:paraId="1385EA4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605" w:type="dxa"/>
            <w:gridSpan w:val="4"/>
            <w:vAlign w:val="center"/>
          </w:tcPr>
          <w:p w14:paraId="137A4128"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7D553C32" w14:textId="77777777" w:rsidTr="00E56A0E">
        <w:trPr>
          <w:trHeight w:val="582"/>
        </w:trPr>
        <w:tc>
          <w:tcPr>
            <w:tcW w:w="2693" w:type="dxa"/>
          </w:tcPr>
          <w:p w14:paraId="44372E2E"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605" w:type="dxa"/>
            <w:gridSpan w:val="4"/>
          </w:tcPr>
          <w:p w14:paraId="13F3717B"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Відділ культури та туризму Диканської селищної ради, Диканська селищна рада</w:t>
            </w:r>
          </w:p>
        </w:tc>
      </w:tr>
      <w:tr w:rsidR="00E56A0E" w:rsidRPr="00E56A0E" w14:paraId="5E58B2AE" w14:textId="77777777" w:rsidTr="00E56A0E">
        <w:trPr>
          <w:trHeight w:val="506"/>
        </w:trPr>
        <w:tc>
          <w:tcPr>
            <w:tcW w:w="2693" w:type="dxa"/>
          </w:tcPr>
          <w:p w14:paraId="49F33310"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605" w:type="dxa"/>
            <w:gridSpan w:val="4"/>
          </w:tcPr>
          <w:p w14:paraId="11FAD20B"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Фінансова частина стратегії може змінюватися від економічних та ситуативних факторів як на зменшення так і на збільшення.</w:t>
            </w:r>
          </w:p>
        </w:tc>
      </w:tr>
    </w:tbl>
    <w:p w14:paraId="45F19347" w14:textId="77777777" w:rsidR="00E56A0E" w:rsidRDefault="00E56A0E" w:rsidP="00040257">
      <w:pPr>
        <w:spacing w:after="0" w:line="240" w:lineRule="auto"/>
        <w:rPr>
          <w:sz w:val="24"/>
          <w:szCs w:val="24"/>
        </w:rPr>
      </w:pPr>
    </w:p>
    <w:p w14:paraId="5E63C40F" w14:textId="77777777" w:rsidR="00E56A0E" w:rsidRDefault="00E56A0E" w:rsidP="00040257">
      <w:pPr>
        <w:spacing w:after="0" w:line="240" w:lineRule="auto"/>
        <w:rPr>
          <w:sz w:val="24"/>
          <w:szCs w:val="24"/>
        </w:rPr>
      </w:pPr>
    </w:p>
    <w:p w14:paraId="523B6E75" w14:textId="77777777" w:rsidR="00E56A0E" w:rsidRDefault="00E56A0E" w:rsidP="00040257">
      <w:pPr>
        <w:spacing w:after="0" w:line="240" w:lineRule="auto"/>
        <w:rPr>
          <w:sz w:val="24"/>
          <w:szCs w:val="24"/>
        </w:rPr>
      </w:pPr>
    </w:p>
    <w:p w14:paraId="7E1E30A4" w14:textId="77777777" w:rsidR="00E56A0E" w:rsidRDefault="00E56A0E" w:rsidP="00040257">
      <w:pPr>
        <w:spacing w:after="0" w:line="240" w:lineRule="auto"/>
        <w:rPr>
          <w:sz w:val="24"/>
          <w:szCs w:val="24"/>
        </w:rPr>
      </w:pPr>
    </w:p>
    <w:p w14:paraId="2A6805BF" w14:textId="77777777" w:rsidR="00E56A0E" w:rsidRDefault="00E56A0E" w:rsidP="00040257">
      <w:pPr>
        <w:spacing w:after="0" w:line="240" w:lineRule="auto"/>
        <w:rPr>
          <w:sz w:val="24"/>
          <w:szCs w:val="24"/>
        </w:rPr>
      </w:pPr>
    </w:p>
    <w:p w14:paraId="72E10B98" w14:textId="77777777" w:rsidR="00E56A0E" w:rsidRDefault="00E56A0E" w:rsidP="00040257">
      <w:pPr>
        <w:spacing w:after="0" w:line="240" w:lineRule="auto"/>
        <w:rPr>
          <w:sz w:val="24"/>
          <w:szCs w:val="24"/>
        </w:rPr>
      </w:pPr>
    </w:p>
    <w:p w14:paraId="51A543EE" w14:textId="77777777" w:rsidR="00E56A0E" w:rsidRDefault="00E56A0E" w:rsidP="00040257">
      <w:pPr>
        <w:spacing w:after="0" w:line="240" w:lineRule="auto"/>
        <w:rPr>
          <w:sz w:val="24"/>
          <w:szCs w:val="24"/>
        </w:rPr>
      </w:pPr>
    </w:p>
    <w:p w14:paraId="4CD324C0" w14:textId="77777777" w:rsidR="00E56A0E" w:rsidRDefault="00E56A0E" w:rsidP="00040257">
      <w:pPr>
        <w:spacing w:after="0" w:line="240" w:lineRule="auto"/>
        <w:rPr>
          <w:sz w:val="24"/>
          <w:szCs w:val="24"/>
        </w:rPr>
      </w:pPr>
    </w:p>
    <w:p w14:paraId="392B7784" w14:textId="77777777" w:rsidR="00E56A0E" w:rsidRDefault="00E56A0E" w:rsidP="00040257">
      <w:pPr>
        <w:spacing w:after="0" w:line="240" w:lineRule="auto"/>
        <w:rPr>
          <w:sz w:val="24"/>
          <w:szCs w:val="24"/>
        </w:rPr>
      </w:pPr>
    </w:p>
    <w:p w14:paraId="0F631AE1" w14:textId="77777777" w:rsidR="00E56A0E" w:rsidRDefault="00E56A0E" w:rsidP="00040257">
      <w:pPr>
        <w:spacing w:after="0" w:line="240" w:lineRule="auto"/>
        <w:rPr>
          <w:sz w:val="24"/>
          <w:szCs w:val="24"/>
        </w:rPr>
      </w:pPr>
    </w:p>
    <w:p w14:paraId="06A6D832" w14:textId="77777777" w:rsidR="00E56A0E" w:rsidRDefault="00E56A0E" w:rsidP="00040257">
      <w:pPr>
        <w:spacing w:after="0" w:line="240" w:lineRule="auto"/>
        <w:rPr>
          <w:sz w:val="24"/>
          <w:szCs w:val="24"/>
        </w:rPr>
      </w:pPr>
    </w:p>
    <w:p w14:paraId="7F5E2891" w14:textId="77777777" w:rsidR="00E56A0E" w:rsidRDefault="00E56A0E" w:rsidP="00040257">
      <w:pPr>
        <w:spacing w:after="0" w:line="240" w:lineRule="auto"/>
        <w:rPr>
          <w:sz w:val="24"/>
          <w:szCs w:val="24"/>
        </w:rPr>
      </w:pPr>
    </w:p>
    <w:p w14:paraId="7884BE96" w14:textId="77777777" w:rsidR="00E56A0E" w:rsidRDefault="00E56A0E" w:rsidP="00040257">
      <w:pPr>
        <w:spacing w:after="0" w:line="240" w:lineRule="auto"/>
        <w:rPr>
          <w:sz w:val="24"/>
          <w:szCs w:val="24"/>
        </w:rPr>
      </w:pPr>
    </w:p>
    <w:p w14:paraId="1C83AB8D" w14:textId="77777777" w:rsidR="00E56A0E" w:rsidRDefault="00E56A0E" w:rsidP="00040257">
      <w:pPr>
        <w:spacing w:after="0" w:line="240" w:lineRule="auto"/>
        <w:rPr>
          <w:sz w:val="24"/>
          <w:szCs w:val="24"/>
        </w:rPr>
      </w:pPr>
    </w:p>
    <w:p w14:paraId="2AB1FE61" w14:textId="77777777" w:rsidR="00E56A0E" w:rsidRDefault="00E56A0E" w:rsidP="00040257">
      <w:pPr>
        <w:spacing w:after="0" w:line="240" w:lineRule="auto"/>
        <w:rPr>
          <w:sz w:val="24"/>
          <w:szCs w:val="24"/>
        </w:rPr>
      </w:pPr>
    </w:p>
    <w:p w14:paraId="748B31FB" w14:textId="77777777" w:rsidR="00E56A0E" w:rsidRDefault="00E56A0E" w:rsidP="00040257">
      <w:pPr>
        <w:spacing w:after="0" w:line="240" w:lineRule="auto"/>
        <w:rPr>
          <w:sz w:val="24"/>
          <w:szCs w:val="24"/>
        </w:rPr>
      </w:pPr>
    </w:p>
    <w:p w14:paraId="52ECED97" w14:textId="77777777" w:rsidR="00E56A0E" w:rsidRDefault="00E56A0E" w:rsidP="00040257">
      <w:pPr>
        <w:spacing w:after="0" w:line="240" w:lineRule="auto"/>
        <w:rPr>
          <w:sz w:val="24"/>
          <w:szCs w:val="24"/>
        </w:rPr>
      </w:pPr>
    </w:p>
    <w:p w14:paraId="1767AB58" w14:textId="77777777" w:rsidR="00E56A0E" w:rsidRDefault="00E56A0E" w:rsidP="00040257">
      <w:pPr>
        <w:spacing w:after="0" w:line="240" w:lineRule="auto"/>
        <w:rPr>
          <w:sz w:val="24"/>
          <w:szCs w:val="24"/>
        </w:rPr>
      </w:pPr>
    </w:p>
    <w:p w14:paraId="4C2326D5" w14:textId="77777777" w:rsidR="00E56A0E" w:rsidRDefault="00E56A0E" w:rsidP="00040257">
      <w:pPr>
        <w:spacing w:after="0" w:line="240" w:lineRule="auto"/>
        <w:rPr>
          <w:sz w:val="24"/>
          <w:szCs w:val="24"/>
        </w:rPr>
      </w:pPr>
    </w:p>
    <w:p w14:paraId="354BD0DC" w14:textId="77777777" w:rsidR="00E56A0E" w:rsidRDefault="00E56A0E" w:rsidP="00040257">
      <w:pPr>
        <w:spacing w:after="0" w:line="240" w:lineRule="auto"/>
        <w:rPr>
          <w:sz w:val="24"/>
          <w:szCs w:val="24"/>
        </w:rPr>
      </w:pPr>
    </w:p>
    <w:p w14:paraId="484A4EC1" w14:textId="77777777" w:rsidR="00E56A0E" w:rsidRDefault="00E56A0E" w:rsidP="00040257">
      <w:pPr>
        <w:spacing w:after="0" w:line="240" w:lineRule="auto"/>
        <w:rPr>
          <w:sz w:val="24"/>
          <w:szCs w:val="24"/>
        </w:rPr>
      </w:pPr>
    </w:p>
    <w:p w14:paraId="7C8EF10D" w14:textId="77777777" w:rsidR="00E56A0E" w:rsidRDefault="00E56A0E" w:rsidP="00040257">
      <w:pPr>
        <w:spacing w:after="0" w:line="240" w:lineRule="auto"/>
        <w:rPr>
          <w:sz w:val="24"/>
          <w:szCs w:val="24"/>
        </w:rPr>
      </w:pPr>
    </w:p>
    <w:p w14:paraId="496507D9" w14:textId="77777777" w:rsidR="00E56A0E" w:rsidRDefault="00E56A0E" w:rsidP="00040257">
      <w:pPr>
        <w:spacing w:after="0" w:line="240" w:lineRule="auto"/>
        <w:rPr>
          <w:sz w:val="24"/>
          <w:szCs w:val="24"/>
        </w:rPr>
      </w:pPr>
    </w:p>
    <w:p w14:paraId="23F3F59A" w14:textId="77777777" w:rsidR="00E56A0E" w:rsidRDefault="00E56A0E" w:rsidP="00040257">
      <w:pPr>
        <w:spacing w:after="0" w:line="240" w:lineRule="auto"/>
        <w:rPr>
          <w:sz w:val="24"/>
          <w:szCs w:val="24"/>
        </w:rPr>
      </w:pPr>
    </w:p>
    <w:p w14:paraId="69BEF5A2" w14:textId="77777777" w:rsidR="00E56A0E" w:rsidRDefault="00E56A0E" w:rsidP="00040257">
      <w:pPr>
        <w:spacing w:after="0" w:line="240" w:lineRule="auto"/>
        <w:rPr>
          <w:sz w:val="24"/>
          <w:szCs w:val="24"/>
        </w:rPr>
      </w:pPr>
    </w:p>
    <w:p w14:paraId="4CD933EC" w14:textId="77777777" w:rsidR="00E56A0E" w:rsidRDefault="00E56A0E" w:rsidP="00040257">
      <w:pPr>
        <w:spacing w:after="0" w:line="240" w:lineRule="auto"/>
        <w:rPr>
          <w:sz w:val="24"/>
          <w:szCs w:val="24"/>
        </w:rPr>
      </w:pPr>
    </w:p>
    <w:tbl>
      <w:tblPr>
        <w:tblW w:w="100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410"/>
        <w:gridCol w:w="1277"/>
        <w:gridCol w:w="1134"/>
        <w:gridCol w:w="2425"/>
      </w:tblGrid>
      <w:tr w:rsidR="00E56A0E" w:rsidRPr="00E56A0E" w14:paraId="2946B50F" w14:textId="77777777" w:rsidTr="00E56A0E">
        <w:trPr>
          <w:trHeight w:val="506"/>
        </w:trPr>
        <w:tc>
          <w:tcPr>
            <w:tcW w:w="2835" w:type="dxa"/>
          </w:tcPr>
          <w:p w14:paraId="02810E87" w14:textId="77777777" w:rsidR="00E56A0E" w:rsidRPr="00E56A0E" w:rsidRDefault="00E56A0E" w:rsidP="00E56A0E">
            <w:pPr>
              <w:spacing w:after="0" w:line="249" w:lineRule="auto"/>
              <w:ind w:left="69"/>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2C170CEA" w14:textId="77777777" w:rsidR="00E56A0E" w:rsidRPr="00E56A0E" w:rsidRDefault="00E56A0E" w:rsidP="00E56A0E">
            <w:pPr>
              <w:spacing w:after="0" w:line="238" w:lineRule="auto"/>
              <w:ind w:left="69"/>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246" w:type="dxa"/>
            <w:gridSpan w:val="4"/>
          </w:tcPr>
          <w:p w14:paraId="0B572582" w14:textId="77777777" w:rsidR="00E56A0E" w:rsidRPr="00E56A0E" w:rsidRDefault="00E56A0E" w:rsidP="00E56A0E">
            <w:pPr>
              <w:spacing w:after="0" w:line="249"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4.2.1 Місцевий економічний розвиток </w:t>
            </w:r>
          </w:p>
        </w:tc>
      </w:tr>
      <w:tr w:rsidR="00E56A0E" w:rsidRPr="00E56A0E" w14:paraId="0EA443E8" w14:textId="77777777" w:rsidTr="00E56A0E">
        <w:trPr>
          <w:trHeight w:val="311"/>
        </w:trPr>
        <w:tc>
          <w:tcPr>
            <w:tcW w:w="2835" w:type="dxa"/>
          </w:tcPr>
          <w:p w14:paraId="189CC935" w14:textId="77777777" w:rsidR="00E56A0E" w:rsidRPr="00E56A0E" w:rsidRDefault="00E56A0E" w:rsidP="00E56A0E">
            <w:pPr>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93</w:t>
            </w:r>
            <w:r w:rsidRPr="00E56A0E">
              <w:rPr>
                <w:rFonts w:ascii="Times New Roman" w:eastAsia="Times New Roman" w:hAnsi="Times New Roman" w:cs="Times New Roman"/>
                <w:sz w:val="24"/>
                <w:szCs w:val="24"/>
                <w:lang w:val="ru" w:eastAsia="uk-UA"/>
              </w:rPr>
              <w:t>:</w:t>
            </w:r>
          </w:p>
        </w:tc>
        <w:tc>
          <w:tcPr>
            <w:tcW w:w="7246" w:type="dxa"/>
            <w:gridSpan w:val="4"/>
          </w:tcPr>
          <w:p w14:paraId="51DFB80A" w14:textId="77777777" w:rsidR="00E56A0E" w:rsidRPr="00E56A0E" w:rsidRDefault="00E56A0E" w:rsidP="00E56A0E">
            <w:pPr>
              <w:spacing w:after="0" w:line="240" w:lineRule="auto"/>
              <w:ind w:left="1" w:hanging="3"/>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Свій бізнес у своїй громаді</w:t>
            </w:r>
          </w:p>
        </w:tc>
      </w:tr>
      <w:tr w:rsidR="00E56A0E" w:rsidRPr="00E56A0E" w14:paraId="46775641" w14:textId="77777777" w:rsidTr="00E56A0E">
        <w:trPr>
          <w:trHeight w:val="760"/>
        </w:trPr>
        <w:tc>
          <w:tcPr>
            <w:tcW w:w="2835" w:type="dxa"/>
          </w:tcPr>
          <w:p w14:paraId="4ECDE0D0"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4B367AFB"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246" w:type="dxa"/>
            <w:gridSpan w:val="4"/>
          </w:tcPr>
          <w:p w14:paraId="0418CCD9" w14:textId="77777777" w:rsidR="00E56A0E" w:rsidRPr="00E56A0E" w:rsidRDefault="00E56A0E" w:rsidP="00E56A0E">
            <w:pPr>
              <w:spacing w:before="5" w:after="0" w:line="252" w:lineRule="auto"/>
              <w:ind w:right="55"/>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Створення сприятливих умов для розвитку малого та середнього бізнесу в громаді шляхом навчання, консультаційної підтримки, полегшеного доступу до інформації про фінансування та розвитку інфраструктури для підприємництва</w:t>
            </w:r>
          </w:p>
        </w:tc>
      </w:tr>
      <w:tr w:rsidR="00E56A0E" w:rsidRPr="00E56A0E" w14:paraId="7064ABA8" w14:textId="77777777" w:rsidTr="00E56A0E">
        <w:trPr>
          <w:trHeight w:val="506"/>
        </w:trPr>
        <w:tc>
          <w:tcPr>
            <w:tcW w:w="2835" w:type="dxa"/>
          </w:tcPr>
          <w:p w14:paraId="6B34E902"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67DBD30E"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246" w:type="dxa"/>
            <w:gridSpan w:val="4"/>
          </w:tcPr>
          <w:p w14:paraId="773CBE7D" w14:textId="77777777" w:rsidR="00E56A0E" w:rsidRPr="00E56A0E" w:rsidRDefault="00E56A0E" w:rsidP="00E56A0E">
            <w:pPr>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Диканська селищна рада</w:t>
            </w:r>
          </w:p>
        </w:tc>
      </w:tr>
      <w:tr w:rsidR="00E56A0E" w:rsidRPr="00E56A0E" w14:paraId="0565160F" w14:textId="77777777" w:rsidTr="00E56A0E">
        <w:trPr>
          <w:trHeight w:val="505"/>
        </w:trPr>
        <w:tc>
          <w:tcPr>
            <w:tcW w:w="2835" w:type="dxa"/>
          </w:tcPr>
          <w:p w14:paraId="611A3BBF"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467307FF"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246" w:type="dxa"/>
            <w:gridSpan w:val="4"/>
          </w:tcPr>
          <w:p w14:paraId="460693E8"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Не менше 1500 мешканців, представників малого та середнього бізнесу громади</w:t>
            </w:r>
          </w:p>
        </w:tc>
      </w:tr>
      <w:tr w:rsidR="00E56A0E" w:rsidRPr="00E56A0E" w14:paraId="50034760" w14:textId="77777777" w:rsidTr="00E56A0E">
        <w:trPr>
          <w:trHeight w:val="1149"/>
        </w:trPr>
        <w:tc>
          <w:tcPr>
            <w:tcW w:w="2835" w:type="dxa"/>
          </w:tcPr>
          <w:p w14:paraId="120BEAB6"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6E37F080" w14:textId="77777777" w:rsidR="00E56A0E" w:rsidRPr="00E56A0E" w:rsidRDefault="00E56A0E" w:rsidP="00E56A0E">
            <w:pPr>
              <w:spacing w:before="212"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246" w:type="dxa"/>
            <w:gridSpan w:val="4"/>
          </w:tcPr>
          <w:p w14:paraId="73125B07" w14:textId="77777777" w:rsidR="00E56A0E" w:rsidRPr="00E56A0E" w:rsidRDefault="00E56A0E" w:rsidP="00E56A0E">
            <w:pPr>
              <w:spacing w:after="28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зосереджений на створенні сприятливого середовища для розвитку малого та середнього підприємництва в громаді. Він передбачає проведення освітніх заходів, тренінгів і майстер-класів з розвитку бізнес-навичок, надання консультаційної підтримки підприємцям, а також створення локального бізнес-простору або хабу для співпраці, навчання та обміну досвідом. Важливою складовою проєкту є формування системи менторства, підтримка в підготовці бізнес-планів і супровід стартапів. У межах ініціативи також передбачається налагодження співпраці з регіональними та національними структурами, що надають фінансову або організаційну підтримку бізнесу.</w:t>
            </w:r>
          </w:p>
          <w:p w14:paraId="223B178D" w14:textId="77777777" w:rsidR="00E56A0E" w:rsidRPr="00E56A0E" w:rsidRDefault="00E56A0E" w:rsidP="00E56A0E">
            <w:pPr>
              <w:spacing w:before="280"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Особливий акцент проєкту зроблений на залученні до підприємницької діяльності представників соціально вразливих категорій населення – молоді, жінок, внутрішньо переміщених осіб, ветеранів та військовослужбовців, членів сімей ветеранів, загиблих, зниклих безвісти. Це дозволить не лише стимулювати розвиток економіки громади, а й сприятиме соціальній згуртованості та зменшенню рівня безробіття. Завдяки впровадженню даного проєкту громада зможе сформувати активне підприємницьке середовище, підвищити рівень зайнятості, створити нові робочі місця та активізувати місцеві економічні процеси.</w:t>
            </w:r>
          </w:p>
        </w:tc>
      </w:tr>
      <w:tr w:rsidR="00E56A0E" w:rsidRPr="00E56A0E" w14:paraId="2D954ADE" w14:textId="77777777" w:rsidTr="00E56A0E">
        <w:trPr>
          <w:trHeight w:val="699"/>
        </w:trPr>
        <w:tc>
          <w:tcPr>
            <w:tcW w:w="2835" w:type="dxa"/>
          </w:tcPr>
          <w:p w14:paraId="28D60ED5"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3703DCDE"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2A3D022C"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246" w:type="dxa"/>
            <w:gridSpan w:val="4"/>
          </w:tcPr>
          <w:p w14:paraId="01891D71" w14:textId="77777777" w:rsidR="00E56A0E" w:rsidRPr="00E56A0E" w:rsidRDefault="00E56A0E" w:rsidP="003000A1">
            <w:pPr>
              <w:numPr>
                <w:ilvl w:val="0"/>
                <w:numId w:val="102"/>
              </w:num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Збільшення кількості підприємців — у громаді зросте кількість зареєстрованих суб’єктів малого та середнього бізнесу, зокрема серед молоді, жінок, ВПО та ветеранів.</w:t>
            </w:r>
          </w:p>
          <w:p w14:paraId="043B2829" w14:textId="77777777" w:rsidR="00E56A0E" w:rsidRPr="00E56A0E" w:rsidRDefault="00E56A0E" w:rsidP="003000A1">
            <w:pPr>
              <w:numPr>
                <w:ilvl w:val="0"/>
                <w:numId w:val="102"/>
              </w:numPr>
              <w:spacing w:after="0" w:line="240" w:lineRule="auto"/>
              <w:ind w:left="22" w:firstLine="1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Покращення підприємницьких навичок — учасники проєкту отримають нові знання та практичні навички з планування, управління, фінансування та розвитку бізнесу.</w:t>
            </w:r>
          </w:p>
          <w:p w14:paraId="6C805189" w14:textId="77777777" w:rsidR="00E56A0E" w:rsidRPr="00E56A0E" w:rsidRDefault="00E56A0E" w:rsidP="003000A1">
            <w:pPr>
              <w:numPr>
                <w:ilvl w:val="0"/>
                <w:numId w:val="102"/>
              </w:numPr>
              <w:spacing w:after="0" w:line="240" w:lineRule="auto"/>
              <w:ind w:left="22" w:firstLine="1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Поява нових робочих місць — завдяки розвитку місцевого бізнесу буде створено нові робочі місця, що знизить рівень безробіття та сприятиме економічній активності громади.</w:t>
            </w:r>
          </w:p>
          <w:p w14:paraId="11C4D34A" w14:textId="77777777" w:rsidR="00E56A0E" w:rsidRPr="00E56A0E" w:rsidRDefault="00E56A0E" w:rsidP="003000A1">
            <w:pPr>
              <w:numPr>
                <w:ilvl w:val="0"/>
                <w:numId w:val="102"/>
              </w:numPr>
              <w:spacing w:after="0" w:line="240" w:lineRule="auto"/>
              <w:ind w:left="22" w:firstLine="1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Формування підтримуючого бізнес-середовища — у громаді запрацює система менторської, інформаційної та консультаційної підтримки підприємців, включно з постійно діючим бізнес-простором.</w:t>
            </w:r>
          </w:p>
          <w:p w14:paraId="46EA824B" w14:textId="77777777" w:rsidR="00E56A0E" w:rsidRPr="00E56A0E" w:rsidRDefault="00E56A0E" w:rsidP="003000A1">
            <w:pPr>
              <w:numPr>
                <w:ilvl w:val="0"/>
                <w:numId w:val="102"/>
              </w:numPr>
              <w:spacing w:after="0" w:line="240" w:lineRule="auto"/>
              <w:ind w:left="22" w:firstLine="1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Створення ради підприємців як дорадчого органу при Диканській селищній раді, яка об’єднуватиме представників малого та середнього бізнесу громади. Цей дорадчий орган сприятиме налагодженню постійного діалогу між владою та бізнесом, допомагатиме в ухваленні економічно обґрунтованих рішень, представлятиме інтереси підприємців та ініціюватиме зміни, необхідні для покращення умов ведення бізнесу на місцевому рівні</w:t>
            </w:r>
            <w:r w:rsidRPr="00E56A0E">
              <w:rPr>
                <w:rFonts w:ascii="Calibri" w:eastAsia="Calibri" w:hAnsi="Calibri" w:cs="Calibri"/>
                <w:sz w:val="24"/>
                <w:szCs w:val="24"/>
                <w:lang w:val="ru" w:eastAsia="uk-UA"/>
              </w:rPr>
              <w:t>.</w:t>
            </w:r>
          </w:p>
        </w:tc>
      </w:tr>
      <w:tr w:rsidR="00E56A0E" w:rsidRPr="00E56A0E" w14:paraId="6620A4AB" w14:textId="77777777" w:rsidTr="00E56A0E">
        <w:trPr>
          <w:trHeight w:val="2458"/>
        </w:trPr>
        <w:tc>
          <w:tcPr>
            <w:tcW w:w="2835" w:type="dxa"/>
          </w:tcPr>
          <w:p w14:paraId="5365F566" w14:textId="77777777" w:rsidR="00E56A0E" w:rsidRPr="00E56A0E" w:rsidRDefault="00E56A0E" w:rsidP="00E56A0E">
            <w:pPr>
              <w:spacing w:before="2" w:after="0" w:line="240" w:lineRule="auto"/>
              <w:rPr>
                <w:rFonts w:ascii="Times New Roman" w:eastAsia="Times New Roman" w:hAnsi="Times New Roman" w:cs="Times New Roman"/>
                <w:sz w:val="24"/>
                <w:szCs w:val="24"/>
                <w:lang w:val="ru" w:eastAsia="uk-UA"/>
              </w:rPr>
            </w:pPr>
          </w:p>
          <w:p w14:paraId="0984203A"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246" w:type="dxa"/>
            <w:gridSpan w:val="4"/>
          </w:tcPr>
          <w:p w14:paraId="2CD50034" w14:textId="70A7D200"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Pr="00E56A0E">
              <w:rPr>
                <w:rFonts w:ascii="Times New Roman" w:eastAsia="Times New Roman" w:hAnsi="Times New Roman" w:cs="Times New Roman"/>
                <w:b/>
                <w:sz w:val="24"/>
                <w:szCs w:val="24"/>
                <w:lang w:val="ru" w:eastAsia="uk-UA"/>
              </w:rPr>
              <w:t xml:space="preserve">Проведення інформаційної кампанії     </w:t>
            </w:r>
            <w:r w:rsidRPr="00E56A0E">
              <w:rPr>
                <w:rFonts w:ascii="Times New Roman" w:eastAsia="Times New Roman" w:hAnsi="Times New Roman" w:cs="Times New Roman"/>
                <w:sz w:val="24"/>
                <w:szCs w:val="24"/>
                <w:lang w:val="ru" w:eastAsia="uk-UA"/>
              </w:rPr>
              <w:br/>
              <w:t>Проведення просвітницьких заходів для інформування мешканців громади про можливості створення власного бізнесу, доступні інструменти фінансової підтримки бізнесу та переваги підприємницької діяльності.</w:t>
            </w:r>
          </w:p>
          <w:p w14:paraId="02758809" w14:textId="1DE4862B"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Pr="00E56A0E">
              <w:rPr>
                <w:rFonts w:ascii="Times New Roman" w:eastAsia="Times New Roman" w:hAnsi="Times New Roman" w:cs="Times New Roman"/>
                <w:b/>
                <w:sz w:val="24"/>
                <w:szCs w:val="24"/>
                <w:lang w:val="ru" w:eastAsia="uk-UA"/>
              </w:rPr>
              <w:t>Навчальні програми з підприємництва</w:t>
            </w:r>
            <w:r w:rsidRPr="00E56A0E">
              <w:rPr>
                <w:rFonts w:ascii="Times New Roman" w:eastAsia="Times New Roman" w:hAnsi="Times New Roman" w:cs="Times New Roman"/>
                <w:sz w:val="24"/>
                <w:szCs w:val="24"/>
                <w:lang w:val="ru" w:eastAsia="uk-UA"/>
              </w:rPr>
              <w:br/>
              <w:t>Організація тренінгів, семінарів і майстер-класів із ключових тем: створення бізнес-плану, фінансова грамотність, маркетинг, юридичні аспекти, електронна комерція, цифрові сервіси, проєктний менеджмент та інші.</w:t>
            </w:r>
          </w:p>
          <w:p w14:paraId="71F07D22" w14:textId="070D6CF4"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Pr="00E56A0E">
              <w:rPr>
                <w:rFonts w:ascii="Times New Roman" w:eastAsia="Times New Roman" w:hAnsi="Times New Roman" w:cs="Times New Roman"/>
                <w:b/>
                <w:sz w:val="24"/>
                <w:szCs w:val="24"/>
                <w:lang w:val="ru" w:eastAsia="uk-UA"/>
              </w:rPr>
              <w:t xml:space="preserve">Створення консультаційного центру </w:t>
            </w:r>
            <w:r w:rsidRPr="00E56A0E">
              <w:rPr>
                <w:rFonts w:ascii="Times New Roman" w:eastAsia="Times New Roman" w:hAnsi="Times New Roman" w:cs="Times New Roman"/>
                <w:sz w:val="24"/>
                <w:szCs w:val="24"/>
                <w:lang w:val="ru" w:eastAsia="uk-UA"/>
              </w:rPr>
              <w:br/>
              <w:t>Відкриття простору для підприємців, де вони зможуть отримувати індивідуальні консультації, розробляти проєкти, взаємодіяти з менторами та отримувати адміністративну підтримку.</w:t>
            </w:r>
          </w:p>
          <w:p w14:paraId="31FD8694" w14:textId="74FFC98A" w:rsidR="00E56A0E" w:rsidRPr="00E56A0E" w:rsidRDefault="00E56A0E" w:rsidP="00E56A0E">
            <w:pPr>
              <w:spacing w:after="0" w:line="240" w:lineRule="auto"/>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w:t>
            </w:r>
            <w:r w:rsidRPr="00E56A0E">
              <w:rPr>
                <w:rFonts w:ascii="Times New Roman" w:eastAsia="Times New Roman" w:hAnsi="Times New Roman" w:cs="Times New Roman"/>
                <w:b/>
                <w:sz w:val="24"/>
                <w:szCs w:val="24"/>
                <w:lang w:val="ru" w:eastAsia="uk-UA"/>
              </w:rPr>
              <w:t>Створення Ради підприємців при Диканській селищній раді</w:t>
            </w:r>
            <w:r w:rsidRPr="00E56A0E">
              <w:rPr>
                <w:rFonts w:ascii="Times New Roman" w:eastAsia="Times New Roman" w:hAnsi="Times New Roman" w:cs="Times New Roman"/>
                <w:sz w:val="24"/>
                <w:szCs w:val="24"/>
                <w:lang w:val="ru" w:eastAsia="uk-UA"/>
              </w:rPr>
              <w:br/>
              <w:t>Формування дорадчого органу з активних представників місцевого бізнесу для аналізу потреб підприємців, підготовки рекомендацій, покращення умов ведення бізнесу та налагодження діалогу між владою і підприємницькою спільнотою.</w:t>
            </w:r>
          </w:p>
        </w:tc>
      </w:tr>
      <w:tr w:rsidR="00E56A0E" w:rsidRPr="00E56A0E" w14:paraId="6C1411CD" w14:textId="77777777" w:rsidTr="00E56A0E">
        <w:trPr>
          <w:trHeight w:val="251"/>
        </w:trPr>
        <w:tc>
          <w:tcPr>
            <w:tcW w:w="2835" w:type="dxa"/>
          </w:tcPr>
          <w:p w14:paraId="0D5A2A36"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246" w:type="dxa"/>
            <w:gridSpan w:val="4"/>
          </w:tcPr>
          <w:p w14:paraId="57121748" w14:textId="77777777" w:rsidR="00E56A0E" w:rsidRPr="00E56A0E" w:rsidRDefault="00E56A0E" w:rsidP="00E56A0E">
            <w:pPr>
              <w:spacing w:after="0" w:line="232" w:lineRule="auto"/>
              <w:ind w:left="2125" w:right="3143"/>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5B6D3D28" w14:textId="77777777" w:rsidTr="00E56A0E">
        <w:trPr>
          <w:trHeight w:val="366"/>
        </w:trPr>
        <w:tc>
          <w:tcPr>
            <w:tcW w:w="2835" w:type="dxa"/>
            <w:vMerge w:val="restart"/>
          </w:tcPr>
          <w:p w14:paraId="58FBCDD9" w14:textId="77777777" w:rsidR="00E56A0E" w:rsidRPr="00E56A0E" w:rsidRDefault="00E56A0E" w:rsidP="00E56A0E">
            <w:pPr>
              <w:spacing w:before="56" w:after="0" w:line="240" w:lineRule="auto"/>
              <w:ind w:left="69" w:right="-9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410" w:type="dxa"/>
            <w:shd w:val="clear" w:color="auto" w:fill="E6E6E6"/>
          </w:tcPr>
          <w:p w14:paraId="4F14D8B8" w14:textId="77777777" w:rsidR="00E56A0E" w:rsidRPr="00E56A0E" w:rsidRDefault="00E56A0E" w:rsidP="00E56A0E">
            <w:pPr>
              <w:spacing w:before="51" w:after="0" w:line="240" w:lineRule="auto"/>
              <w:ind w:right="956"/>
              <w:jc w:val="right"/>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277" w:type="dxa"/>
            <w:shd w:val="clear" w:color="auto" w:fill="E6E6E6"/>
          </w:tcPr>
          <w:p w14:paraId="6DCAF158" w14:textId="77777777" w:rsidR="00E56A0E" w:rsidRPr="00E56A0E" w:rsidRDefault="00E56A0E" w:rsidP="00E56A0E">
            <w:pPr>
              <w:spacing w:before="51" w:after="0" w:line="240" w:lineRule="auto"/>
              <w:ind w:right="251"/>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34" w:type="dxa"/>
            <w:shd w:val="clear" w:color="auto" w:fill="E6E6E6"/>
          </w:tcPr>
          <w:p w14:paraId="1D99A964" w14:textId="77777777" w:rsidR="00E56A0E" w:rsidRPr="00E56A0E" w:rsidRDefault="00E56A0E" w:rsidP="00E56A0E">
            <w:pPr>
              <w:spacing w:before="51" w:after="0" w:line="240"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425" w:type="dxa"/>
            <w:shd w:val="clear" w:color="auto" w:fill="E6E6E6"/>
          </w:tcPr>
          <w:p w14:paraId="2B0434E0"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06E68F65" w14:textId="77777777" w:rsidTr="00E56A0E">
        <w:trPr>
          <w:trHeight w:val="253"/>
        </w:trPr>
        <w:tc>
          <w:tcPr>
            <w:tcW w:w="2835" w:type="dxa"/>
            <w:vMerge/>
          </w:tcPr>
          <w:p w14:paraId="08D001D3"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10" w:type="dxa"/>
          </w:tcPr>
          <w:p w14:paraId="2EE2AA69" w14:textId="77777777" w:rsidR="00E56A0E" w:rsidRPr="00E56A0E" w:rsidRDefault="00E56A0E" w:rsidP="00E56A0E">
            <w:pPr>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1277" w:type="dxa"/>
          </w:tcPr>
          <w:p w14:paraId="48B03ECF" w14:textId="77777777" w:rsidR="00E56A0E" w:rsidRPr="00E56A0E" w:rsidRDefault="00E56A0E" w:rsidP="00E56A0E">
            <w:pPr>
              <w:spacing w:after="0" w:line="234" w:lineRule="auto"/>
              <w:ind w:right="253"/>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1134" w:type="dxa"/>
          </w:tcPr>
          <w:p w14:paraId="2C665BAC" w14:textId="77777777" w:rsidR="00E56A0E" w:rsidRPr="00E56A0E" w:rsidRDefault="00E56A0E" w:rsidP="00E56A0E">
            <w:pPr>
              <w:spacing w:after="0" w:line="234" w:lineRule="auto"/>
              <w:ind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2425" w:type="dxa"/>
          </w:tcPr>
          <w:p w14:paraId="6DD7B278" w14:textId="77777777" w:rsidR="00E56A0E" w:rsidRPr="00E56A0E" w:rsidRDefault="00E56A0E" w:rsidP="00E56A0E">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150,0</w:t>
            </w:r>
          </w:p>
        </w:tc>
      </w:tr>
      <w:tr w:rsidR="00E56A0E" w:rsidRPr="00E56A0E" w14:paraId="07382BF6" w14:textId="77777777" w:rsidTr="00E56A0E">
        <w:trPr>
          <w:trHeight w:val="506"/>
        </w:trPr>
        <w:tc>
          <w:tcPr>
            <w:tcW w:w="2835" w:type="dxa"/>
          </w:tcPr>
          <w:p w14:paraId="5617DB73" w14:textId="77777777" w:rsidR="00E56A0E" w:rsidRPr="00E56A0E" w:rsidRDefault="00E56A0E" w:rsidP="00E56A0E">
            <w:pPr>
              <w:spacing w:before="121"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246" w:type="dxa"/>
            <w:gridSpan w:val="4"/>
          </w:tcPr>
          <w:p w14:paraId="6C4AA8BC"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1F14F4E1" w14:textId="77777777" w:rsidTr="00E56A0E">
        <w:trPr>
          <w:trHeight w:val="645"/>
        </w:trPr>
        <w:tc>
          <w:tcPr>
            <w:tcW w:w="2835" w:type="dxa"/>
          </w:tcPr>
          <w:p w14:paraId="10FB32FE" w14:textId="77777777" w:rsidR="00E56A0E" w:rsidRPr="00E56A0E" w:rsidRDefault="00E56A0E" w:rsidP="00E56A0E">
            <w:pPr>
              <w:spacing w:before="32"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246" w:type="dxa"/>
            <w:gridSpan w:val="4"/>
          </w:tcPr>
          <w:p w14:paraId="0FDFFDB6" w14:textId="77777777" w:rsidR="00E56A0E" w:rsidRPr="00E56A0E" w:rsidRDefault="00E56A0E" w:rsidP="00E56A0E">
            <w:pPr>
              <w:keepNext/>
              <w:shd w:val="clear" w:color="auto" w:fill="FFFFFF"/>
              <w:spacing w:after="150" w:line="240" w:lineRule="auto"/>
              <w:outlineLvl w:val="1"/>
              <w:rPr>
                <w:rFonts w:ascii="Times New Roman" w:eastAsia="Times New Roman" w:hAnsi="Times New Roman" w:cs="Times New Roman"/>
                <w:sz w:val="24"/>
                <w:szCs w:val="24"/>
                <w:lang w:val="ru" w:eastAsia="uk-UA"/>
              </w:rPr>
            </w:pPr>
            <w:bookmarkStart w:id="7" w:name="_heading=h.8slvu9r6589z" w:colFirst="0" w:colLast="0"/>
            <w:bookmarkEnd w:id="7"/>
            <w:r w:rsidRPr="00E56A0E">
              <w:rPr>
                <w:rFonts w:ascii="Times New Roman" w:eastAsia="Times New Roman" w:hAnsi="Times New Roman" w:cs="Times New Roman"/>
                <w:sz w:val="24"/>
                <w:szCs w:val="24"/>
                <w:lang w:val="ru" w:eastAsia="uk-UA"/>
              </w:rPr>
              <w:t>Виконавчий комітет Диканської селищної ради, відділ економічного розвитку та залучення інвестицій, суб’єкти малого та середнього бізнесу, агровиробники, мешканці Диканської громади.</w:t>
            </w:r>
          </w:p>
        </w:tc>
      </w:tr>
      <w:tr w:rsidR="00E56A0E" w:rsidRPr="00E56A0E" w14:paraId="4AA0DA0C" w14:textId="77777777" w:rsidTr="00E56A0E">
        <w:trPr>
          <w:trHeight w:val="506"/>
        </w:trPr>
        <w:tc>
          <w:tcPr>
            <w:tcW w:w="2835" w:type="dxa"/>
          </w:tcPr>
          <w:p w14:paraId="02031357" w14:textId="77777777" w:rsidR="00E56A0E" w:rsidRPr="00E56A0E" w:rsidRDefault="00E56A0E" w:rsidP="00E56A0E">
            <w:pPr>
              <w:spacing w:before="121"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246" w:type="dxa"/>
            <w:gridSpan w:val="4"/>
          </w:tcPr>
          <w:p w14:paraId="4B099B8A"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w:t>
            </w:r>
          </w:p>
        </w:tc>
      </w:tr>
    </w:tbl>
    <w:p w14:paraId="17D9D1D5" w14:textId="77777777" w:rsidR="00E56A0E" w:rsidRPr="00E56A0E" w:rsidRDefault="00E56A0E" w:rsidP="00E56A0E">
      <w:pPr>
        <w:spacing w:after="0" w:line="240" w:lineRule="auto"/>
        <w:rPr>
          <w:rFonts w:ascii="Calibri" w:eastAsia="Calibri" w:hAnsi="Calibri" w:cs="Calibri"/>
          <w:sz w:val="24"/>
          <w:szCs w:val="24"/>
          <w:lang w:val="ru" w:eastAsia="uk-UA"/>
        </w:rPr>
      </w:pPr>
    </w:p>
    <w:p w14:paraId="1A539932"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428CB37"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C08AB5C"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3A2D2F8"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725BA452"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DF33C79"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5075040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E849BA4"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3F50EA3"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4CB62D6"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924F311"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B784106"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E90418B"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6E25777"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A6BD0E4"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9CD5B09"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389808C"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106E642" w14:textId="77777777" w:rsidR="00803AFA" w:rsidRPr="00E56A0E" w:rsidRDefault="00803AFA" w:rsidP="00E56A0E">
      <w:pPr>
        <w:widowControl w:val="0"/>
        <w:spacing w:after="0" w:line="240" w:lineRule="auto"/>
        <w:rPr>
          <w:rFonts w:ascii="Calibri" w:eastAsia="Calibri" w:hAnsi="Calibri" w:cs="Calibri"/>
          <w:sz w:val="24"/>
          <w:szCs w:val="24"/>
          <w:lang w:val="ru" w:eastAsia="uk-UA"/>
        </w:rPr>
      </w:pPr>
    </w:p>
    <w:p w14:paraId="48845952"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86387E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595"/>
        <w:gridCol w:w="1275"/>
        <w:gridCol w:w="1140"/>
        <w:gridCol w:w="2361"/>
      </w:tblGrid>
      <w:tr w:rsidR="00E56A0E" w:rsidRPr="00E56A0E" w14:paraId="53DE306A" w14:textId="77777777" w:rsidTr="00803AFA">
        <w:trPr>
          <w:trHeight w:val="506"/>
        </w:trPr>
        <w:tc>
          <w:tcPr>
            <w:tcW w:w="2684" w:type="dxa"/>
            <w:tcBorders>
              <w:top w:val="single" w:sz="4" w:space="0" w:color="000000"/>
              <w:left w:val="single" w:sz="4" w:space="0" w:color="000000"/>
              <w:bottom w:val="single" w:sz="4" w:space="0" w:color="000000"/>
              <w:right w:val="single" w:sz="4" w:space="0" w:color="000000"/>
            </w:tcBorders>
          </w:tcPr>
          <w:p w14:paraId="3D61EFC7" w14:textId="77777777" w:rsidR="00E56A0E" w:rsidRPr="00E56A0E" w:rsidRDefault="00E56A0E" w:rsidP="00803AFA">
            <w:pPr>
              <w:widowControl w:val="0"/>
              <w:spacing w:after="0" w:line="240" w:lineRule="auto"/>
              <w:ind w:right="-102"/>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713881FA" w14:textId="77777777" w:rsidR="00E56A0E" w:rsidRPr="00E56A0E" w:rsidRDefault="00E56A0E" w:rsidP="00803AFA">
            <w:pPr>
              <w:widowControl w:val="0"/>
              <w:spacing w:after="0" w:line="240" w:lineRule="auto"/>
              <w:ind w:right="-102"/>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371" w:type="dxa"/>
            <w:gridSpan w:val="4"/>
            <w:tcBorders>
              <w:top w:val="single" w:sz="4" w:space="0" w:color="000000"/>
              <w:left w:val="single" w:sz="4" w:space="0" w:color="000000"/>
              <w:bottom w:val="single" w:sz="4" w:space="0" w:color="000000"/>
              <w:right w:val="single" w:sz="4" w:space="0" w:color="000000"/>
            </w:tcBorders>
          </w:tcPr>
          <w:p w14:paraId="1FDF481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4.2.1 Місцевий економічний розвиток  </w:t>
            </w:r>
          </w:p>
        </w:tc>
      </w:tr>
      <w:tr w:rsidR="00E56A0E" w:rsidRPr="00E56A0E" w14:paraId="76508DEC" w14:textId="77777777" w:rsidTr="00803AFA">
        <w:trPr>
          <w:trHeight w:val="311"/>
        </w:trPr>
        <w:tc>
          <w:tcPr>
            <w:tcW w:w="2684" w:type="dxa"/>
            <w:tcBorders>
              <w:top w:val="single" w:sz="4" w:space="0" w:color="000000"/>
            </w:tcBorders>
          </w:tcPr>
          <w:p w14:paraId="0DF42EF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94</w:t>
            </w:r>
            <w:r w:rsidRPr="00E56A0E">
              <w:rPr>
                <w:rFonts w:ascii="Times New Roman" w:eastAsia="Times New Roman" w:hAnsi="Times New Roman" w:cs="Times New Roman"/>
                <w:sz w:val="24"/>
                <w:szCs w:val="24"/>
                <w:lang w:val="ru" w:eastAsia="uk-UA"/>
              </w:rPr>
              <w:t>:</w:t>
            </w:r>
          </w:p>
        </w:tc>
        <w:tc>
          <w:tcPr>
            <w:tcW w:w="7371" w:type="dxa"/>
            <w:gridSpan w:val="4"/>
            <w:tcBorders>
              <w:top w:val="single" w:sz="4" w:space="0" w:color="000000"/>
            </w:tcBorders>
          </w:tcPr>
          <w:p w14:paraId="6BBABF7A" w14:textId="77777777" w:rsidR="00E56A0E" w:rsidRPr="00E56A0E" w:rsidRDefault="00E56A0E" w:rsidP="00E56A0E">
            <w:pPr>
              <w:widowControl w:val="0"/>
              <w:spacing w:after="0" w:line="240" w:lineRule="auto"/>
              <w:jc w:val="both"/>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 xml:space="preserve">ЦНАП Диканської селищної ради – мобільний ЦНАП (придбання автомобільного засобу та мобільної валізи для запровадження мобільних послуг)  </w:t>
            </w:r>
          </w:p>
        </w:tc>
      </w:tr>
      <w:tr w:rsidR="00E56A0E" w:rsidRPr="00E56A0E" w14:paraId="0CC3398E" w14:textId="77777777" w:rsidTr="00803AFA">
        <w:trPr>
          <w:trHeight w:val="839"/>
        </w:trPr>
        <w:tc>
          <w:tcPr>
            <w:tcW w:w="2684" w:type="dxa"/>
          </w:tcPr>
          <w:p w14:paraId="0B61987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3A21C45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371" w:type="dxa"/>
            <w:gridSpan w:val="4"/>
          </w:tcPr>
          <w:p w14:paraId="3C7664FF"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 Цілі, пов'язані із забезпеченням доступності:</w:t>
            </w:r>
          </w:p>
          <w:p w14:paraId="250D5C3C"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Створення безперешкодного фізичного доступу до будівлі ЦНАП для всіх категорій населення, включаючи маломобільні групи:</w:t>
            </w:r>
          </w:p>
          <w:p w14:paraId="0C983C39"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вільного пересування осіб з інвалідністю, літніх людей, батьків з дитячими візочками та інших маломобільних груп до приміщення ЦНАП шляхом будівництва пандуса, облаштування проїжджої частини та інших необхідних елементів.</w:t>
            </w:r>
          </w:p>
          <w:p w14:paraId="474B02B1"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Усунення існуючих архітектурних бар'єрів на вході до ЦНАП.</w:t>
            </w:r>
          </w:p>
          <w:p w14:paraId="23B30BAE"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Приведення вхідної групи ЦНАП у відповідність до вимог чинного законодавства та нормативних документів у сфері доступності:</w:t>
            </w:r>
          </w:p>
          <w:p w14:paraId="26D3E1B6"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Дотримання вимог ДБН В.2.2-40:2018 "Інклюзивність будівель і споруд" та інших відповідних державних будівельних норм та стандартів.</w:t>
            </w:r>
          </w:p>
          <w:p w14:paraId="2986D23E"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Виконання вимог регламенту ЦНАП щодо забезпечення доступності послуг.</w:t>
            </w:r>
          </w:p>
          <w:p w14:paraId="343C672C"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Покращення якості обслуговування відвідувачів ЦНАП шляхом створення комфортного та інклюзивного середовища:</w:t>
            </w:r>
          </w:p>
          <w:p w14:paraId="0C4EC3E0"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зручності та безпеки для всіх відвідувачів під час їх перебування на території та в приміщенні ЦНАП.</w:t>
            </w:r>
          </w:p>
          <w:p w14:paraId="44BD2764"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Підвищення рівня задоволеності громадян якістю надаваних послуг.</w:t>
            </w:r>
          </w:p>
          <w:p w14:paraId="279CF7F4"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ІІ. Цілі, пов'язані із запровадженням мобільних послуг:</w:t>
            </w:r>
          </w:p>
          <w:p w14:paraId="4BE11033"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Розширення спектру адміністративних послуг, що надаються населенню Диканської селищної ради:</w:t>
            </w:r>
          </w:p>
          <w:p w14:paraId="14375616"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можливості отримання певних адміністративних послуг без необхідності відвідування стаціонарного приміщення ЦНАП.</w:t>
            </w:r>
          </w:p>
          <w:p w14:paraId="29EE5080"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Підвищення доступності адміністративних послуг для мешканців віддалених населених пунктів та маломобільних груп населення, які не мають можливості самостійно дістатися до ЦНАП:</w:t>
            </w:r>
          </w:p>
          <w:p w14:paraId="3693156B"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Наближення адміністративних послуг до місця проживання громадян.</w:t>
            </w:r>
          </w:p>
          <w:p w14:paraId="43A97852"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рівних можливостей у отриманні адміністративних послуг для всіх жителів громади.</w:t>
            </w:r>
          </w:p>
          <w:p w14:paraId="5779C272"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Оптимізація процесу надання адміністративних послуг та зменшення черг у стаціонарному приміщенні ЦНАП:</w:t>
            </w:r>
          </w:p>
          <w:p w14:paraId="75257563"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Перерозподіл потоку відвідувачів шляхом надання частини послуг за місцем проживання громадян.</w:t>
            </w:r>
          </w:p>
          <w:p w14:paraId="39155F56"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Підвищення ефективності роботи ЦНАП.</w:t>
            </w:r>
          </w:p>
          <w:p w14:paraId="03F73033"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Підвищення рівня інформованості населення про адміністративні послуги, що надаються ЦНАП:</w:t>
            </w:r>
          </w:p>
          <w:p w14:paraId="3D00D2B8"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 час виїзних прийомів надання консультацій та роз'яснень з питань отримання адміністративних послуг.</w:t>
            </w:r>
          </w:p>
          <w:p w14:paraId="63A0AD8A"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Узагальнююча мета проєкту:</w:t>
            </w:r>
          </w:p>
          <w:p w14:paraId="262E7907"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Забезпечити рівний та безперешкодний доступ до якісних адміністративних послуг для всіх мешканців Диканської селищної ради шляхом створення інклюзивного середовища в стаціонарному приміщенні ЦНАП та запровадження мобільних форм обслуговування.</w:t>
            </w:r>
          </w:p>
          <w:p w14:paraId="5FE5B89D" w14:textId="77777777" w:rsidR="00E56A0E" w:rsidRPr="00E56A0E" w:rsidRDefault="00E56A0E" w:rsidP="00803AFA">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Досягнення цих цілей сприятиме підвищенню рівня довіри громадян до органів місцевого самоврядування та покращенню якості їхнього життя.</w:t>
            </w:r>
          </w:p>
          <w:p w14:paraId="0AE84C49"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p>
        </w:tc>
      </w:tr>
      <w:tr w:rsidR="00E56A0E" w:rsidRPr="00E56A0E" w14:paraId="47D2CD26" w14:textId="77777777" w:rsidTr="00803AFA">
        <w:trPr>
          <w:trHeight w:val="506"/>
        </w:trPr>
        <w:tc>
          <w:tcPr>
            <w:tcW w:w="2684" w:type="dxa"/>
          </w:tcPr>
          <w:p w14:paraId="3883B66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Територія впливу</w:t>
            </w:r>
          </w:p>
          <w:p w14:paraId="2FFA7C7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371" w:type="dxa"/>
            <w:gridSpan w:val="4"/>
          </w:tcPr>
          <w:p w14:paraId="3786C22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ОТГ</w:t>
            </w:r>
          </w:p>
        </w:tc>
      </w:tr>
      <w:tr w:rsidR="00E56A0E" w:rsidRPr="00E56A0E" w14:paraId="2449D90E" w14:textId="77777777" w:rsidTr="00803AFA">
        <w:trPr>
          <w:trHeight w:val="505"/>
        </w:trPr>
        <w:tc>
          <w:tcPr>
            <w:tcW w:w="2684" w:type="dxa"/>
          </w:tcPr>
          <w:p w14:paraId="7D14FE1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2965EAD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371" w:type="dxa"/>
            <w:gridSpan w:val="4"/>
          </w:tcPr>
          <w:p w14:paraId="45F00703" w14:textId="54FB320C"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Близько 1</w:t>
            </w:r>
            <w:r w:rsidR="007061B3">
              <w:rPr>
                <w:rFonts w:ascii="Times New Roman" w:eastAsia="Times New Roman" w:hAnsi="Times New Roman" w:cs="Times New Roman"/>
                <w:sz w:val="24"/>
                <w:szCs w:val="24"/>
                <w:lang w:val="ru" w:eastAsia="uk-UA"/>
              </w:rPr>
              <w:t>7</w:t>
            </w:r>
            <w:r w:rsidRPr="00E56A0E">
              <w:rPr>
                <w:rFonts w:ascii="Times New Roman" w:eastAsia="Times New Roman" w:hAnsi="Times New Roman" w:cs="Times New Roman"/>
                <w:sz w:val="24"/>
                <w:szCs w:val="24"/>
                <w:lang w:val="ru" w:eastAsia="uk-UA"/>
              </w:rPr>
              <w:t xml:space="preserve"> 000 осіб</w:t>
            </w:r>
          </w:p>
        </w:tc>
      </w:tr>
      <w:tr w:rsidR="00E56A0E" w:rsidRPr="00E56A0E" w14:paraId="7C823F27" w14:textId="77777777" w:rsidTr="00803AFA">
        <w:trPr>
          <w:trHeight w:val="3423"/>
        </w:trPr>
        <w:tc>
          <w:tcPr>
            <w:tcW w:w="2684" w:type="dxa"/>
          </w:tcPr>
          <w:p w14:paraId="4018B53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0EEC011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0EF3164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1EAAF88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00D8FF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4357C0C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188C77C7"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5FDBD81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371" w:type="dxa"/>
            <w:gridSpan w:val="4"/>
          </w:tcPr>
          <w:p w14:paraId="0FFD0F0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спрямований на підвищення доступності адміністративних послуг ЦНАП Диканської селищної ради шляхом:</w:t>
            </w:r>
          </w:p>
          <w:p w14:paraId="7A35FC8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безперешкодного фізичного доступу до будівлі ЦНАП для маломобільних груп населення через побудову пандуса та облаштування проїжджої частини. Це зробить ЦНАП зручним та інклюзивним для всіх відвідувачів.</w:t>
            </w:r>
          </w:p>
          <w:p w14:paraId="0426568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Запровадження мобільних послуг шляхом придбання автомобільного засобу та мобільної валізи. Це дозволить наблизити адміністративні послуги до мешканців віддалених населених пунктів та маломобільних громадян, які не можуть відвідати стаціонарний ЦНАП.</w:t>
            </w:r>
          </w:p>
          <w:p w14:paraId="4DD1965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Реалізація проєкту сприятиме покращенню якості обслуговування, розширенню охоплення населення адміністративними послугами та підвищенню рівня задоволеності громадян.</w:t>
            </w:r>
          </w:p>
        </w:tc>
      </w:tr>
      <w:tr w:rsidR="00E56A0E" w:rsidRPr="00E56A0E" w14:paraId="6C62FD3E" w14:textId="77777777" w:rsidTr="00803AFA">
        <w:trPr>
          <w:trHeight w:val="1264"/>
        </w:trPr>
        <w:tc>
          <w:tcPr>
            <w:tcW w:w="2684" w:type="dxa"/>
          </w:tcPr>
          <w:p w14:paraId="2BBDC56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A4B2BE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0E11AA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371" w:type="dxa"/>
            <w:gridSpan w:val="4"/>
          </w:tcPr>
          <w:p w14:paraId="76C9818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Очікуваними результатами проєкту забезпечення доступності та запровадження мобільних послуг ЦНАП Диканської селищної ради є:</w:t>
            </w:r>
          </w:p>
          <w:p w14:paraId="2B7A8BE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 Результати у сфері забезпечення доступності:</w:t>
            </w:r>
          </w:p>
          <w:p w14:paraId="17560CF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Забезпечено безперешкодний фізичний доступ до будівлі ЦНАП для маломобільних груп населення:</w:t>
            </w:r>
          </w:p>
          <w:p w14:paraId="5B3B1BD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Побудовано та введено в експлуатацію пандус, що відповідає державним будівельним нормам та стандартам інклюзивності.</w:t>
            </w:r>
          </w:p>
          <w:p w14:paraId="05A8F4D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Облаштовано зручну та безпечну проїжджу частину біля входу до ЦНАП.</w:t>
            </w:r>
          </w:p>
          <w:p w14:paraId="3DC5596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Усунено існуючі архітектурні бар'єри на шляху до вхідної групи ЦНАП.</w:t>
            </w:r>
          </w:p>
          <w:p w14:paraId="5703D64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Вхідну групу ЦНАП приведено у відповідність до вимог чинного законодавства та нормативних документів у сфері доступності:</w:t>
            </w:r>
          </w:p>
          <w:p w14:paraId="49413AE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Дотримано вимог ДБН В.2.2-40:2018 "Інклюзивність будівель і споруд" та інших відповідних нормативних актів.</w:t>
            </w:r>
          </w:p>
          <w:p w14:paraId="667DEEE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Забезпечено наявність необхідних елементів доступності (тактильні смуги, інформаційні таблички тощо).</w:t>
            </w:r>
          </w:p>
          <w:p w14:paraId="08433A9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Підвищено рівень комфорту та зручності для всіх відвідувачів ЦНАП:</w:t>
            </w:r>
          </w:p>
          <w:p w14:paraId="162A589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Створено більш сприятливі умови для перебування в ЦНАП усіх категорій громадян.</w:t>
            </w:r>
          </w:p>
          <w:p w14:paraId="71956E1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Зменшено фізичні труднощі, пов'язані з відвідуванням ЦНАП для маломобільних груп населення.</w:t>
            </w:r>
          </w:p>
          <w:p w14:paraId="0CAE903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Збільшено кількість відвідувачів з числа маломобільних груп населення:</w:t>
            </w:r>
          </w:p>
          <w:p w14:paraId="1FDFC96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Усунення бар'єрів сприятиме тому, що особи з інвалідністю, літні люди та інші маломобільні громадяни зможуть самостійно та безперешкодно отримувати необхідні послуги.</w:t>
            </w:r>
          </w:p>
          <w:p w14:paraId="673D4C9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ІІ. Результати у сфері запровадження мобільних послуг:</w:t>
            </w:r>
          </w:p>
          <w:p w14:paraId="35AFA867"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Розширено географічне охоплення надання адміністративних послуг:</w:t>
            </w:r>
          </w:p>
          <w:p w14:paraId="2EDC3AB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 xml:space="preserve">   * Забезпечено можливість отримання адміністративних послуг мешканцями віддалених населених пунктів без необхідності їхнього приїзду до адміністративного центру.</w:t>
            </w:r>
          </w:p>
          <w:p w14:paraId="51C4E99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Підвищено рівень доступності адміністративних послуг для маломобільних громадян, які не можуть відвідати стаціонарний ЦНАП:</w:t>
            </w:r>
          </w:p>
          <w:p w14:paraId="0A41929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Забезпечено можливість отримання необхідних послуг вдома або за місцем їхнього перебування.</w:t>
            </w:r>
          </w:p>
          <w:p w14:paraId="10A214D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Зменшено навантаження на стаціонарний ЦНАП та оптимізовано процес обслуговування:</w:t>
            </w:r>
          </w:p>
          <w:p w14:paraId="3506F98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Перерозподілено потік відвідувачів шляхом надання частини послуг на виїзді.</w:t>
            </w:r>
          </w:p>
          <w:p w14:paraId="679EFC4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Зменшено черги та час очікування на отримання послуг у стаціонарному приміщенні ЦНАП.</w:t>
            </w:r>
          </w:p>
          <w:p w14:paraId="5940A93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Підвищено рівень інформованості населення про адміністративні послуги:</w:t>
            </w:r>
          </w:p>
          <w:p w14:paraId="20A7E3F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 час виїзних прийомів надано консультації та роз'яснення з питань отримання адміністративних послуг, що сприяє підвищенню обізнаності громадян.</w:t>
            </w:r>
          </w:p>
          <w:p w14:paraId="63E15DC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Підвищено рівень задоволеності населення якістю та доступністю адміністративних послуг:</w:t>
            </w:r>
          </w:p>
          <w:p w14:paraId="57D7C6C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зручності, комфорту та оперативності в отриманні послуг сприятиме позитивній оцінці роботи ЦНАП.</w:t>
            </w:r>
          </w:p>
          <w:p w14:paraId="0BF29E1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Створено позитивний імідж ЦНАП як установи, орієнтованої на потреби всіх мешканців громади:</w:t>
            </w:r>
          </w:p>
          <w:p w14:paraId="75A67B6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 Демонстрація турботи про доступність послуг для всіх категорій населення сприятиме підвищенню довіри до органів місцевого самоврядування.</w:t>
            </w:r>
          </w:p>
          <w:p w14:paraId="0ED8924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Загальний очікуваний результат:</w:t>
            </w:r>
          </w:p>
          <w:p w14:paraId="25709DD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Підвищення рівня доступності, якості та зручності отримання адміністративних послуг для всіх мешканців Диканської селищної ради, незалежно від їхнього фізичного стану та місця проживання. Це сприятиме соціальній інтеграції, покращенню якості життя громадян та зміцненню зв'язку між громадою та органами місцевого самоврядування.</w:t>
            </w:r>
          </w:p>
        </w:tc>
      </w:tr>
      <w:tr w:rsidR="00E56A0E" w:rsidRPr="00E56A0E" w14:paraId="2DE00762" w14:textId="77777777" w:rsidTr="00803AFA">
        <w:trPr>
          <w:trHeight w:val="2393"/>
        </w:trPr>
        <w:tc>
          <w:tcPr>
            <w:tcW w:w="2684" w:type="dxa"/>
          </w:tcPr>
          <w:p w14:paraId="2C9A14B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E192DD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17011D0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0C4442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247864F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39C7144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371" w:type="dxa"/>
            <w:gridSpan w:val="4"/>
          </w:tcPr>
          <w:p w14:paraId="2562B85F"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І. Заходи з забезпечення доступності (вхідна група ЦНАП):</w:t>
            </w:r>
          </w:p>
          <w:p w14:paraId="5747EBA7"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Проведення комплексної оцінки поточної ситуації: Детальне обстеження вхідної групи для виявлення невідповідностей нормам доступності та потреб маломобільних груп населення.</w:t>
            </w:r>
          </w:p>
          <w:p w14:paraId="7D284905"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Розробка проєктно-кошторисної документації: Створення детального проєкту будівництва пандуса та облаштування проїжджої частини з урахуванням усіх вимог і стандартів.</w:t>
            </w:r>
          </w:p>
          <w:p w14:paraId="0D863F7A"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Отримання дозвільної документації: Проходження необхідних процедур погодження та отримання дозволу на будівельні роботи.</w:t>
            </w:r>
          </w:p>
          <w:p w14:paraId="723DEC21"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Виконання будівельних робіт: Безпосереднє будівництво пандуса, облаштування проїжджої частини та встановлення необхідних елементів доступності (поручні, тактильні смуги тощо).</w:t>
            </w:r>
          </w:p>
          <w:p w14:paraId="4C98B2C3"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Приймання виконаних робіт та введення в експлуатацію: Контроль якості, підписання актів та оформлення документів для офіційного введення оновленої вхідної групи в експлуатацію.</w:t>
            </w:r>
          </w:p>
          <w:p w14:paraId="190EB796"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ІІ. Заходи із запровадження мобільних послуг:</w:t>
            </w:r>
          </w:p>
          <w:p w14:paraId="64A5B9AD"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lastRenderedPageBreak/>
              <w:t xml:space="preserve"> * Визначення потреб та технічних характеристик: Формування вимог до автомобільного засобу та мобільної валізи з урахуванням специфіки надання мобільних послуг.</w:t>
            </w:r>
          </w:p>
          <w:p w14:paraId="44D106ED"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Проведення процедури закупівлі: Організація та проведення тендеру або іншої передбаченої законодавством процедури для придбання автомобіля та мобільної валізи.</w:t>
            </w:r>
          </w:p>
          <w:p w14:paraId="22038D36"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Придбання та оформлення майна: Оплата, отримання та реєстрація автомобільного засобу та мобільної валізи.</w:t>
            </w:r>
          </w:p>
          <w:p w14:paraId="7D4D25A8"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Забезпечення обладнанням мобільної валізи: Придбання необхідної техніки та витратних матеріалів для надання послуг на виїзді.</w:t>
            </w:r>
          </w:p>
          <w:p w14:paraId="13AAA475"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Навчання персоналу: Проведення навчання працівників ЦНАП, які будуть залучені до надання мобільних послуг.</w:t>
            </w:r>
          </w:p>
          <w:p w14:paraId="1473CAE3"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Розробка та затвердження графіка та маршрутів: Визначення порядку та географії надання мобільних послуг.</w:t>
            </w:r>
          </w:p>
          <w:p w14:paraId="393B2AA6" w14:textId="77777777" w:rsidR="00E56A0E" w:rsidRPr="00E56A0E" w:rsidRDefault="00E56A0E" w:rsidP="003000A1">
            <w:pPr>
              <w:widowControl w:val="0"/>
              <w:numPr>
                <w:ilvl w:val="0"/>
                <w:numId w:val="101"/>
              </w:numPr>
              <w:tabs>
                <w:tab w:val="left" w:pos="486"/>
                <w:tab w:val="left" w:pos="487"/>
              </w:tabs>
              <w:spacing w:after="0" w:line="240" w:lineRule="auto"/>
              <w:ind w:hanging="361"/>
              <w:rPr>
                <w:rFonts w:ascii="Arial" w:eastAsia="Arial" w:hAnsi="Arial" w:cs="Arial"/>
                <w:sz w:val="24"/>
                <w:szCs w:val="24"/>
                <w:lang w:val="ru" w:eastAsia="uk-UA"/>
              </w:rPr>
            </w:pPr>
            <w:r w:rsidRPr="00E56A0E">
              <w:rPr>
                <w:rFonts w:ascii="Times New Roman" w:eastAsia="Times New Roman" w:hAnsi="Times New Roman" w:cs="Times New Roman"/>
                <w:sz w:val="24"/>
                <w:szCs w:val="24"/>
                <w:lang w:val="ru" w:eastAsia="uk-UA"/>
              </w:rPr>
              <w:t xml:space="preserve"> * Інформування населення: Оприлюднення інформації про запровадження мобільних послуг та графік їх надання.</w:t>
            </w:r>
          </w:p>
        </w:tc>
      </w:tr>
      <w:tr w:rsidR="00E56A0E" w:rsidRPr="00E56A0E" w14:paraId="35C00EBD" w14:textId="77777777" w:rsidTr="00803AFA">
        <w:trPr>
          <w:trHeight w:val="251"/>
        </w:trPr>
        <w:tc>
          <w:tcPr>
            <w:tcW w:w="2684" w:type="dxa"/>
          </w:tcPr>
          <w:p w14:paraId="068815B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Період здійснення:</w:t>
            </w:r>
          </w:p>
        </w:tc>
        <w:tc>
          <w:tcPr>
            <w:tcW w:w="7371" w:type="dxa"/>
            <w:gridSpan w:val="4"/>
          </w:tcPr>
          <w:p w14:paraId="2DB5E287"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43533A0E" w14:textId="77777777" w:rsidTr="00803AFA">
        <w:trPr>
          <w:trHeight w:val="366"/>
        </w:trPr>
        <w:tc>
          <w:tcPr>
            <w:tcW w:w="2684" w:type="dxa"/>
            <w:vMerge w:val="restart"/>
          </w:tcPr>
          <w:p w14:paraId="24023D4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595" w:type="dxa"/>
            <w:shd w:val="clear" w:color="auto" w:fill="E6E6E6"/>
          </w:tcPr>
          <w:p w14:paraId="04F4C33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2025</w:t>
            </w:r>
          </w:p>
        </w:tc>
        <w:tc>
          <w:tcPr>
            <w:tcW w:w="1275" w:type="dxa"/>
            <w:shd w:val="clear" w:color="auto" w:fill="E6E6E6"/>
          </w:tcPr>
          <w:p w14:paraId="3CF24F07"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40" w:type="dxa"/>
            <w:shd w:val="clear" w:color="auto" w:fill="E6E6E6"/>
          </w:tcPr>
          <w:p w14:paraId="36CE99E8"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361" w:type="dxa"/>
            <w:shd w:val="clear" w:color="auto" w:fill="E6E6E6"/>
          </w:tcPr>
          <w:p w14:paraId="2EF3355F"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199E93CB" w14:textId="77777777" w:rsidTr="00803AFA">
        <w:trPr>
          <w:trHeight w:val="253"/>
        </w:trPr>
        <w:tc>
          <w:tcPr>
            <w:tcW w:w="2684" w:type="dxa"/>
            <w:vMerge/>
          </w:tcPr>
          <w:p w14:paraId="6AE6FBEE"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595" w:type="dxa"/>
          </w:tcPr>
          <w:p w14:paraId="3A5BD94A" w14:textId="14B746B3" w:rsidR="00E56A0E" w:rsidRPr="00E56A0E" w:rsidRDefault="007061B3" w:rsidP="00E56A0E">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40</w:t>
            </w:r>
            <w:r w:rsidR="00E56A0E" w:rsidRPr="00E56A0E">
              <w:rPr>
                <w:rFonts w:ascii="Times New Roman" w:eastAsia="Times New Roman" w:hAnsi="Times New Roman" w:cs="Times New Roman"/>
                <w:sz w:val="24"/>
                <w:szCs w:val="24"/>
                <w:lang w:val="ru" w:eastAsia="uk-UA"/>
              </w:rPr>
              <w:t>0,0</w:t>
            </w:r>
          </w:p>
        </w:tc>
        <w:tc>
          <w:tcPr>
            <w:tcW w:w="1275" w:type="dxa"/>
          </w:tcPr>
          <w:p w14:paraId="70ABC139" w14:textId="270A1B76" w:rsidR="00E56A0E" w:rsidRPr="00E56A0E" w:rsidRDefault="007061B3" w:rsidP="00E56A0E">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10</w:t>
            </w:r>
            <w:r w:rsidR="00E56A0E" w:rsidRPr="00E56A0E">
              <w:rPr>
                <w:rFonts w:ascii="Times New Roman" w:eastAsia="Times New Roman" w:hAnsi="Times New Roman" w:cs="Times New Roman"/>
                <w:sz w:val="24"/>
                <w:szCs w:val="24"/>
                <w:lang w:val="ru" w:eastAsia="uk-UA"/>
              </w:rPr>
              <w:t>0</w:t>
            </w:r>
          </w:p>
        </w:tc>
        <w:tc>
          <w:tcPr>
            <w:tcW w:w="1140" w:type="dxa"/>
          </w:tcPr>
          <w:p w14:paraId="0820A3A4" w14:textId="49CC535C" w:rsidR="00E56A0E" w:rsidRPr="00E56A0E" w:rsidRDefault="007061B3" w:rsidP="00E56A0E">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3</w:t>
            </w:r>
            <w:r w:rsidR="00E56A0E" w:rsidRPr="00E56A0E">
              <w:rPr>
                <w:rFonts w:ascii="Times New Roman" w:eastAsia="Times New Roman" w:hAnsi="Times New Roman" w:cs="Times New Roman"/>
                <w:sz w:val="24"/>
                <w:szCs w:val="24"/>
                <w:lang w:val="ru" w:eastAsia="uk-UA"/>
              </w:rPr>
              <w:t>0</w:t>
            </w:r>
          </w:p>
        </w:tc>
        <w:tc>
          <w:tcPr>
            <w:tcW w:w="2361" w:type="dxa"/>
          </w:tcPr>
          <w:p w14:paraId="67328ED6" w14:textId="6020F110" w:rsidR="00E56A0E" w:rsidRPr="00E56A0E" w:rsidRDefault="007061B3" w:rsidP="00E56A0E">
            <w:pPr>
              <w:widowControl w:val="0"/>
              <w:spacing w:after="0" w:line="240" w:lineRule="auto"/>
              <w:jc w:val="center"/>
              <w:rPr>
                <w:rFonts w:ascii="Times New Roman" w:eastAsia="Times New Roman" w:hAnsi="Times New Roman" w:cs="Times New Roman"/>
                <w:sz w:val="24"/>
                <w:szCs w:val="24"/>
                <w:lang w:val="ru" w:eastAsia="uk-UA"/>
              </w:rPr>
            </w:pPr>
            <w:r>
              <w:rPr>
                <w:rFonts w:ascii="Times New Roman" w:eastAsia="Times New Roman" w:hAnsi="Times New Roman" w:cs="Times New Roman"/>
                <w:sz w:val="24"/>
                <w:szCs w:val="24"/>
                <w:lang w:val="ru" w:eastAsia="uk-UA"/>
              </w:rPr>
              <w:t>53</w:t>
            </w:r>
            <w:r w:rsidR="00E56A0E" w:rsidRPr="00E56A0E">
              <w:rPr>
                <w:rFonts w:ascii="Times New Roman" w:eastAsia="Times New Roman" w:hAnsi="Times New Roman" w:cs="Times New Roman"/>
                <w:sz w:val="24"/>
                <w:szCs w:val="24"/>
                <w:lang w:val="ru" w:eastAsia="uk-UA"/>
              </w:rPr>
              <w:t>0,0</w:t>
            </w:r>
          </w:p>
        </w:tc>
      </w:tr>
      <w:tr w:rsidR="00E56A0E" w:rsidRPr="00E56A0E" w14:paraId="16C14CC9" w14:textId="77777777" w:rsidTr="00803AFA">
        <w:trPr>
          <w:trHeight w:val="506"/>
        </w:trPr>
        <w:tc>
          <w:tcPr>
            <w:tcW w:w="2684" w:type="dxa"/>
          </w:tcPr>
          <w:p w14:paraId="7398835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371" w:type="dxa"/>
            <w:gridSpan w:val="4"/>
          </w:tcPr>
          <w:p w14:paraId="3CF4CF4B"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58B22554" w14:textId="77777777" w:rsidTr="00803AFA">
        <w:trPr>
          <w:trHeight w:val="582"/>
        </w:trPr>
        <w:tc>
          <w:tcPr>
            <w:tcW w:w="2684" w:type="dxa"/>
          </w:tcPr>
          <w:p w14:paraId="10AB7B0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371" w:type="dxa"/>
            <w:gridSpan w:val="4"/>
          </w:tcPr>
          <w:p w14:paraId="1D9ADA37"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ЦНАП Диканської селищної ради, Диканська селищна рада</w:t>
            </w:r>
          </w:p>
        </w:tc>
      </w:tr>
      <w:tr w:rsidR="00E56A0E" w:rsidRPr="00E56A0E" w14:paraId="453E29F4" w14:textId="77777777" w:rsidTr="00803AFA">
        <w:trPr>
          <w:trHeight w:val="506"/>
        </w:trPr>
        <w:tc>
          <w:tcPr>
            <w:tcW w:w="2684" w:type="dxa"/>
          </w:tcPr>
          <w:p w14:paraId="454EEDF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371" w:type="dxa"/>
            <w:gridSpan w:val="4"/>
          </w:tcPr>
          <w:p w14:paraId="000B1C0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tc>
      </w:tr>
    </w:tbl>
    <w:p w14:paraId="7CDC5C71"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108D662A"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FB77E3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4270495"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A4F0F02"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C5F4291"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39A13C4"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EAA39DE"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8FF205E"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F8241C7"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764B79F"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2F8CDD7"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C843FC0"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DCD312F"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6B5793F"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C72563E"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27F9574"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1B2D6AA"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A85C8E9"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215A4C9"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7BC36DA"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E9AAF30"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906602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57D6D9A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tbl>
      <w:tblPr>
        <w:tblW w:w="10064" w:type="dxa"/>
        <w:tblInd w:w="137" w:type="dxa"/>
        <w:tblBorders>
          <w:top w:val="nil"/>
          <w:left w:val="nil"/>
          <w:bottom w:val="nil"/>
          <w:right w:val="nil"/>
          <w:insideH w:val="nil"/>
          <w:insideV w:val="nil"/>
        </w:tblBorders>
        <w:tblLayout w:type="fixed"/>
        <w:tblLook w:val="0600" w:firstRow="0" w:lastRow="0" w:firstColumn="0" w:lastColumn="0" w:noHBand="1" w:noVBand="1"/>
      </w:tblPr>
      <w:tblGrid>
        <w:gridCol w:w="2832"/>
        <w:gridCol w:w="2205"/>
        <w:gridCol w:w="1185"/>
        <w:gridCol w:w="1065"/>
        <w:gridCol w:w="2777"/>
      </w:tblGrid>
      <w:tr w:rsidR="00E56A0E" w:rsidRPr="00E56A0E" w14:paraId="766FA5AB" w14:textId="77777777" w:rsidTr="00803AFA">
        <w:trPr>
          <w:trHeight w:val="555"/>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9A760" w14:textId="77777777" w:rsidR="00E56A0E" w:rsidRPr="00E56A0E" w:rsidRDefault="00E56A0E" w:rsidP="00803AFA">
            <w:pPr>
              <w:widowControl w:val="0"/>
              <w:spacing w:after="0" w:line="240" w:lineRule="auto"/>
              <w:ind w:right="-126"/>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3846EC6F" w14:textId="77777777" w:rsidR="00E56A0E" w:rsidRPr="00E56A0E" w:rsidRDefault="00E56A0E" w:rsidP="00803AFA">
            <w:pPr>
              <w:widowControl w:val="0"/>
              <w:spacing w:after="0" w:line="240" w:lineRule="auto"/>
              <w:ind w:right="-126"/>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E94102" w14:textId="77777777" w:rsidR="00E56A0E" w:rsidRPr="00E56A0E" w:rsidRDefault="00E56A0E" w:rsidP="00E56A0E">
            <w:pPr>
              <w:widowControl w:val="0"/>
              <w:spacing w:after="0" w:line="298" w:lineRule="auto"/>
              <w:ind w:left="-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4.3.1 Проведення діалогу з бізнесом</w:t>
            </w:r>
          </w:p>
        </w:tc>
      </w:tr>
      <w:tr w:rsidR="00E56A0E" w:rsidRPr="00E56A0E" w14:paraId="4FBA3466" w14:textId="77777777" w:rsidTr="00803AFA">
        <w:trPr>
          <w:trHeight w:val="330"/>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3376F3" w14:textId="77777777" w:rsidR="00E56A0E" w:rsidRPr="00E56A0E" w:rsidRDefault="00E56A0E" w:rsidP="00E56A0E">
            <w:pPr>
              <w:widowControl w:val="0"/>
              <w:spacing w:before="20" w:after="0" w:line="288" w:lineRule="auto"/>
              <w:ind w:left="-2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95</w:t>
            </w:r>
            <w:r w:rsidRPr="00E56A0E">
              <w:rPr>
                <w:rFonts w:ascii="Times New Roman" w:eastAsia="Times New Roman" w:hAnsi="Times New Roman" w:cs="Times New Roman"/>
                <w:sz w:val="24"/>
                <w:szCs w:val="24"/>
                <w:lang w:val="ru" w:eastAsia="uk-UA"/>
              </w:rPr>
              <w:t>:</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671C6C" w14:textId="77777777" w:rsidR="00E56A0E" w:rsidRPr="00E56A0E" w:rsidRDefault="00E56A0E" w:rsidP="00E56A0E">
            <w:pPr>
              <w:widowControl w:val="0"/>
              <w:spacing w:after="0" w:line="288" w:lineRule="auto"/>
              <w:ind w:left="-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Майстерня гостинності Диканщини</w:t>
            </w:r>
          </w:p>
        </w:tc>
      </w:tr>
      <w:tr w:rsidR="00E56A0E" w:rsidRPr="00E56A0E" w14:paraId="5AECB5F6" w14:textId="77777777" w:rsidTr="00803AFA">
        <w:trPr>
          <w:trHeight w:val="1334"/>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790CBD" w14:textId="77777777" w:rsidR="00E56A0E" w:rsidRPr="00E56A0E" w:rsidRDefault="00E56A0E" w:rsidP="00803AFA">
            <w:pPr>
              <w:widowControl w:val="0"/>
              <w:spacing w:after="0" w:line="240" w:lineRule="auto"/>
              <w:rPr>
                <w:rFonts w:ascii="Calibri" w:eastAsia="Calibri" w:hAnsi="Calibri" w:cs="Calibri"/>
                <w:sz w:val="24"/>
                <w:szCs w:val="24"/>
                <w:lang w:val="ru" w:eastAsia="uk-UA"/>
              </w:rPr>
            </w:pPr>
          </w:p>
          <w:p w14:paraId="7FEA86C6"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14B25" w14:textId="77777777" w:rsidR="00E56A0E" w:rsidRPr="00E56A0E" w:rsidRDefault="00E56A0E" w:rsidP="00803AFA">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Сприяти формуванню впізнаваного туристичного бренду Диканщини через розвиток якісних послуг у сфері туризму, підтримку місцевих виробників і майстрів, популяризацію автентичних традицій, підвищення рівня гостинності та залучення громади до туристичної активності з метою збільшення кількості туристів, що відвідують громаду</w:t>
            </w:r>
          </w:p>
        </w:tc>
      </w:tr>
      <w:tr w:rsidR="00E56A0E" w:rsidRPr="00E56A0E" w14:paraId="1AE5F091" w14:textId="77777777" w:rsidTr="00803AFA">
        <w:trPr>
          <w:trHeight w:val="600"/>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D914F"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118C4F9B"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D6A0DC"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селищна рада</w:t>
            </w:r>
          </w:p>
        </w:tc>
      </w:tr>
      <w:tr w:rsidR="00E56A0E" w:rsidRPr="00E56A0E" w14:paraId="1226C4FF" w14:textId="77777777" w:rsidTr="00803AFA">
        <w:trPr>
          <w:trHeight w:val="610"/>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4A9996"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02F2B7BC"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7F492B"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250 осіб представників малого бізнесу та 1500 мешканців громади</w:t>
            </w:r>
          </w:p>
        </w:tc>
      </w:tr>
      <w:tr w:rsidR="00E56A0E" w:rsidRPr="00E56A0E" w14:paraId="678F962A" w14:textId="77777777" w:rsidTr="00803AFA">
        <w:trPr>
          <w:trHeight w:val="1907"/>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601651" w14:textId="77777777" w:rsidR="00E56A0E" w:rsidRPr="00E56A0E" w:rsidRDefault="00E56A0E" w:rsidP="00E56A0E">
            <w:pPr>
              <w:widowControl w:val="0"/>
              <w:spacing w:before="220" w:after="0" w:line="288" w:lineRule="auto"/>
              <w:ind w:left="-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1DA9" w14:textId="77777777" w:rsidR="00E56A0E" w:rsidRPr="00E56A0E" w:rsidRDefault="00E56A0E" w:rsidP="00803AFA">
            <w:pPr>
              <w:widowControl w:val="0"/>
              <w:spacing w:after="0" w:line="240" w:lineRule="auto"/>
              <w:ind w:left="-8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спрямований на розвиток туристичних послуг та культури гостинності в громаді через активізацію місцевих жителів, підприємців та крафтових виробників. Він поєднує інформаційно-просвітницьку кампанію, серію навчань, створення туристичних продуктів та підтримку локального бізнесу. Особлива увага приділяється розвитку унікальних крафтових виробів як елементу туристичного досвіду та джерела додаткового заробітку для мешканців.</w:t>
            </w:r>
          </w:p>
        </w:tc>
      </w:tr>
      <w:tr w:rsidR="00E56A0E" w:rsidRPr="00E56A0E" w14:paraId="6DC748FA" w14:textId="77777777" w:rsidTr="00803AFA">
        <w:trPr>
          <w:trHeight w:val="1883"/>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80A4D3"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043FE4C9"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23893FD" w14:textId="77777777" w:rsidR="00E56A0E" w:rsidRPr="00E56A0E" w:rsidRDefault="00E56A0E" w:rsidP="00E56A0E">
            <w:pPr>
              <w:widowControl w:val="0"/>
              <w:spacing w:after="0" w:line="288" w:lineRule="auto"/>
              <w:ind w:left="-2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9227C0" w14:textId="77777777" w:rsidR="00E56A0E" w:rsidRPr="00E56A0E" w:rsidRDefault="00E56A0E" w:rsidP="00803AFA">
            <w:pPr>
              <w:widowControl w:val="0"/>
              <w:spacing w:after="0" w:line="240" w:lineRule="auto"/>
              <w:ind w:left="-8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Щонайменше 60 учасників модерованих стратегічних сесій з залученням фахівців розвитку туризму та бізнес-планування для представників місцевої влади, місцевого бізнесу та активних мешканців щодо пошуку можливостей розвитку туризму Диканщини;</w:t>
            </w:r>
          </w:p>
          <w:p w14:paraId="550BDE98" w14:textId="77777777" w:rsidR="00E56A0E" w:rsidRPr="00E56A0E" w:rsidRDefault="00E56A0E" w:rsidP="00803AFA">
            <w:pPr>
              <w:widowControl w:val="0"/>
              <w:spacing w:after="0" w:line="240" w:lineRule="auto"/>
              <w:ind w:left="-8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Не менше 30 розроблених бізнес - планів сфери туризму;</w:t>
            </w:r>
          </w:p>
          <w:p w14:paraId="43675226" w14:textId="77777777" w:rsidR="00E56A0E" w:rsidRPr="00E56A0E" w:rsidRDefault="00E56A0E" w:rsidP="00803AFA">
            <w:pPr>
              <w:widowControl w:val="0"/>
              <w:spacing w:after="0" w:line="240" w:lineRule="auto"/>
              <w:ind w:left="-80"/>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Започатковано 5 садиб зеленого туризму, та 10 супутніх бізнес-ідей.</w:t>
            </w:r>
          </w:p>
        </w:tc>
      </w:tr>
      <w:tr w:rsidR="00E56A0E" w:rsidRPr="00E56A0E" w14:paraId="518221AA" w14:textId="77777777" w:rsidTr="00803AFA">
        <w:trPr>
          <w:trHeight w:val="414"/>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47A279"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0430B4FB"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B9BBD6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00BED9F0"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4BB8FC6"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A8772A1" w14:textId="77777777" w:rsidR="00E56A0E" w:rsidRPr="00E56A0E" w:rsidRDefault="00E56A0E" w:rsidP="00E56A0E">
            <w:pPr>
              <w:widowControl w:val="0"/>
              <w:spacing w:after="0" w:line="288" w:lineRule="auto"/>
              <w:ind w:left="-2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454558" w14:textId="77777777" w:rsidR="00E56A0E" w:rsidRPr="00E56A0E" w:rsidRDefault="00E56A0E" w:rsidP="00803AFA">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color w:val="000000"/>
                <w:sz w:val="24"/>
                <w:szCs w:val="24"/>
                <w:highlight w:val="white"/>
                <w:lang w:val="ru" w:eastAsia="uk-UA"/>
              </w:rPr>
              <w:t>Проведення зустрічей, зборів,круглих столів та інформаційної компанії під брендом «Майстерня гостинності Диканщини» по розвитку туризму громади. Висвітлення у соцмережах, місцевихмедіа та під час публічних заходів. Організація навчальних тренінгів та воркшопів з тем: туристичний сервіс, клієнтськийдосвід, гостинність, крафтове виробництво, онлайн-продажі, бренд і упаковка, та інші. Проведення окремих навчальних сесійта консультацій для крафтових виробників: розвиток туристичного продукту, сервіси для гостей, участь у фестивалях, ярмарках. Створення онлайн-каталогу місцевихкрафтових виробників, що можуть бути частиною туристичних маршрутів та сувенірного ринку. Підтримка створення локацій, детуристи можуть познайомитися з процесом виготовлення продукції — «відкриті майстерні» чи «відкриті двори». Організація щорічного «Фестивалюгостинності Диканщини» з ярмарком крафтової продукції, презентаціями нових послуг та гастрономічними подіями. Налагодження партнерства з сувенірними магазинами,ресторанами, турагентами для просування локального продукту.</w:t>
            </w:r>
          </w:p>
        </w:tc>
      </w:tr>
      <w:tr w:rsidR="00E56A0E" w:rsidRPr="00E56A0E" w14:paraId="04305925" w14:textId="77777777" w:rsidTr="00803AFA">
        <w:trPr>
          <w:trHeight w:val="285"/>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524D14" w14:textId="77777777" w:rsidR="00E56A0E" w:rsidRPr="00E56A0E" w:rsidRDefault="00E56A0E" w:rsidP="00E56A0E">
            <w:pPr>
              <w:widowControl w:val="0"/>
              <w:spacing w:after="0" w:line="278" w:lineRule="auto"/>
              <w:ind w:left="-2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63B555" w14:textId="77777777" w:rsidR="00E56A0E" w:rsidRPr="00E56A0E" w:rsidRDefault="00E56A0E" w:rsidP="00E56A0E">
            <w:pPr>
              <w:widowControl w:val="0"/>
              <w:spacing w:after="0" w:line="278" w:lineRule="auto"/>
              <w:ind w:left="1760" w:right="7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30F35C26" w14:textId="77777777" w:rsidTr="00803AFA">
        <w:trPr>
          <w:trHeight w:val="360"/>
        </w:trPr>
        <w:tc>
          <w:tcPr>
            <w:tcW w:w="2832" w:type="dxa"/>
            <w:vMerge w:val="restar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D89D0F" w14:textId="77777777" w:rsidR="00E56A0E" w:rsidRPr="00E56A0E" w:rsidRDefault="00E56A0E" w:rsidP="00E56A0E">
            <w:pPr>
              <w:widowControl w:val="0"/>
              <w:spacing w:before="60" w:after="0" w:line="288" w:lineRule="auto"/>
              <w:ind w:left="-20" w:right="-10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20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0A0E2045" w14:textId="2A4167FE" w:rsidR="00E56A0E" w:rsidRPr="00E56A0E" w:rsidRDefault="00E56A0E" w:rsidP="00803AFA">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1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5AF8A60C" w14:textId="77777777" w:rsidR="00E56A0E" w:rsidRPr="00E56A0E" w:rsidRDefault="00E56A0E" w:rsidP="00E56A0E">
            <w:pPr>
              <w:widowControl w:val="0"/>
              <w:spacing w:before="60" w:after="0" w:line="288" w:lineRule="auto"/>
              <w:ind w:left="-80" w:right="26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0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1006EFEE" w14:textId="77777777" w:rsidR="00E56A0E" w:rsidRPr="00E56A0E" w:rsidRDefault="00E56A0E" w:rsidP="00E56A0E">
            <w:pPr>
              <w:widowControl w:val="0"/>
              <w:spacing w:before="60" w:after="0" w:line="288" w:lineRule="auto"/>
              <w:ind w:left="-80"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7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20" w:type="dxa"/>
              <w:bottom w:w="0" w:type="dxa"/>
              <w:right w:w="120" w:type="dxa"/>
            </w:tcMar>
          </w:tcPr>
          <w:p w14:paraId="752F4191" w14:textId="77777777" w:rsidR="00E56A0E" w:rsidRPr="00E56A0E" w:rsidRDefault="00E56A0E" w:rsidP="00E56A0E">
            <w:pPr>
              <w:widowControl w:val="0"/>
              <w:spacing w:before="60" w:after="0" w:line="288" w:lineRule="auto"/>
              <w:ind w:left="-80" w:right="112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44F2329B" w14:textId="77777777" w:rsidTr="00803AFA">
        <w:trPr>
          <w:trHeight w:val="285"/>
        </w:trPr>
        <w:tc>
          <w:tcPr>
            <w:tcW w:w="2832" w:type="dxa"/>
            <w:vMerge/>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22FD0B"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2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523D4D" w14:textId="77777777" w:rsidR="00E56A0E" w:rsidRPr="00E56A0E" w:rsidRDefault="00E56A0E" w:rsidP="00803AFA">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118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06968F" w14:textId="77777777" w:rsidR="00E56A0E" w:rsidRPr="00E56A0E" w:rsidRDefault="00E56A0E" w:rsidP="00E56A0E">
            <w:pPr>
              <w:widowControl w:val="0"/>
              <w:spacing w:after="0" w:line="280" w:lineRule="auto"/>
              <w:ind w:left="-80" w:right="26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106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CA9F6C" w14:textId="77777777" w:rsidR="00E56A0E" w:rsidRPr="00E56A0E" w:rsidRDefault="00E56A0E" w:rsidP="00E56A0E">
            <w:pPr>
              <w:widowControl w:val="0"/>
              <w:spacing w:after="0" w:line="280" w:lineRule="auto"/>
              <w:ind w:left="-80" w:right="18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50</w:t>
            </w:r>
          </w:p>
        </w:tc>
        <w:tc>
          <w:tcPr>
            <w:tcW w:w="277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52EA45" w14:textId="77777777" w:rsidR="00E56A0E" w:rsidRPr="00E56A0E" w:rsidRDefault="00E56A0E" w:rsidP="00E56A0E">
            <w:pPr>
              <w:widowControl w:val="0"/>
              <w:spacing w:after="0" w:line="280" w:lineRule="auto"/>
              <w:ind w:left="-80" w:right="1120"/>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150,0</w:t>
            </w:r>
          </w:p>
        </w:tc>
      </w:tr>
      <w:tr w:rsidR="00E56A0E" w:rsidRPr="00E56A0E" w14:paraId="2EB43952" w14:textId="77777777" w:rsidTr="00803AFA">
        <w:trPr>
          <w:trHeight w:val="1155"/>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8C4079"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Джерела фінансування:</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922578" w14:textId="77777777" w:rsidR="00E56A0E" w:rsidRPr="00E56A0E" w:rsidRDefault="00E56A0E" w:rsidP="00803AFA">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170B8049" w14:textId="77777777" w:rsidTr="00803AFA">
        <w:trPr>
          <w:trHeight w:val="670"/>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07D8A1"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0E6A28" w14:textId="77777777" w:rsidR="00E56A0E" w:rsidRPr="00E56A0E" w:rsidRDefault="00E56A0E" w:rsidP="00803AFA">
            <w:pPr>
              <w:widowControl w:val="0"/>
              <w:shd w:val="clear" w:color="auto" w:fill="FFFFFF"/>
              <w:spacing w:after="0" w:line="240" w:lineRule="auto"/>
              <w:outlineLvl w:val="1"/>
              <w:rPr>
                <w:rFonts w:ascii="Times New Roman" w:eastAsia="Times New Roman" w:hAnsi="Times New Roman" w:cs="Times New Roman"/>
                <w:sz w:val="24"/>
                <w:szCs w:val="24"/>
                <w:lang w:val="ru" w:eastAsia="uk-UA"/>
              </w:rPr>
            </w:pPr>
            <w:bookmarkStart w:id="8" w:name="_heading=h.z64zh7pr0h36" w:colFirst="0" w:colLast="0"/>
            <w:bookmarkEnd w:id="8"/>
            <w:r w:rsidRPr="00E56A0E">
              <w:rPr>
                <w:rFonts w:ascii="Times New Roman" w:eastAsia="Times New Roman" w:hAnsi="Times New Roman" w:cs="Times New Roman"/>
                <w:sz w:val="24"/>
                <w:szCs w:val="24"/>
                <w:lang w:val="ru" w:eastAsia="uk-UA"/>
              </w:rPr>
              <w:t>Виконавчий комітет Диканської селищної ради, відділ культури та туризму, відділ економічного розвитку та залучення інвестицій</w:t>
            </w:r>
          </w:p>
        </w:tc>
      </w:tr>
      <w:tr w:rsidR="00E56A0E" w:rsidRPr="00E56A0E" w14:paraId="0B6A27F3" w14:textId="77777777" w:rsidTr="00803AFA">
        <w:trPr>
          <w:trHeight w:val="510"/>
        </w:trPr>
        <w:tc>
          <w:tcPr>
            <w:tcW w:w="28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453ED2" w14:textId="77777777" w:rsidR="00E56A0E" w:rsidRPr="00E56A0E" w:rsidRDefault="00E56A0E" w:rsidP="00803AFA">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232" w:type="dxa"/>
            <w:gridSpan w:val="4"/>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87D103" w14:textId="77777777" w:rsidR="00E56A0E" w:rsidRPr="00E56A0E" w:rsidRDefault="00E56A0E" w:rsidP="00803AFA">
            <w:pPr>
              <w:widowControl w:val="0"/>
              <w:spacing w:after="0" w:line="240" w:lineRule="auto"/>
              <w:rPr>
                <w:rFonts w:ascii="Calibri" w:eastAsia="Calibri" w:hAnsi="Calibri" w:cs="Calibri"/>
                <w:sz w:val="24"/>
                <w:szCs w:val="24"/>
                <w:lang w:val="ru" w:eastAsia="uk-UA"/>
              </w:rPr>
            </w:pPr>
          </w:p>
        </w:tc>
      </w:tr>
    </w:tbl>
    <w:p w14:paraId="028B502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58F78FC"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C211C96"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D528A71"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62961D17"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3E6E7ED"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C5C5081"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C8943CC"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78FAC844"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1DD82F5C"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DB74FF0"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A907E5B"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C30C8EC"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A62712B"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55D74C0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F24EBA8"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7AE6A10"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52036A2"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52E859D5"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2BEA034A"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9717847"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A26945B"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D5ADC0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7BB1068"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57F63BB4"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0BCE35D"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3C5FE5A"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AA313D1"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6F677766"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470C1A9C"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74503E01"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30ED3B1F"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18F37CD7" w14:textId="77777777" w:rsidR="00803AFA" w:rsidRDefault="00803AFA" w:rsidP="00E56A0E">
      <w:pPr>
        <w:widowControl w:val="0"/>
        <w:spacing w:after="0" w:line="240" w:lineRule="auto"/>
        <w:rPr>
          <w:rFonts w:ascii="Calibri" w:eastAsia="Calibri" w:hAnsi="Calibri" w:cs="Calibri"/>
          <w:sz w:val="24"/>
          <w:szCs w:val="24"/>
          <w:lang w:val="ru" w:eastAsia="uk-UA"/>
        </w:rPr>
      </w:pPr>
    </w:p>
    <w:p w14:paraId="06A9974A" w14:textId="77777777" w:rsidR="00803AFA" w:rsidRPr="00E56A0E" w:rsidRDefault="00803AFA" w:rsidP="00E56A0E">
      <w:pPr>
        <w:widowControl w:val="0"/>
        <w:spacing w:after="0" w:line="240" w:lineRule="auto"/>
        <w:rPr>
          <w:rFonts w:ascii="Calibri" w:eastAsia="Calibri" w:hAnsi="Calibri" w:cs="Calibri"/>
          <w:sz w:val="24"/>
          <w:szCs w:val="24"/>
          <w:lang w:val="ru" w:eastAsia="uk-UA"/>
        </w:rPr>
      </w:pPr>
    </w:p>
    <w:p w14:paraId="47E1CCC4"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C7962FB"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7D7009E"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E3F612D" w14:textId="77777777" w:rsidR="00E56A0E" w:rsidRDefault="00E56A0E" w:rsidP="00E56A0E">
      <w:pPr>
        <w:widowControl w:val="0"/>
        <w:spacing w:after="0" w:line="240" w:lineRule="auto"/>
        <w:rPr>
          <w:rFonts w:ascii="Calibri" w:eastAsia="Calibri" w:hAnsi="Calibri" w:cs="Calibri"/>
          <w:sz w:val="24"/>
          <w:szCs w:val="24"/>
          <w:lang w:val="ru" w:eastAsia="uk-UA"/>
        </w:rPr>
      </w:pPr>
    </w:p>
    <w:p w14:paraId="48310489" w14:textId="77777777" w:rsidR="00803AFA" w:rsidRPr="00E56A0E" w:rsidRDefault="00803AFA" w:rsidP="00E56A0E">
      <w:pPr>
        <w:widowControl w:val="0"/>
        <w:spacing w:after="0" w:line="240" w:lineRule="auto"/>
        <w:rPr>
          <w:rFonts w:ascii="Calibri" w:eastAsia="Calibri" w:hAnsi="Calibri" w:cs="Calibri"/>
          <w:sz w:val="24"/>
          <w:szCs w:val="24"/>
          <w:lang w:val="ru" w:eastAsia="uk-UA"/>
        </w:rPr>
      </w:pPr>
    </w:p>
    <w:p w14:paraId="507FC287"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056A450"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26EA60CA" w14:textId="77777777" w:rsidR="00E56A0E" w:rsidRPr="00E56A0E" w:rsidRDefault="00E56A0E" w:rsidP="00E56A0E">
      <w:pPr>
        <w:widowControl w:val="0"/>
        <w:spacing w:after="0" w:line="276" w:lineRule="auto"/>
        <w:rPr>
          <w:rFonts w:ascii="Arial" w:eastAsia="Arial" w:hAnsi="Arial" w:cs="Arial"/>
          <w:lang w:val="ru" w:eastAsia="uk-UA"/>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4"/>
        <w:gridCol w:w="2415"/>
        <w:gridCol w:w="1275"/>
        <w:gridCol w:w="1140"/>
        <w:gridCol w:w="2408"/>
      </w:tblGrid>
      <w:tr w:rsidR="00E56A0E" w:rsidRPr="00E56A0E" w14:paraId="3046F379" w14:textId="77777777" w:rsidTr="00803AFA">
        <w:trPr>
          <w:trHeight w:val="506"/>
        </w:trPr>
        <w:tc>
          <w:tcPr>
            <w:tcW w:w="2684" w:type="dxa"/>
          </w:tcPr>
          <w:p w14:paraId="088FE30D" w14:textId="77777777" w:rsidR="00E56A0E" w:rsidRPr="00E56A0E" w:rsidRDefault="00E56A0E" w:rsidP="00E56A0E">
            <w:pPr>
              <w:spacing w:after="0" w:line="249" w:lineRule="auto"/>
              <w:ind w:left="69"/>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13063002" w14:textId="77777777" w:rsidR="00E56A0E" w:rsidRPr="00E56A0E" w:rsidRDefault="00E56A0E" w:rsidP="00803AFA">
            <w:pPr>
              <w:spacing w:after="0" w:line="238" w:lineRule="auto"/>
              <w:ind w:left="69" w:right="-263"/>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238" w:type="dxa"/>
            <w:gridSpan w:val="4"/>
          </w:tcPr>
          <w:p w14:paraId="6F6C7EBC" w14:textId="77777777" w:rsidR="00E56A0E" w:rsidRPr="00E56A0E" w:rsidRDefault="00E56A0E" w:rsidP="00E56A0E">
            <w:pPr>
              <w:spacing w:after="0" w:line="249"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5.1.1 Впровадження електронних інструментів відкритих даних</w:t>
            </w:r>
          </w:p>
        </w:tc>
      </w:tr>
      <w:tr w:rsidR="00E56A0E" w:rsidRPr="00E56A0E" w14:paraId="3F640ABD" w14:textId="77777777" w:rsidTr="00803AFA">
        <w:trPr>
          <w:trHeight w:val="311"/>
        </w:trPr>
        <w:tc>
          <w:tcPr>
            <w:tcW w:w="2684" w:type="dxa"/>
          </w:tcPr>
          <w:p w14:paraId="2CF7487E" w14:textId="77777777" w:rsidR="00E56A0E" w:rsidRPr="00E56A0E" w:rsidRDefault="00E56A0E" w:rsidP="00E56A0E">
            <w:pPr>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96</w:t>
            </w:r>
            <w:r w:rsidRPr="00E56A0E">
              <w:rPr>
                <w:rFonts w:ascii="Times New Roman" w:eastAsia="Times New Roman" w:hAnsi="Times New Roman" w:cs="Times New Roman"/>
                <w:sz w:val="24"/>
                <w:szCs w:val="24"/>
                <w:lang w:val="ru" w:eastAsia="uk-UA"/>
              </w:rPr>
              <w:t>:</w:t>
            </w:r>
          </w:p>
        </w:tc>
        <w:tc>
          <w:tcPr>
            <w:tcW w:w="7238" w:type="dxa"/>
            <w:gridSpan w:val="4"/>
          </w:tcPr>
          <w:p w14:paraId="25A4D3F4" w14:textId="77777777" w:rsidR="00E56A0E" w:rsidRPr="00E56A0E" w:rsidRDefault="00E56A0E" w:rsidP="00E56A0E">
            <w:pPr>
              <w:spacing w:after="0" w:line="240" w:lineRule="auto"/>
              <w:ind w:left="1" w:hanging="3"/>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Прозоре голосування: електронна система ухвалення рішень ради громади</w:t>
            </w:r>
          </w:p>
        </w:tc>
      </w:tr>
      <w:tr w:rsidR="00E56A0E" w:rsidRPr="00E56A0E" w14:paraId="446639C7" w14:textId="77777777" w:rsidTr="00803AFA">
        <w:trPr>
          <w:trHeight w:val="760"/>
        </w:trPr>
        <w:tc>
          <w:tcPr>
            <w:tcW w:w="2684" w:type="dxa"/>
          </w:tcPr>
          <w:p w14:paraId="7BFCB8FE" w14:textId="77777777" w:rsidR="00E56A0E" w:rsidRPr="00E56A0E" w:rsidRDefault="00E56A0E" w:rsidP="00E56A0E">
            <w:pPr>
              <w:spacing w:before="6" w:after="0" w:line="240" w:lineRule="auto"/>
              <w:rPr>
                <w:rFonts w:ascii="Times New Roman" w:eastAsia="Times New Roman" w:hAnsi="Times New Roman" w:cs="Times New Roman"/>
                <w:sz w:val="24"/>
                <w:szCs w:val="24"/>
                <w:lang w:val="ru" w:eastAsia="uk-UA"/>
              </w:rPr>
            </w:pPr>
          </w:p>
          <w:p w14:paraId="2951DB4A"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238" w:type="dxa"/>
            <w:gridSpan w:val="4"/>
          </w:tcPr>
          <w:p w14:paraId="445678D4" w14:textId="77777777" w:rsidR="00E56A0E" w:rsidRPr="00E56A0E" w:rsidRDefault="00E56A0E" w:rsidP="00E56A0E">
            <w:pPr>
              <w:spacing w:before="5" w:after="0" w:line="252" w:lineRule="auto"/>
              <w:ind w:right="55"/>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Цілями проєкту є підвищення ефективності, прозорості та підзвітності у роботі депутатського корпусу громади шляхом впровадження сучасної системи електронного голосування “ГОЛОС” та придбання системи сховища даних. Такі системи дозволять автоматизувати процеси реєстрації депутатів, формування порядку денного, голосування та підрахунку голосів. Вона сприятиме мінімізації людського фактора, зменшенню часу на прийняття рішень, а також забезпечить публічний доступ до результатів голосувань наживо, що, своєю чергою, зміцнить довіру мешканців до місцевої влади та підвищить рівень відкритості й прозорості в управлінні громадою.</w:t>
            </w:r>
          </w:p>
        </w:tc>
      </w:tr>
      <w:tr w:rsidR="00E56A0E" w:rsidRPr="00E56A0E" w14:paraId="6B3A03E2" w14:textId="77777777" w:rsidTr="00803AFA">
        <w:trPr>
          <w:trHeight w:val="506"/>
        </w:trPr>
        <w:tc>
          <w:tcPr>
            <w:tcW w:w="2684" w:type="dxa"/>
          </w:tcPr>
          <w:p w14:paraId="20C35C30" w14:textId="77777777" w:rsidR="00E56A0E" w:rsidRPr="00E56A0E" w:rsidRDefault="00E56A0E" w:rsidP="00803AFA">
            <w:pPr>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01B46F90" w14:textId="77777777" w:rsidR="00E56A0E" w:rsidRPr="00E56A0E" w:rsidRDefault="00E56A0E" w:rsidP="00803AFA">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238" w:type="dxa"/>
            <w:gridSpan w:val="4"/>
          </w:tcPr>
          <w:p w14:paraId="02289DCA" w14:textId="77777777" w:rsidR="00E56A0E" w:rsidRPr="00E56A0E" w:rsidRDefault="00E56A0E" w:rsidP="00E56A0E">
            <w:pPr>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Диканська селищна рада</w:t>
            </w:r>
          </w:p>
        </w:tc>
      </w:tr>
      <w:tr w:rsidR="00E56A0E" w:rsidRPr="00E56A0E" w14:paraId="5215176F" w14:textId="77777777" w:rsidTr="00803AFA">
        <w:trPr>
          <w:trHeight w:val="505"/>
        </w:trPr>
        <w:tc>
          <w:tcPr>
            <w:tcW w:w="2684" w:type="dxa"/>
          </w:tcPr>
          <w:p w14:paraId="2BB3DA1A" w14:textId="77777777" w:rsidR="00E56A0E" w:rsidRPr="00E56A0E" w:rsidRDefault="00E56A0E" w:rsidP="00E56A0E">
            <w:pPr>
              <w:spacing w:after="0" w:line="246"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2DC2E419"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238" w:type="dxa"/>
            <w:gridSpan w:val="4"/>
          </w:tcPr>
          <w:p w14:paraId="28B565F4" w14:textId="77777777" w:rsidR="00E56A0E" w:rsidRPr="00E56A0E" w:rsidRDefault="00E56A0E" w:rsidP="00E56A0E">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Не менше 8000 мешканців, представників бізнесу громади, потенційних внутрішніх та зовнішніх інвесторів</w:t>
            </w:r>
          </w:p>
        </w:tc>
      </w:tr>
      <w:tr w:rsidR="00E56A0E" w:rsidRPr="00E56A0E" w14:paraId="7090CD31" w14:textId="77777777" w:rsidTr="00803AFA">
        <w:trPr>
          <w:trHeight w:val="1149"/>
        </w:trPr>
        <w:tc>
          <w:tcPr>
            <w:tcW w:w="2684" w:type="dxa"/>
          </w:tcPr>
          <w:p w14:paraId="0E30D658"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029B995B" w14:textId="77777777" w:rsidR="00E56A0E" w:rsidRPr="00E56A0E" w:rsidRDefault="00E56A0E" w:rsidP="00E56A0E">
            <w:pPr>
              <w:spacing w:before="212"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238" w:type="dxa"/>
            <w:gridSpan w:val="4"/>
          </w:tcPr>
          <w:p w14:paraId="2656F20E" w14:textId="77777777" w:rsidR="00E56A0E" w:rsidRPr="00E56A0E" w:rsidRDefault="00E56A0E" w:rsidP="00803AFA">
            <w:pPr>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 передбачає запровадження системи електронного голосування “ГОЛОС” для фіксації участі депутатів у засіданнях, реєстрації, формування порядку денного, автоматичного підрахунку голосів під час голосувань, збереження результатів у цифровому вигляді у системі сховища даних, а також їх публічного висвітлення наживо за потреби. Такий підхід дозволяє зменшити ручну роботу, уникнути помилок і посилити довіру громадськості до органів місцевого самоврядування, забезпечить збереження електронних даних.</w:t>
            </w:r>
          </w:p>
        </w:tc>
      </w:tr>
      <w:tr w:rsidR="00E56A0E" w:rsidRPr="00E56A0E" w14:paraId="4C5EA696" w14:textId="77777777" w:rsidTr="00803AFA">
        <w:trPr>
          <w:trHeight w:val="699"/>
        </w:trPr>
        <w:tc>
          <w:tcPr>
            <w:tcW w:w="2684" w:type="dxa"/>
          </w:tcPr>
          <w:p w14:paraId="7E1CB3ED" w14:textId="77777777" w:rsidR="00E56A0E" w:rsidRPr="00E56A0E" w:rsidRDefault="00E56A0E" w:rsidP="00E56A0E">
            <w:pPr>
              <w:spacing w:after="0" w:line="240" w:lineRule="auto"/>
              <w:rPr>
                <w:rFonts w:ascii="Times New Roman" w:eastAsia="Times New Roman" w:hAnsi="Times New Roman" w:cs="Times New Roman"/>
                <w:sz w:val="24"/>
                <w:szCs w:val="24"/>
                <w:lang w:val="ru" w:eastAsia="uk-UA"/>
              </w:rPr>
            </w:pPr>
          </w:p>
          <w:p w14:paraId="2E2F974A" w14:textId="77777777" w:rsidR="00E56A0E" w:rsidRPr="00E56A0E" w:rsidRDefault="00E56A0E" w:rsidP="00E56A0E">
            <w:pPr>
              <w:spacing w:before="5" w:after="0" w:line="240" w:lineRule="auto"/>
              <w:rPr>
                <w:rFonts w:ascii="Times New Roman" w:eastAsia="Times New Roman" w:hAnsi="Times New Roman" w:cs="Times New Roman"/>
                <w:sz w:val="24"/>
                <w:szCs w:val="24"/>
                <w:lang w:val="ru" w:eastAsia="uk-UA"/>
              </w:rPr>
            </w:pPr>
          </w:p>
          <w:p w14:paraId="72CBC606"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238" w:type="dxa"/>
            <w:gridSpan w:val="4"/>
          </w:tcPr>
          <w:p w14:paraId="0E78D3B6" w14:textId="77777777" w:rsidR="00E56A0E" w:rsidRPr="00E56A0E" w:rsidRDefault="00E56A0E" w:rsidP="00803AFA">
            <w:pPr>
              <w:spacing w:after="0" w:line="240" w:lineRule="auto"/>
              <w:rPr>
                <w:rFonts w:ascii="Times New Roman" w:eastAsia="Times New Roman" w:hAnsi="Times New Roman" w:cs="Times New Roman"/>
                <w:sz w:val="24"/>
                <w:szCs w:val="24"/>
                <w:lang w:val="ru" w:eastAsia="uk-UA"/>
              </w:rPr>
            </w:pP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Встановлено 1 систему електронного голосування “ГОЛОС” на постійній основі.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Всі 25 депутатів селищної ради використовують електронну систему голосування під час сесій.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Зменшено на 60% час на підрахунок голосів та підготовку рішень сесій.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Публікації результатів голосування та трансляції наживо сесій та робочих груп доступні для громади.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Придбано і встановлено 1 систему сховища даних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Зросла прозорість і рівень довіри мешканців до процесу ухвалення рішень не менше ніж на 25%</w:t>
            </w:r>
          </w:p>
        </w:tc>
      </w:tr>
      <w:tr w:rsidR="00E56A0E" w:rsidRPr="00E56A0E" w14:paraId="3D75E050" w14:textId="77777777" w:rsidTr="00803AFA">
        <w:trPr>
          <w:trHeight w:val="2477"/>
        </w:trPr>
        <w:tc>
          <w:tcPr>
            <w:tcW w:w="2684" w:type="dxa"/>
          </w:tcPr>
          <w:p w14:paraId="6629AE8B" w14:textId="77777777" w:rsidR="00E56A0E" w:rsidRPr="00E56A0E" w:rsidRDefault="00E56A0E" w:rsidP="00E56A0E">
            <w:pPr>
              <w:spacing w:before="2" w:after="0" w:line="240" w:lineRule="auto"/>
              <w:rPr>
                <w:rFonts w:ascii="Times New Roman" w:eastAsia="Times New Roman" w:hAnsi="Times New Roman" w:cs="Times New Roman"/>
                <w:sz w:val="24"/>
                <w:szCs w:val="24"/>
                <w:lang w:val="ru" w:eastAsia="uk-UA"/>
              </w:rPr>
            </w:pPr>
          </w:p>
          <w:p w14:paraId="6819F378" w14:textId="77777777" w:rsidR="00E56A0E" w:rsidRPr="00E56A0E" w:rsidRDefault="00E56A0E" w:rsidP="00E56A0E">
            <w:pPr>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238" w:type="dxa"/>
            <w:gridSpan w:val="4"/>
          </w:tcPr>
          <w:p w14:paraId="469E2ECA" w14:textId="77777777" w:rsidR="00E56A0E" w:rsidRPr="00E56A0E" w:rsidRDefault="00E56A0E" w:rsidP="00803AFA">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Проведення технічного аудиту для вибору оптимальної моделі електронного голосування (наприклад, кнопкова система, веб-платформа чи мобільний додаток).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Закупівля обладнання (планшети, камери, телевізори, сервери, програмне забезпечення).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Установка програмного забезпечення, налаштування облікових записів депутатів.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Проведення навчання депутатів та працівників ради з користування системою.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Запуск тестового режиму та коригування помилок.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Повноцінне впровадження на сесіях ради.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Розробка окремої сторінки на сайті ради для публікації результатів голосувань та трансляцій наживо сесій та робочих груп у відкритому доступі. </w:t>
            </w:r>
            <w:r w:rsidRPr="00E56A0E">
              <w:rPr>
                <w:rFonts w:ascii="Times New Roman" w:eastAsia="Noto Sans Symbols" w:hAnsi="Times New Roman" w:cs="Times New Roman"/>
                <w:color w:val="000000"/>
                <w:sz w:val="24"/>
                <w:szCs w:val="24"/>
                <w:highlight w:val="white"/>
                <w:lang w:val="ru" w:eastAsia="uk-UA"/>
              </w:rPr>
              <w:t>∙</w:t>
            </w:r>
            <w:r w:rsidRPr="00E56A0E">
              <w:rPr>
                <w:rFonts w:ascii="Times New Roman" w:eastAsia="Times New Roman" w:hAnsi="Times New Roman" w:cs="Times New Roman"/>
                <w:color w:val="000000"/>
                <w:sz w:val="24"/>
                <w:szCs w:val="24"/>
                <w:highlight w:val="white"/>
                <w:lang w:val="ru" w:eastAsia="uk-UA"/>
              </w:rPr>
              <w:t xml:space="preserve"> Закупівля і встановлення системи сховища даних.</w:t>
            </w:r>
          </w:p>
        </w:tc>
      </w:tr>
      <w:tr w:rsidR="00E56A0E" w:rsidRPr="00E56A0E" w14:paraId="6A284BCC" w14:textId="77777777" w:rsidTr="00803AFA">
        <w:trPr>
          <w:trHeight w:val="251"/>
        </w:trPr>
        <w:tc>
          <w:tcPr>
            <w:tcW w:w="2684" w:type="dxa"/>
          </w:tcPr>
          <w:p w14:paraId="6E2B2A3C" w14:textId="77777777" w:rsidR="00E56A0E" w:rsidRPr="00E56A0E" w:rsidRDefault="00E56A0E" w:rsidP="00E56A0E">
            <w:pPr>
              <w:spacing w:after="0" w:line="232"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238" w:type="dxa"/>
            <w:gridSpan w:val="4"/>
          </w:tcPr>
          <w:p w14:paraId="09004373" w14:textId="77777777" w:rsidR="00E56A0E" w:rsidRPr="00E56A0E" w:rsidRDefault="00E56A0E" w:rsidP="00E56A0E">
            <w:pPr>
              <w:spacing w:after="0" w:line="232" w:lineRule="auto"/>
              <w:ind w:left="2286" w:right="3143"/>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7F2813CD" w14:textId="77777777" w:rsidTr="00803AFA">
        <w:trPr>
          <w:trHeight w:val="366"/>
        </w:trPr>
        <w:tc>
          <w:tcPr>
            <w:tcW w:w="2684" w:type="dxa"/>
            <w:vMerge w:val="restart"/>
          </w:tcPr>
          <w:p w14:paraId="26F0B3B8" w14:textId="77777777" w:rsidR="00E56A0E" w:rsidRPr="00E56A0E" w:rsidRDefault="00E56A0E" w:rsidP="00E56A0E">
            <w:pPr>
              <w:spacing w:before="56" w:after="0" w:line="240" w:lineRule="auto"/>
              <w:ind w:left="69" w:right="-97"/>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415" w:type="dxa"/>
            <w:shd w:val="clear" w:color="auto" w:fill="E6E6E6"/>
          </w:tcPr>
          <w:p w14:paraId="7B2B4ED1" w14:textId="77777777" w:rsidR="00E56A0E" w:rsidRPr="00E56A0E" w:rsidRDefault="00E56A0E" w:rsidP="00803AFA">
            <w:pPr>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w:t>
            </w:r>
          </w:p>
        </w:tc>
        <w:tc>
          <w:tcPr>
            <w:tcW w:w="1275" w:type="dxa"/>
            <w:shd w:val="clear" w:color="auto" w:fill="E6E6E6"/>
          </w:tcPr>
          <w:p w14:paraId="477B91E0" w14:textId="77777777" w:rsidR="00E56A0E" w:rsidRPr="00E56A0E" w:rsidRDefault="00E56A0E" w:rsidP="00E56A0E">
            <w:pPr>
              <w:spacing w:before="51" w:after="0" w:line="240" w:lineRule="auto"/>
              <w:ind w:right="251"/>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40" w:type="dxa"/>
            <w:shd w:val="clear" w:color="auto" w:fill="E6E6E6"/>
          </w:tcPr>
          <w:p w14:paraId="6A981238" w14:textId="77777777" w:rsidR="00E56A0E" w:rsidRPr="00E56A0E" w:rsidRDefault="00E56A0E" w:rsidP="00E56A0E">
            <w:pPr>
              <w:spacing w:before="51" w:after="0" w:line="240" w:lineRule="auto"/>
              <w:ind w:right="1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408" w:type="dxa"/>
            <w:shd w:val="clear" w:color="auto" w:fill="E6E6E6"/>
          </w:tcPr>
          <w:p w14:paraId="66FFD1FF" w14:textId="77777777" w:rsidR="00E56A0E" w:rsidRPr="00E56A0E" w:rsidRDefault="00E56A0E" w:rsidP="00E56A0E">
            <w:pPr>
              <w:spacing w:before="51" w:after="0" w:line="240" w:lineRule="auto"/>
              <w:ind w:right="1123"/>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43379730" w14:textId="77777777" w:rsidTr="00803AFA">
        <w:trPr>
          <w:trHeight w:val="253"/>
        </w:trPr>
        <w:tc>
          <w:tcPr>
            <w:tcW w:w="2684" w:type="dxa"/>
            <w:vMerge/>
          </w:tcPr>
          <w:p w14:paraId="3F8C9C74"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15" w:type="dxa"/>
          </w:tcPr>
          <w:p w14:paraId="105AE715" w14:textId="77777777" w:rsidR="00E56A0E" w:rsidRPr="00E56A0E" w:rsidRDefault="00E56A0E" w:rsidP="00803AFA">
            <w:pPr>
              <w:spacing w:after="0" w:line="234"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400</w:t>
            </w:r>
          </w:p>
        </w:tc>
        <w:tc>
          <w:tcPr>
            <w:tcW w:w="1275" w:type="dxa"/>
          </w:tcPr>
          <w:p w14:paraId="0A5FDB69" w14:textId="77777777" w:rsidR="00E56A0E" w:rsidRPr="00E56A0E" w:rsidRDefault="00E56A0E" w:rsidP="00E56A0E">
            <w:pPr>
              <w:spacing w:after="0" w:line="234" w:lineRule="auto"/>
              <w:ind w:right="253"/>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100</w:t>
            </w:r>
          </w:p>
        </w:tc>
        <w:tc>
          <w:tcPr>
            <w:tcW w:w="1140" w:type="dxa"/>
          </w:tcPr>
          <w:p w14:paraId="1A710943" w14:textId="77777777" w:rsidR="00E56A0E" w:rsidRPr="00E56A0E" w:rsidRDefault="00E56A0E" w:rsidP="00E56A0E">
            <w:pPr>
              <w:spacing w:after="0" w:line="234" w:lineRule="auto"/>
              <w:ind w:right="180"/>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30</w:t>
            </w:r>
          </w:p>
        </w:tc>
        <w:tc>
          <w:tcPr>
            <w:tcW w:w="2408" w:type="dxa"/>
          </w:tcPr>
          <w:p w14:paraId="7D7D1911" w14:textId="77777777" w:rsidR="00E56A0E" w:rsidRPr="00E56A0E" w:rsidRDefault="00E56A0E" w:rsidP="00E56A0E">
            <w:pPr>
              <w:spacing w:after="0" w:line="234" w:lineRule="auto"/>
              <w:ind w:right="1123"/>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530</w:t>
            </w:r>
          </w:p>
        </w:tc>
      </w:tr>
      <w:tr w:rsidR="00E56A0E" w:rsidRPr="00E56A0E" w14:paraId="5905F8CF" w14:textId="77777777" w:rsidTr="00803AFA">
        <w:trPr>
          <w:trHeight w:val="878"/>
        </w:trPr>
        <w:tc>
          <w:tcPr>
            <w:tcW w:w="2684" w:type="dxa"/>
          </w:tcPr>
          <w:p w14:paraId="46AFE993" w14:textId="77777777" w:rsidR="00E56A0E" w:rsidRPr="00E56A0E" w:rsidRDefault="00E56A0E" w:rsidP="00E56A0E">
            <w:pPr>
              <w:spacing w:before="121"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Джерела фінансування:</w:t>
            </w:r>
          </w:p>
        </w:tc>
        <w:tc>
          <w:tcPr>
            <w:tcW w:w="7238" w:type="dxa"/>
            <w:gridSpan w:val="4"/>
          </w:tcPr>
          <w:p w14:paraId="65A07DC6"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803AFA" w:rsidRPr="00E56A0E" w14:paraId="5FE84328" w14:textId="77777777" w:rsidTr="00803AFA">
        <w:trPr>
          <w:trHeight w:val="878"/>
        </w:trPr>
        <w:tc>
          <w:tcPr>
            <w:tcW w:w="2684" w:type="dxa"/>
          </w:tcPr>
          <w:p w14:paraId="14AC4255" w14:textId="347F6C2A" w:rsidR="00803AFA" w:rsidRPr="00E56A0E" w:rsidRDefault="00803AFA" w:rsidP="00803AFA">
            <w:pPr>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238" w:type="dxa"/>
            <w:gridSpan w:val="4"/>
          </w:tcPr>
          <w:p w14:paraId="2F796A1A" w14:textId="1B87E904" w:rsidR="00803AFA" w:rsidRPr="00E56A0E" w:rsidRDefault="00803AFA" w:rsidP="00803AFA">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Виконавчий комітет Диканської селищної ради</w:t>
            </w:r>
          </w:p>
        </w:tc>
      </w:tr>
    </w:tbl>
    <w:p w14:paraId="5526FBE8" w14:textId="77777777" w:rsidR="00E56A0E" w:rsidRDefault="00E56A0E"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EC6B399"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36D6D5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630EEE5"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46F5E3C"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237918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52BA67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2F6010C7"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90167F1"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74F4A00"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4E92F69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DD61DE0"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5509195"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A9F181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7024697"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6B722B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E01B8E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D45135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32F77E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6CF87B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47851017"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2FD0B8F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3DCBD09"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131470E"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D33B1FB"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50FD54B"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02AF93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453CACB0"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440CC12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6D9F449"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EF468A1"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E6B3E7F"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E5B1F34"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023AF07"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DDAE2F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8FA6245"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ED1515C"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582A4D3"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944D25A"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9BE67B0"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41DFE200"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79739C78"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295526C9"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31E7325"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601342B5"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50FB6BE7"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0E58AF16"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p w14:paraId="1C10291D" w14:textId="77777777" w:rsidR="00803AFA" w:rsidRDefault="00803AFA" w:rsidP="00803AF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 w:eastAsia="uk-UA"/>
        </w:rPr>
      </w:pPr>
    </w:p>
    <w:tbl>
      <w:tblPr>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400"/>
        <w:gridCol w:w="1275"/>
        <w:gridCol w:w="1140"/>
        <w:gridCol w:w="2700"/>
      </w:tblGrid>
      <w:tr w:rsidR="00E56A0E" w:rsidRPr="00E56A0E" w14:paraId="579FB2EC" w14:textId="77777777" w:rsidTr="00803AFA">
        <w:trPr>
          <w:trHeight w:val="506"/>
        </w:trPr>
        <w:tc>
          <w:tcPr>
            <w:tcW w:w="2684" w:type="dxa"/>
            <w:tcBorders>
              <w:top w:val="single" w:sz="4" w:space="0" w:color="auto"/>
              <w:left w:val="single" w:sz="4" w:space="0" w:color="auto"/>
              <w:bottom w:val="single" w:sz="4" w:space="0" w:color="auto"/>
              <w:right w:val="single" w:sz="4" w:space="0" w:color="auto"/>
            </w:tcBorders>
          </w:tcPr>
          <w:p w14:paraId="539AE3E6" w14:textId="77777777" w:rsidR="00E56A0E" w:rsidRPr="00E56A0E" w:rsidRDefault="00E56A0E" w:rsidP="00803AFA">
            <w:pPr>
              <w:widowControl w:val="0"/>
              <w:spacing w:after="0" w:line="240" w:lineRule="auto"/>
              <w:ind w:right="-222"/>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7825C89E" w14:textId="77777777" w:rsidR="00E56A0E" w:rsidRPr="00E56A0E" w:rsidRDefault="00E56A0E" w:rsidP="00803AFA">
            <w:pPr>
              <w:widowControl w:val="0"/>
              <w:spacing w:after="0" w:line="240" w:lineRule="auto"/>
              <w:ind w:right="-222"/>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515" w:type="dxa"/>
            <w:gridSpan w:val="4"/>
            <w:tcBorders>
              <w:top w:val="single" w:sz="4" w:space="0" w:color="auto"/>
              <w:left w:val="single" w:sz="4" w:space="0" w:color="auto"/>
              <w:bottom w:val="single" w:sz="4" w:space="0" w:color="auto"/>
              <w:right w:val="single" w:sz="4" w:space="0" w:color="auto"/>
            </w:tcBorders>
          </w:tcPr>
          <w:p w14:paraId="5C8E3BF9"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5.1.1 Впровадження електронних інструментів відкритих даних </w:t>
            </w:r>
          </w:p>
        </w:tc>
      </w:tr>
      <w:tr w:rsidR="00E56A0E" w:rsidRPr="00E56A0E" w14:paraId="0DA5BF6F" w14:textId="77777777" w:rsidTr="00803AFA">
        <w:trPr>
          <w:trHeight w:val="311"/>
        </w:trPr>
        <w:tc>
          <w:tcPr>
            <w:tcW w:w="2684" w:type="dxa"/>
            <w:tcBorders>
              <w:top w:val="single" w:sz="4" w:space="0" w:color="auto"/>
            </w:tcBorders>
          </w:tcPr>
          <w:p w14:paraId="249FDE0E"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97</w:t>
            </w:r>
          </w:p>
        </w:tc>
        <w:tc>
          <w:tcPr>
            <w:tcW w:w="7515" w:type="dxa"/>
            <w:gridSpan w:val="4"/>
            <w:tcBorders>
              <w:top w:val="single" w:sz="4" w:space="0" w:color="auto"/>
            </w:tcBorders>
          </w:tcPr>
          <w:p w14:paraId="24167C28" w14:textId="77777777" w:rsidR="00E56A0E" w:rsidRPr="00E56A0E" w:rsidRDefault="00E56A0E" w:rsidP="00E56A0E">
            <w:pPr>
              <w:widowControl w:val="0"/>
              <w:spacing w:after="0" w:line="240" w:lineRule="auto"/>
              <w:rPr>
                <w:rFonts w:ascii="Times New Roman" w:eastAsia="Times New Roman" w:hAnsi="Times New Roman" w:cs="Times New Roman"/>
                <w:b/>
                <w:bCs/>
                <w:sz w:val="24"/>
                <w:szCs w:val="24"/>
                <w:lang w:val="ru" w:eastAsia="uk-UA"/>
              </w:rPr>
            </w:pPr>
            <w:r w:rsidRPr="00E56A0E">
              <w:rPr>
                <w:rFonts w:ascii="Times New Roman" w:eastAsia="Times New Roman" w:hAnsi="Times New Roman" w:cs="Times New Roman"/>
                <w:b/>
                <w:bCs/>
                <w:sz w:val="24"/>
                <w:szCs w:val="24"/>
                <w:lang w:val="ru" w:eastAsia="uk-UA"/>
              </w:rPr>
              <w:t xml:space="preserve">Розширення адміністративних послуг шляхом закупівлі установки для видачі водійських посвідчень ЦНАПу Диканської селищної ради  </w:t>
            </w:r>
          </w:p>
        </w:tc>
      </w:tr>
      <w:tr w:rsidR="00E56A0E" w:rsidRPr="00E56A0E" w14:paraId="63473857" w14:textId="77777777" w:rsidTr="00803AFA">
        <w:trPr>
          <w:trHeight w:val="760"/>
        </w:trPr>
        <w:tc>
          <w:tcPr>
            <w:tcW w:w="2684" w:type="dxa"/>
          </w:tcPr>
          <w:p w14:paraId="2AADC1F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66F6125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515" w:type="dxa"/>
            <w:gridSpan w:val="4"/>
          </w:tcPr>
          <w:p w14:paraId="092B757F" w14:textId="77777777" w:rsidR="00E56A0E" w:rsidRPr="00E56A0E" w:rsidRDefault="00E56A0E" w:rsidP="00E56A0E">
            <w:pPr>
              <w:shd w:val="clear" w:color="auto" w:fill="FFFFFF"/>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Ряд послуг з водійськими посвідченнями не потребують огляду автотранспортних засобів експертами, і можуть надаватися в громаді за умови оснащення Центру надання адмінпослуг відповідними технічними рішеннями.  </w:t>
            </w:r>
          </w:p>
        </w:tc>
      </w:tr>
      <w:tr w:rsidR="00E56A0E" w:rsidRPr="00E56A0E" w14:paraId="773001D6" w14:textId="77777777" w:rsidTr="00803AFA">
        <w:trPr>
          <w:trHeight w:val="588"/>
        </w:trPr>
        <w:tc>
          <w:tcPr>
            <w:tcW w:w="2684" w:type="dxa"/>
          </w:tcPr>
          <w:p w14:paraId="3E494C14"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1CF8796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515" w:type="dxa"/>
            <w:gridSpan w:val="4"/>
          </w:tcPr>
          <w:p w14:paraId="0355371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ОТГ</w:t>
            </w:r>
          </w:p>
        </w:tc>
      </w:tr>
      <w:tr w:rsidR="00E56A0E" w:rsidRPr="00E56A0E" w14:paraId="60532D45" w14:textId="77777777" w:rsidTr="00803AFA">
        <w:trPr>
          <w:trHeight w:val="505"/>
        </w:trPr>
        <w:tc>
          <w:tcPr>
            <w:tcW w:w="2684" w:type="dxa"/>
          </w:tcPr>
          <w:p w14:paraId="07C378B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70F9D1C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515" w:type="dxa"/>
            <w:gridSpan w:val="4"/>
          </w:tcPr>
          <w:p w14:paraId="3AF190F7"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Понад 8000 мешканців  Диканька та 4000 туристів, що відвідують туристичні об’єкти  </w:t>
            </w:r>
          </w:p>
        </w:tc>
      </w:tr>
      <w:tr w:rsidR="00E56A0E" w:rsidRPr="00E56A0E" w14:paraId="0D8BEEB8" w14:textId="77777777" w:rsidTr="00803AFA">
        <w:trPr>
          <w:trHeight w:val="1020"/>
        </w:trPr>
        <w:tc>
          <w:tcPr>
            <w:tcW w:w="2684" w:type="dxa"/>
          </w:tcPr>
          <w:p w14:paraId="71FC8C3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515" w:type="dxa"/>
            <w:gridSpan w:val="4"/>
          </w:tcPr>
          <w:p w14:paraId="009C76F3"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Ряд послуг з водійськими посвідченнями не потребують огляду автотранспортних засобів експертами, і можуть надаватися в громаді за умови оснащення Центру надання адмістративних послуг відповідними технічними рішеннями. </w:t>
            </w:r>
          </w:p>
        </w:tc>
      </w:tr>
      <w:tr w:rsidR="00E56A0E" w:rsidRPr="00E56A0E" w14:paraId="41D9F23E" w14:textId="77777777" w:rsidTr="00803AFA">
        <w:trPr>
          <w:trHeight w:val="1264"/>
        </w:trPr>
        <w:tc>
          <w:tcPr>
            <w:tcW w:w="2684" w:type="dxa"/>
          </w:tcPr>
          <w:p w14:paraId="4C51C34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77BDC6E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4685A74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515" w:type="dxa"/>
            <w:gridSpan w:val="4"/>
          </w:tcPr>
          <w:p w14:paraId="106F0A5D"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Юридичні та фізичні особи - власники автотранспортних засобів Диканської та суміжних територіальних громад зможуть отримати наближені до них послуги.  </w:t>
            </w:r>
          </w:p>
          <w:p w14:paraId="0EED54C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Збільшення надходжень до місцевого бюджету від надання адміністративних послуг на 70%. </w:t>
            </w:r>
          </w:p>
        </w:tc>
      </w:tr>
      <w:tr w:rsidR="00E56A0E" w:rsidRPr="00E56A0E" w14:paraId="4EDB9BC3" w14:textId="77777777" w:rsidTr="00803AFA">
        <w:trPr>
          <w:trHeight w:val="1691"/>
        </w:trPr>
        <w:tc>
          <w:tcPr>
            <w:tcW w:w="2684" w:type="dxa"/>
          </w:tcPr>
          <w:p w14:paraId="612F04D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63D9C7E1"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p w14:paraId="34D5F4C8"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заходи проєкту:</w:t>
            </w:r>
          </w:p>
        </w:tc>
        <w:tc>
          <w:tcPr>
            <w:tcW w:w="7515" w:type="dxa"/>
            <w:gridSpan w:val="4"/>
          </w:tcPr>
          <w:p w14:paraId="0F1C61AB" w14:textId="77777777" w:rsidR="00E56A0E" w:rsidRPr="00E56A0E" w:rsidRDefault="00E56A0E" w:rsidP="00E56A0E">
            <w:pPr>
              <w:widowControl w:val="0"/>
              <w:tabs>
                <w:tab w:val="left" w:pos="486"/>
                <w:tab w:val="left" w:pos="487"/>
              </w:tabs>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придбання комп'ютерного обладнання та відповідного програмного забезпечення для адміністратора; - придбання та встановлення програмно-апаратного комплексу TOPPAN або аналога;  - навчання адміністратора; - розширення переліку платних послуг віднесених до компетенції сервісних центрів МВС -  промоційна компанія про нові послуги через інформаційні ресурси Диканської селищної ради, соціальні мережі та ЗМІ.</w:t>
            </w:r>
          </w:p>
        </w:tc>
      </w:tr>
      <w:tr w:rsidR="00E56A0E" w:rsidRPr="00E56A0E" w14:paraId="2EF444CD" w14:textId="77777777" w:rsidTr="00803AFA">
        <w:trPr>
          <w:trHeight w:val="251"/>
        </w:trPr>
        <w:tc>
          <w:tcPr>
            <w:tcW w:w="2684" w:type="dxa"/>
          </w:tcPr>
          <w:p w14:paraId="59F35BF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Період здійснення:</w:t>
            </w:r>
          </w:p>
        </w:tc>
        <w:tc>
          <w:tcPr>
            <w:tcW w:w="7515" w:type="dxa"/>
            <w:gridSpan w:val="4"/>
          </w:tcPr>
          <w:p w14:paraId="681CABB6"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рр.:</w:t>
            </w:r>
          </w:p>
        </w:tc>
      </w:tr>
      <w:tr w:rsidR="00E56A0E" w:rsidRPr="00E56A0E" w14:paraId="29C1DA2A" w14:textId="77777777" w:rsidTr="00803AFA">
        <w:trPr>
          <w:trHeight w:val="366"/>
        </w:trPr>
        <w:tc>
          <w:tcPr>
            <w:tcW w:w="2684" w:type="dxa"/>
            <w:vMerge w:val="restart"/>
          </w:tcPr>
          <w:p w14:paraId="6C004496"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400" w:type="dxa"/>
            <w:shd w:val="clear" w:color="auto" w:fill="E6E6E6"/>
          </w:tcPr>
          <w:p w14:paraId="61541FB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2025</w:t>
            </w:r>
          </w:p>
        </w:tc>
        <w:tc>
          <w:tcPr>
            <w:tcW w:w="1275" w:type="dxa"/>
            <w:shd w:val="clear" w:color="auto" w:fill="E6E6E6"/>
          </w:tcPr>
          <w:p w14:paraId="73514E46"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140" w:type="dxa"/>
            <w:shd w:val="clear" w:color="auto" w:fill="E6E6E6"/>
          </w:tcPr>
          <w:p w14:paraId="1134C65F"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2700" w:type="dxa"/>
            <w:shd w:val="clear" w:color="auto" w:fill="E6E6E6"/>
          </w:tcPr>
          <w:p w14:paraId="30AAF691"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420B04F0" w14:textId="77777777" w:rsidTr="00803AFA">
        <w:trPr>
          <w:trHeight w:val="253"/>
        </w:trPr>
        <w:tc>
          <w:tcPr>
            <w:tcW w:w="2684" w:type="dxa"/>
            <w:vMerge/>
          </w:tcPr>
          <w:p w14:paraId="0CDB4DA9"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400" w:type="dxa"/>
          </w:tcPr>
          <w:p w14:paraId="543EFC0C"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380,0</w:t>
            </w:r>
          </w:p>
        </w:tc>
        <w:tc>
          <w:tcPr>
            <w:tcW w:w="1275" w:type="dxa"/>
          </w:tcPr>
          <w:p w14:paraId="0F584648"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0</w:t>
            </w:r>
          </w:p>
        </w:tc>
        <w:tc>
          <w:tcPr>
            <w:tcW w:w="1140" w:type="dxa"/>
          </w:tcPr>
          <w:p w14:paraId="488CFD8A"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0</w:t>
            </w:r>
          </w:p>
        </w:tc>
        <w:tc>
          <w:tcPr>
            <w:tcW w:w="2700" w:type="dxa"/>
          </w:tcPr>
          <w:p w14:paraId="63E7789D"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380,0</w:t>
            </w:r>
          </w:p>
        </w:tc>
      </w:tr>
      <w:tr w:rsidR="00E56A0E" w:rsidRPr="00E56A0E" w14:paraId="6671889E" w14:textId="77777777" w:rsidTr="00803AFA">
        <w:trPr>
          <w:trHeight w:val="506"/>
        </w:trPr>
        <w:tc>
          <w:tcPr>
            <w:tcW w:w="2684" w:type="dxa"/>
          </w:tcPr>
          <w:p w14:paraId="3BC9463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515" w:type="dxa"/>
            <w:gridSpan w:val="4"/>
          </w:tcPr>
          <w:p w14:paraId="3397ED26"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3D882EFD" w14:textId="77777777" w:rsidTr="00803AFA">
        <w:trPr>
          <w:trHeight w:val="582"/>
        </w:trPr>
        <w:tc>
          <w:tcPr>
            <w:tcW w:w="2684" w:type="dxa"/>
          </w:tcPr>
          <w:p w14:paraId="2C930FF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515" w:type="dxa"/>
            <w:gridSpan w:val="4"/>
          </w:tcPr>
          <w:p w14:paraId="20D8F05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Виконавчий комітет Диканської селищної ради, ЦНАП Диканської селищної ради</w:t>
            </w:r>
          </w:p>
        </w:tc>
      </w:tr>
      <w:tr w:rsidR="00E56A0E" w:rsidRPr="00E56A0E" w14:paraId="381A7298" w14:textId="77777777" w:rsidTr="00803AFA">
        <w:trPr>
          <w:trHeight w:val="506"/>
        </w:trPr>
        <w:tc>
          <w:tcPr>
            <w:tcW w:w="2684" w:type="dxa"/>
          </w:tcPr>
          <w:p w14:paraId="2C7F7867"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Інше:</w:t>
            </w:r>
          </w:p>
        </w:tc>
        <w:tc>
          <w:tcPr>
            <w:tcW w:w="7515" w:type="dxa"/>
            <w:gridSpan w:val="4"/>
          </w:tcPr>
          <w:p w14:paraId="313ACEC0"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p>
        </w:tc>
      </w:tr>
    </w:tbl>
    <w:p w14:paraId="69AAF8B3"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617F771" w14:textId="22D0AC5B" w:rsidR="00E56A0E" w:rsidRPr="00E56A0E" w:rsidRDefault="00E56A0E" w:rsidP="00803AFA">
      <w:pPr>
        <w:widowControl w:val="0"/>
        <w:spacing w:after="0" w:line="240" w:lineRule="auto"/>
        <w:rPr>
          <w:rFonts w:ascii="Arial" w:eastAsia="Arial" w:hAnsi="Arial" w:cs="Arial"/>
          <w:lang w:val="ru" w:eastAsia="uk-UA"/>
        </w:rPr>
      </w:pPr>
      <w:r w:rsidRPr="00E56A0E">
        <w:rPr>
          <w:rFonts w:ascii="Calibri" w:eastAsia="Calibri" w:hAnsi="Calibri" w:cs="Calibri"/>
          <w:sz w:val="24"/>
          <w:szCs w:val="24"/>
          <w:lang w:val="ru" w:eastAsia="uk-UA"/>
        </w:rPr>
        <w:br w:type="page"/>
      </w: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2115"/>
        <w:gridCol w:w="1845"/>
        <w:gridCol w:w="1695"/>
        <w:gridCol w:w="1411"/>
      </w:tblGrid>
      <w:tr w:rsidR="00E56A0E" w:rsidRPr="00E56A0E" w14:paraId="5E7266DE" w14:textId="77777777" w:rsidTr="00803AFA">
        <w:trPr>
          <w:trHeight w:val="506"/>
        </w:trPr>
        <w:tc>
          <w:tcPr>
            <w:tcW w:w="2715" w:type="dxa"/>
          </w:tcPr>
          <w:p w14:paraId="307C6937" w14:textId="2FF69C23" w:rsidR="00E56A0E" w:rsidRPr="00E56A0E" w:rsidRDefault="00E56A0E" w:rsidP="00803AFA">
            <w:pPr>
              <w:widowControl w:val="0"/>
              <w:spacing w:after="0" w:line="249" w:lineRule="auto"/>
              <w:ind w:left="69" w:right="-227"/>
              <w:rPr>
                <w:rFonts w:ascii="Times New Roman" w:eastAsia="Times New Roman" w:hAnsi="Times New Roman" w:cs="Times New Roman"/>
                <w:iCs/>
                <w:sz w:val="24"/>
                <w:szCs w:val="24"/>
                <w:lang w:val="ru" w:eastAsia="uk-UA"/>
              </w:rPr>
            </w:pPr>
            <w:r w:rsidRPr="00E56A0E">
              <w:rPr>
                <w:rFonts w:ascii="Times New Roman" w:eastAsia="Times New Roman" w:hAnsi="Times New Roman" w:cs="Times New Roman"/>
                <w:iCs/>
                <w:sz w:val="24"/>
                <w:szCs w:val="24"/>
                <w:lang w:val="ru" w:eastAsia="uk-UA"/>
              </w:rPr>
              <w:lastRenderedPageBreak/>
              <w:t>Завдання Стратегії,</w:t>
            </w:r>
          </w:p>
          <w:p w14:paraId="2FDD418B" w14:textId="77777777" w:rsidR="00E56A0E" w:rsidRPr="00E56A0E" w:rsidRDefault="00E56A0E" w:rsidP="00803AFA">
            <w:pPr>
              <w:widowControl w:val="0"/>
              <w:spacing w:after="0" w:line="238" w:lineRule="auto"/>
              <w:ind w:left="69" w:right="-227"/>
              <w:rPr>
                <w:rFonts w:ascii="Times New Roman" w:eastAsia="Times New Roman" w:hAnsi="Times New Roman" w:cs="Times New Roman"/>
                <w:i/>
                <w:sz w:val="24"/>
                <w:szCs w:val="24"/>
                <w:lang w:val="ru" w:eastAsia="uk-UA"/>
              </w:rPr>
            </w:pPr>
            <w:r w:rsidRPr="00E56A0E">
              <w:rPr>
                <w:rFonts w:ascii="Times New Roman" w:eastAsia="Times New Roman" w:hAnsi="Times New Roman" w:cs="Times New Roman"/>
                <w:iCs/>
                <w:sz w:val="24"/>
                <w:szCs w:val="24"/>
                <w:lang w:val="ru" w:eastAsia="uk-UA"/>
              </w:rPr>
              <w:t>якому відповідає проєкт</w:t>
            </w:r>
          </w:p>
        </w:tc>
        <w:tc>
          <w:tcPr>
            <w:tcW w:w="7066" w:type="dxa"/>
            <w:gridSpan w:val="4"/>
          </w:tcPr>
          <w:p w14:paraId="56282DD0"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5.2.2 Поінформованість населення</w:t>
            </w:r>
          </w:p>
        </w:tc>
      </w:tr>
      <w:tr w:rsidR="00E56A0E" w:rsidRPr="00E56A0E" w14:paraId="1FBDF287" w14:textId="77777777" w:rsidTr="00803AFA">
        <w:trPr>
          <w:trHeight w:val="311"/>
        </w:trPr>
        <w:tc>
          <w:tcPr>
            <w:tcW w:w="2715" w:type="dxa"/>
          </w:tcPr>
          <w:p w14:paraId="65E13879" w14:textId="77777777" w:rsidR="00E56A0E" w:rsidRPr="00E56A0E" w:rsidRDefault="00E56A0E" w:rsidP="00E56A0E">
            <w:pPr>
              <w:widowControl w:val="0"/>
              <w:spacing w:before="25"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Назва проєкту </w:t>
            </w:r>
            <w:r w:rsidRPr="00E56A0E">
              <w:rPr>
                <w:rFonts w:ascii="Times New Roman" w:eastAsia="Times New Roman" w:hAnsi="Times New Roman" w:cs="Times New Roman"/>
                <w:b/>
                <w:sz w:val="24"/>
                <w:szCs w:val="24"/>
                <w:lang w:val="ru" w:eastAsia="uk-UA"/>
              </w:rPr>
              <w:t>98</w:t>
            </w:r>
            <w:r w:rsidRPr="00E56A0E">
              <w:rPr>
                <w:rFonts w:ascii="Times New Roman" w:eastAsia="Times New Roman" w:hAnsi="Times New Roman" w:cs="Times New Roman"/>
                <w:sz w:val="24"/>
                <w:szCs w:val="24"/>
                <w:lang w:val="ru" w:eastAsia="uk-UA"/>
              </w:rPr>
              <w:t>:</w:t>
            </w:r>
          </w:p>
        </w:tc>
        <w:tc>
          <w:tcPr>
            <w:tcW w:w="7066" w:type="dxa"/>
            <w:gridSpan w:val="4"/>
          </w:tcPr>
          <w:p w14:paraId="0C407465" w14:textId="77777777" w:rsidR="00E56A0E" w:rsidRPr="00E56A0E" w:rsidRDefault="00E56A0E" w:rsidP="00E56A0E">
            <w:pPr>
              <w:widowControl w:val="0"/>
              <w:spacing w:after="0" w:line="240" w:lineRule="auto"/>
              <w:ind w:hanging="3"/>
              <w:jc w:val="both"/>
              <w:rPr>
                <w:rFonts w:ascii="Times New Roman" w:eastAsia="Times New Roman" w:hAnsi="Times New Roman" w:cs="Times New Roman"/>
                <w:b/>
                <w:sz w:val="24"/>
                <w:szCs w:val="24"/>
                <w:lang w:val="ru" w:eastAsia="uk-UA"/>
              </w:rPr>
            </w:pPr>
            <w:r w:rsidRPr="00E56A0E">
              <w:rPr>
                <w:rFonts w:ascii="Times New Roman" w:eastAsia="Times New Roman" w:hAnsi="Times New Roman" w:cs="Times New Roman"/>
                <w:b/>
                <w:sz w:val="24"/>
                <w:szCs w:val="24"/>
                <w:lang w:val="ru" w:eastAsia="uk-UA"/>
              </w:rPr>
              <w:t>Розвиток цифрових компетентностей жителів Диканської територіальної громади</w:t>
            </w:r>
          </w:p>
        </w:tc>
      </w:tr>
      <w:tr w:rsidR="00E56A0E" w:rsidRPr="00E56A0E" w14:paraId="455DC1C2" w14:textId="77777777" w:rsidTr="00803AFA">
        <w:trPr>
          <w:trHeight w:val="429"/>
        </w:trPr>
        <w:tc>
          <w:tcPr>
            <w:tcW w:w="2715" w:type="dxa"/>
          </w:tcPr>
          <w:p w14:paraId="550DE27C" w14:textId="77777777" w:rsidR="00E56A0E" w:rsidRPr="00E56A0E" w:rsidRDefault="00E56A0E" w:rsidP="00E56A0E">
            <w:pPr>
              <w:widowControl w:val="0"/>
              <w:spacing w:after="0" w:line="240" w:lineRule="auto"/>
              <w:ind w:left="69"/>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Цілі проєкту:</w:t>
            </w:r>
          </w:p>
        </w:tc>
        <w:tc>
          <w:tcPr>
            <w:tcW w:w="7066" w:type="dxa"/>
            <w:gridSpan w:val="4"/>
          </w:tcPr>
          <w:p w14:paraId="10B686CB"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Навчання та розвиток жителів протягом усього життя</w:t>
            </w:r>
          </w:p>
        </w:tc>
      </w:tr>
      <w:tr w:rsidR="00E56A0E" w:rsidRPr="00E56A0E" w14:paraId="24FA11C7" w14:textId="77777777" w:rsidTr="00803AFA">
        <w:trPr>
          <w:trHeight w:val="506"/>
        </w:trPr>
        <w:tc>
          <w:tcPr>
            <w:tcW w:w="2715" w:type="dxa"/>
          </w:tcPr>
          <w:p w14:paraId="38DF092B" w14:textId="77777777" w:rsidR="00E56A0E" w:rsidRPr="00E56A0E" w:rsidRDefault="00E56A0E" w:rsidP="00E56A0E">
            <w:pPr>
              <w:widowControl w:val="0"/>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Територія впливу</w:t>
            </w:r>
          </w:p>
          <w:p w14:paraId="5F6F7A5B"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проєкту:</w:t>
            </w:r>
          </w:p>
        </w:tc>
        <w:tc>
          <w:tcPr>
            <w:tcW w:w="7066" w:type="dxa"/>
            <w:gridSpan w:val="4"/>
          </w:tcPr>
          <w:p w14:paraId="52B5D6B0"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Диканська селищна рада</w:t>
            </w:r>
          </w:p>
        </w:tc>
      </w:tr>
      <w:tr w:rsidR="00E56A0E" w:rsidRPr="00E56A0E" w14:paraId="637C9634" w14:textId="77777777" w:rsidTr="00803AFA">
        <w:trPr>
          <w:trHeight w:val="505"/>
        </w:trPr>
        <w:tc>
          <w:tcPr>
            <w:tcW w:w="2715" w:type="dxa"/>
          </w:tcPr>
          <w:p w14:paraId="2888D217" w14:textId="77777777" w:rsidR="00E56A0E" w:rsidRPr="00E56A0E" w:rsidRDefault="00E56A0E" w:rsidP="00E56A0E">
            <w:pPr>
              <w:widowControl w:val="0"/>
              <w:spacing w:after="0" w:line="246"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кількість</w:t>
            </w:r>
          </w:p>
          <w:p w14:paraId="23F08B2F"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отримувачів вигод</w:t>
            </w:r>
          </w:p>
        </w:tc>
        <w:tc>
          <w:tcPr>
            <w:tcW w:w="7066" w:type="dxa"/>
            <w:gridSpan w:val="4"/>
          </w:tcPr>
          <w:p w14:paraId="5E1840D8"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Понад 5000 мешканців громади</w:t>
            </w:r>
          </w:p>
        </w:tc>
      </w:tr>
      <w:tr w:rsidR="00E56A0E" w:rsidRPr="00E56A0E" w14:paraId="4F1D7597" w14:textId="77777777" w:rsidTr="00803AFA">
        <w:trPr>
          <w:trHeight w:val="502"/>
        </w:trPr>
        <w:tc>
          <w:tcPr>
            <w:tcW w:w="2715" w:type="dxa"/>
          </w:tcPr>
          <w:p w14:paraId="3D9B2CC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Стислий опис проєкту:</w:t>
            </w:r>
          </w:p>
        </w:tc>
        <w:tc>
          <w:tcPr>
            <w:tcW w:w="7066" w:type="dxa"/>
            <w:gridSpan w:val="4"/>
          </w:tcPr>
          <w:p w14:paraId="05116048"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Термін цифрова компетентність включає в себе впевнене, критичне, творче та відповідальне використання і взаємодію з засобами цифрових технологій для навчання, працевлаштування, роботи, дозвілля та участі у щоденному соціально-економічному житті.</w:t>
            </w:r>
          </w:p>
          <w:p w14:paraId="06A74E0D"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Він охоплює такі поняття як інформаційна грамотність та медіа-грамотність, комунікація та співпраця, створення цифрового контенту (включаючи основи програмування), безпека (включаючи захист персональних даних у цифровому середовищі та кібербезпеку), а також розв'язання різнопланових проблем з використанням цифрових технологій і навчання впродовж життя. </w:t>
            </w:r>
          </w:p>
          <w:p w14:paraId="5B69FC6C"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Розвиток цифрових компетентностей жителів громади полягає у впроваджені конкретних рішень, стимулів, мотивацій для збільшення попиту та формуванні потреб жителів щодо використання цифрових технологій, продуктів та електронних послуг у всіх сферах життєдіяльності.</w:t>
            </w:r>
          </w:p>
          <w:p w14:paraId="0C05A1D1"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Цифрова грамотність повинна бути однією з ключових компетентностей кожного громадянина України. Завдяки використанню цифрових технологій жителі громади можуть більш ефективно набувати знання, вміння та навички у багатьох інших сферах життя. Активне впровадження цифрових технологій в систему суспільно-політичних відносин значно розширює можливості громадян щодо їх участі в процесах державного управління та впливу на прийняття управлінських рішень, створює умови для формування якісно нового рівня взаємодії органів влади та громадян</w:t>
            </w:r>
          </w:p>
        </w:tc>
      </w:tr>
      <w:tr w:rsidR="00E56A0E" w:rsidRPr="00E56A0E" w14:paraId="593D39AF" w14:textId="77777777" w:rsidTr="00803AFA">
        <w:trPr>
          <w:trHeight w:val="561"/>
        </w:trPr>
        <w:tc>
          <w:tcPr>
            <w:tcW w:w="2715" w:type="dxa"/>
          </w:tcPr>
          <w:p w14:paraId="3834F13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Очікувані результати:</w:t>
            </w:r>
          </w:p>
        </w:tc>
        <w:tc>
          <w:tcPr>
            <w:tcW w:w="7066" w:type="dxa"/>
            <w:gridSpan w:val="4"/>
          </w:tcPr>
          <w:p w14:paraId="62163F71"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Очікуваними результатами розвитку цифрових компетентностей жителів громади є: </w:t>
            </w:r>
          </w:p>
          <w:p w14:paraId="0A8CACF1"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4"/>
                <w:id w:val="721201538"/>
              </w:sdtPr>
              <w:sdtContent>
                <w:r w:rsidR="00E56A0E" w:rsidRPr="00E56A0E">
                  <w:rPr>
                    <w:rFonts w:ascii="Times New Roman" w:eastAsia="Gungsuh" w:hAnsi="Times New Roman" w:cs="Times New Roman"/>
                    <w:sz w:val="24"/>
                    <w:szCs w:val="24"/>
                    <w:lang w:val="ru" w:eastAsia="uk-UA"/>
                  </w:rPr>
                  <w:t xml:space="preserve">∙ досягнення 50% цифрової грамотності населення за 7 років; </w:t>
                </w:r>
              </w:sdtContent>
            </w:sdt>
          </w:p>
          <w:p w14:paraId="51D359B0"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5"/>
                <w:id w:val="1108206727"/>
              </w:sdtPr>
              <w:sdtContent>
                <w:r w:rsidR="00E56A0E" w:rsidRPr="00E56A0E">
                  <w:rPr>
                    <w:rFonts w:ascii="Times New Roman" w:eastAsia="Gungsuh" w:hAnsi="Times New Roman" w:cs="Times New Roman"/>
                    <w:sz w:val="24"/>
                    <w:szCs w:val="24"/>
                    <w:lang w:val="ru" w:eastAsia="uk-UA"/>
                  </w:rPr>
                  <w:t>∙ розвинута система цифрової освіти та функціонування центрів доступу до цифрової освіти;</w:t>
                </w:r>
              </w:sdtContent>
            </w:sdt>
          </w:p>
          <w:p w14:paraId="3424A15C"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6"/>
                <w:id w:val="-1239731403"/>
              </w:sdtPr>
              <w:sdtContent>
                <w:r w:rsidR="00E56A0E" w:rsidRPr="00E56A0E">
                  <w:rPr>
                    <w:rFonts w:ascii="Times New Roman" w:eastAsia="Gungsuh" w:hAnsi="Times New Roman" w:cs="Times New Roman"/>
                    <w:sz w:val="24"/>
                    <w:szCs w:val="24"/>
                    <w:lang w:val="ru" w:eastAsia="uk-UA"/>
                  </w:rPr>
                  <w:t>∙ розвинута мережа смарт-бібліотек; розроблений лендінг цифрової освіти у громаді; карта доступності цифрової освіти;</w:t>
                </w:r>
              </w:sdtContent>
            </w:sdt>
          </w:p>
          <w:p w14:paraId="7C4F19E3"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7"/>
                <w:id w:val="1620172112"/>
              </w:sdtPr>
              <w:sdtContent>
                <w:r w:rsidR="00E56A0E" w:rsidRPr="00E56A0E">
                  <w:rPr>
                    <w:rFonts w:ascii="Times New Roman" w:eastAsia="Gungsuh" w:hAnsi="Times New Roman" w:cs="Times New Roman"/>
                    <w:sz w:val="24"/>
                    <w:szCs w:val="24"/>
                    <w:lang w:val="ru" w:eastAsia="uk-UA"/>
                  </w:rPr>
                  <w:t>∙ зручна та розвинена цифрова інфраструктура;</w:t>
                </w:r>
              </w:sdtContent>
            </w:sdt>
          </w:p>
          <w:p w14:paraId="01A12702"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8"/>
                <w:id w:val="1081728339"/>
              </w:sdtPr>
              <w:sdtContent>
                <w:r w:rsidR="00E56A0E" w:rsidRPr="00E56A0E">
                  <w:rPr>
                    <w:rFonts w:ascii="Times New Roman" w:eastAsia="Gungsuh" w:hAnsi="Times New Roman" w:cs="Times New Roman"/>
                    <w:sz w:val="24"/>
                    <w:szCs w:val="24"/>
                    <w:lang w:val="ru" w:eastAsia="uk-UA"/>
                  </w:rPr>
                  <w:t>∙ формування лояльного ставлення до впровадження смарт-рішень в діяльності місцевої влади;</w:t>
                </w:r>
              </w:sdtContent>
            </w:sdt>
          </w:p>
          <w:p w14:paraId="1E622FDA"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9"/>
                <w:id w:val="-1180413216"/>
              </w:sdtPr>
              <w:sdtContent>
                <w:r w:rsidR="00E56A0E" w:rsidRPr="00E56A0E">
                  <w:rPr>
                    <w:rFonts w:ascii="Times New Roman" w:eastAsia="Gungsuh" w:hAnsi="Times New Roman" w:cs="Times New Roman"/>
                    <w:sz w:val="24"/>
                    <w:szCs w:val="24"/>
                    <w:lang w:val="ru" w:eastAsia="uk-UA"/>
                  </w:rPr>
                  <w:t xml:space="preserve">∙ збільшення споживання е-послуг; </w:t>
                </w:r>
              </w:sdtContent>
            </w:sdt>
          </w:p>
          <w:p w14:paraId="37D2738C"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0"/>
                <w:id w:val="2029957539"/>
              </w:sdtPr>
              <w:sdtContent>
                <w:r w:rsidR="00E56A0E" w:rsidRPr="00E56A0E">
                  <w:rPr>
                    <w:rFonts w:ascii="Times New Roman" w:eastAsia="Gungsuh" w:hAnsi="Times New Roman" w:cs="Times New Roman"/>
                    <w:sz w:val="24"/>
                    <w:szCs w:val="24"/>
                    <w:lang w:val="ru" w:eastAsia="uk-UA"/>
                  </w:rPr>
                  <w:t>∙ збільшення кількості оброблених цифрових даних, які дозволяють отримувати цінну інформацію для використання в ділових процесах, суспільному житті, роботі громади;</w:t>
                </w:r>
              </w:sdtContent>
            </w:sdt>
          </w:p>
          <w:p w14:paraId="1FA78D6D"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1"/>
                <w:id w:val="2000588252"/>
              </w:sdtPr>
              <w:sdtContent>
                <w:r w:rsidR="00E56A0E" w:rsidRPr="00E56A0E">
                  <w:rPr>
                    <w:rFonts w:ascii="Times New Roman" w:eastAsia="Gungsuh" w:hAnsi="Times New Roman" w:cs="Times New Roman"/>
                    <w:sz w:val="24"/>
                    <w:szCs w:val="24"/>
                    <w:lang w:val="ru" w:eastAsia="uk-UA"/>
                  </w:rPr>
                  <w:t>∙ розвинута цифрова культура в громаді завдяки обізнаному сприйняттю жителями громади цифрової реальності, набуттю необхідних цифрових навичок та компетентностей управляти нею та працювати в ній;</w:t>
                </w:r>
              </w:sdtContent>
            </w:sdt>
          </w:p>
          <w:p w14:paraId="79E95C5F"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2"/>
                <w:id w:val="1103846630"/>
              </w:sdtPr>
              <w:sdtContent>
                <w:r w:rsidR="00E56A0E" w:rsidRPr="00E56A0E">
                  <w:rPr>
                    <w:rFonts w:ascii="Times New Roman" w:eastAsia="Gungsuh" w:hAnsi="Times New Roman" w:cs="Times New Roman"/>
                    <w:sz w:val="24"/>
                    <w:szCs w:val="24"/>
                    <w:lang w:val="ru" w:eastAsia="uk-UA"/>
                  </w:rPr>
                  <w:t>∙ підвищений індекс використання державних, муніципальних та приватних електронних сервісів;</w:t>
                </w:r>
              </w:sdtContent>
            </w:sdt>
          </w:p>
          <w:p w14:paraId="0889972F"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3"/>
                <w:id w:val="-1079635335"/>
              </w:sdtPr>
              <w:sdtContent>
                <w:r w:rsidR="00E56A0E" w:rsidRPr="00E56A0E">
                  <w:rPr>
                    <w:rFonts w:ascii="Times New Roman" w:eastAsia="Gungsuh" w:hAnsi="Times New Roman" w:cs="Times New Roman"/>
                    <w:sz w:val="24"/>
                    <w:szCs w:val="24"/>
                    <w:lang w:val="ru" w:eastAsia="uk-UA"/>
                  </w:rPr>
                  <w:t>∙ втілення в життєдіяльність жителів громади принципу «освіта протягом життя» шляхом використання технології онлайн-навчання із застосуванням цифрових освітніх ресурсів;</w:t>
                </w:r>
              </w:sdtContent>
            </w:sdt>
          </w:p>
          <w:p w14:paraId="2179A47E"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4"/>
                <w:id w:val="399428995"/>
              </w:sdtPr>
              <w:sdtContent>
                <w:r w:rsidR="00E56A0E" w:rsidRPr="00E56A0E">
                  <w:rPr>
                    <w:rFonts w:ascii="Times New Roman" w:eastAsia="Gungsuh" w:hAnsi="Times New Roman" w:cs="Times New Roman"/>
                    <w:sz w:val="24"/>
                    <w:szCs w:val="24"/>
                    <w:lang w:val="ru" w:eastAsia="uk-UA"/>
                  </w:rPr>
                  <w:t>∙ допомоги у формуванні у споживачів (бізнес, держава, громадяни) мотивації та потреби у цифрових технологіях;</w:t>
                </w:r>
              </w:sdtContent>
            </w:sdt>
          </w:p>
          <w:p w14:paraId="52A83503"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5"/>
                <w:id w:val="-1344257629"/>
              </w:sdtPr>
              <w:sdtContent>
                <w:r w:rsidR="00E56A0E" w:rsidRPr="00E56A0E">
                  <w:rPr>
                    <w:rFonts w:ascii="Times New Roman" w:eastAsia="Gungsuh" w:hAnsi="Times New Roman" w:cs="Times New Roman"/>
                    <w:sz w:val="24"/>
                    <w:szCs w:val="24"/>
                    <w:lang w:val="ru" w:eastAsia="uk-UA"/>
                  </w:rPr>
                  <w:t>∙ наявність цифрових компетентностей у жителів громади, які б допомагали модернізувати, оптимізувати та розвивати власний бізнес і процеси життєдіяльності громади; розвинене вміння застосовувати цифрові технології для власних потреб; впровадження превентивних механізмів щодо виникнення нового виду дискримінації, спричиненої різними рівнями цифрової обізнаності населення у сфері використання цифрових технологій та електронних сервісів громади;</w:t>
                </w:r>
              </w:sdtContent>
            </w:sdt>
          </w:p>
          <w:p w14:paraId="1A06999F"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6"/>
                <w:id w:val="1812002351"/>
              </w:sdtPr>
              <w:sdtContent>
                <w:r w:rsidR="00E56A0E" w:rsidRPr="00E56A0E">
                  <w:rPr>
                    <w:rFonts w:ascii="Times New Roman" w:eastAsia="Gungsuh" w:hAnsi="Times New Roman" w:cs="Times New Roman"/>
                    <w:sz w:val="24"/>
                    <w:szCs w:val="24"/>
                    <w:lang w:val="ru" w:eastAsia="uk-UA"/>
                  </w:rPr>
                  <w:t>∙ зменшення рівня кібератак та цифрових шахрайств шляхом формування культури особистої безпеки у мережі та використанні цифрових технологій;</w:t>
                </w:r>
              </w:sdtContent>
            </w:sdt>
          </w:p>
          <w:p w14:paraId="0A4020F6" w14:textId="77777777" w:rsidR="00E56A0E" w:rsidRPr="00E56A0E" w:rsidRDefault="00000000" w:rsidP="00E56A0E">
            <w:pPr>
              <w:widowControl w:val="0"/>
              <w:spacing w:after="0" w:line="240" w:lineRule="auto"/>
              <w:jc w:val="both"/>
              <w:rPr>
                <w:rFonts w:ascii="Times New Roman" w:eastAsia="Times New Roman" w:hAnsi="Times New Roman" w:cs="Times New Roman"/>
                <w:sz w:val="24"/>
                <w:szCs w:val="24"/>
                <w:lang w:val="ru" w:eastAsia="uk-UA"/>
              </w:rPr>
            </w:pPr>
            <w:sdt>
              <w:sdtPr>
                <w:rPr>
                  <w:rFonts w:ascii="Times New Roman" w:eastAsia="Calibri" w:hAnsi="Times New Roman" w:cs="Times New Roman"/>
                  <w:sz w:val="24"/>
                  <w:szCs w:val="24"/>
                  <w:lang w:val="ru" w:eastAsia="uk-UA"/>
                </w:rPr>
                <w:tag w:val="goog_rdk_17"/>
                <w:id w:val="-1841685129"/>
              </w:sdtPr>
              <w:sdtContent>
                <w:r w:rsidR="00E56A0E" w:rsidRPr="00E56A0E">
                  <w:rPr>
                    <w:rFonts w:ascii="Times New Roman" w:eastAsia="Gungsuh" w:hAnsi="Times New Roman" w:cs="Times New Roman"/>
                    <w:sz w:val="24"/>
                    <w:szCs w:val="24"/>
                    <w:lang w:val="ru" w:eastAsia="uk-UA"/>
                  </w:rPr>
                  <w:t>∙ підвищення конкурентоздатності людини на ринку завдяки вмінню працювати з цифровими даними та їх аналізувати</w:t>
                </w:r>
              </w:sdtContent>
            </w:sdt>
          </w:p>
        </w:tc>
      </w:tr>
      <w:tr w:rsidR="00E56A0E" w:rsidRPr="00E56A0E" w14:paraId="1A44A628" w14:textId="77777777" w:rsidTr="00803AFA">
        <w:trPr>
          <w:trHeight w:val="693"/>
        </w:trPr>
        <w:tc>
          <w:tcPr>
            <w:tcW w:w="2715" w:type="dxa"/>
          </w:tcPr>
          <w:p w14:paraId="1CDAD0E2"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Ключові заходи проєкту:</w:t>
            </w:r>
          </w:p>
        </w:tc>
        <w:tc>
          <w:tcPr>
            <w:tcW w:w="7066" w:type="dxa"/>
            <w:gridSpan w:val="4"/>
          </w:tcPr>
          <w:p w14:paraId="118C2D92"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Аналіз нормативно-правових актів у сфері електронної демократії та цифрової грамотності.</w:t>
            </w:r>
          </w:p>
          <w:p w14:paraId="49BCE7BF"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Дослідження та аналіз кон’юнктури ринку, цифрових компетентностей основних цільових аудиторій громади.</w:t>
            </w:r>
          </w:p>
          <w:p w14:paraId="6F135C95"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Соціологічне дослідження для різних цільових груп населення громади (державні службовці, люди похилого віку, безробітні, медичні працівники, педагогічні працівники, учні, люди з інвалідністю та/ або особливими потребами, підприємці тощо) з метою виявлення рівня цифрових компетентностей відповідно до Рамки цифрових компетентностей для громадян України.</w:t>
            </w:r>
          </w:p>
          <w:p w14:paraId="54D3A3EF"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дослідження щодо чинників, які впливають на рівень цифрової грамотності населення у громаді.</w:t>
            </w:r>
          </w:p>
          <w:p w14:paraId="5644DF90"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аналізу та розроблення рекомендацій щодо створення необхідної інфраструктури в громаді для підвищення рівня цифрових компетентностей населення.</w:t>
            </w:r>
          </w:p>
          <w:p w14:paraId="2B418C0D"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Впровадження безплатних курсів з цифрової грамотності, які змістовно відповідають вимогам Рамки цифрових компетентностей для громадян України та потребам різних цільових груп населення громади за результатами соціологічного дослідження;</w:t>
            </w:r>
          </w:p>
          <w:p w14:paraId="0CA6A86A"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Формування партнерської мережі.</w:t>
            </w:r>
          </w:p>
          <w:p w14:paraId="7097AE3E"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Модернізація сільських бібліотек перетворенням їх у формат смарт-бібліотеки, що є поліфункціональним сегментом у сфері розвитку цифрової освіти, який забезпечує для користувачів можливість самостійно використовувати електронні сервіси «розумного міста» та технологічні новинки. Крім того, використовування бібліотек як універсальних центрів цифрової освіти, на базі яких буде забезпечено можливість пройти онлайн курс, користуватись інтернетом, отримати консультацію, пройти курс з цифрової грамотності за напрямками використання смартфонів та комп’ютерів, навчитись використовувати електронні сервіси громади.</w:t>
            </w:r>
          </w:p>
          <w:p w14:paraId="06046229"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Функціонування курсів підвищення цифрових компетентностей на базі територіального центру в групі «Університет третього віку».</w:t>
            </w:r>
          </w:p>
          <w:p w14:paraId="71366614"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Формування та розвиток спільноти цифрових менторів та волонтерів. Формування точок доступу до цифрових можливостей громади.</w:t>
            </w:r>
          </w:p>
          <w:p w14:paraId="4EF70D64"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Формування цифрової культури у закладах освіти. </w:t>
            </w:r>
          </w:p>
          <w:p w14:paraId="76C9A68B"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Розроблення планів дій щодо цифровізації закладів освіти, які передбачатимуть заходи спрямовані на підвищення рівня цифрових компетентностей учасників освітнього процесу (керівників, вчителів, учнів, батьків тощо) відповідно до нових професійних стандартів та Рамки цифрових компетентностей педагогічних працівників, заходи спрямовані на підвищення рівня цифрових компетентностей учнів (а також заходи на здійснення інших напрямків цифрової трансформації закладу освіти, а саме покращення інфраструктури закладу освіти, збільшення швидкості підключення до мережі інтернет, автоматизації управління закладом, створення освітніх платформ з використанням LMS (Learning Management System), покращення якості та кількості цифрових освітніх ресурсів, е-підручників, е-журналів, е-розкладів занять, тощо);</w:t>
            </w:r>
          </w:p>
          <w:p w14:paraId="31070DF2"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Створення та інтеграція Цифрових лабораторій в закладах середньої освіти. Організація навчання посадових осіб органів місцевого самоврядування.</w:t>
            </w:r>
          </w:p>
          <w:p w14:paraId="76AEC2AB"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Організація форумів цифрового спрямування для людей похилого віку, в тому числі за участі працівників банків.</w:t>
            </w:r>
          </w:p>
          <w:p w14:paraId="296F1E72"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Створення комунікаційного плану, в тому числі для популяризації цифрових компетентностей для серед населення громади, роз’яснення необхідності підвищення рівня цифрової грамотності, підвищення рівня захисту від шахрайства та маніпуляцій в цифровому середовищі, уникнення інших небезпек в інтернеті, використанню цифрових технологій для навчання протягом життя та власного розвитку, для ефективного користування державними, комунальними та іншими електронними сервісами тощо. </w:t>
            </w:r>
          </w:p>
          <w:p w14:paraId="26EFCCDD"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Проведення заходів, які спрямовані на впровадження цифрової культури та медіа і кібер-гігієни із залученням різних цільових аудиторій.</w:t>
            </w:r>
          </w:p>
          <w:p w14:paraId="5892FEC5" w14:textId="77777777" w:rsidR="00E56A0E" w:rsidRPr="00E56A0E" w:rsidRDefault="00E56A0E" w:rsidP="00E56A0E">
            <w:pPr>
              <w:widowControl w:val="0"/>
              <w:tabs>
                <w:tab w:val="left" w:pos="486"/>
                <w:tab w:val="left" w:pos="487"/>
              </w:tabs>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Здійснення систематичного моніторингу ефективності обраних інструментів на реалізацію даного завдання.</w:t>
            </w:r>
          </w:p>
        </w:tc>
      </w:tr>
      <w:tr w:rsidR="00E56A0E" w:rsidRPr="00E56A0E" w14:paraId="5070D8A9" w14:textId="77777777" w:rsidTr="00803AFA">
        <w:trPr>
          <w:trHeight w:val="251"/>
        </w:trPr>
        <w:tc>
          <w:tcPr>
            <w:tcW w:w="2715" w:type="dxa"/>
          </w:tcPr>
          <w:p w14:paraId="56A71729" w14:textId="77777777" w:rsidR="00E56A0E" w:rsidRPr="00E56A0E" w:rsidRDefault="00E56A0E" w:rsidP="00E56A0E">
            <w:pPr>
              <w:widowControl w:val="0"/>
              <w:spacing w:after="0" w:line="232"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lastRenderedPageBreak/>
              <w:t>Період здійснення:</w:t>
            </w:r>
          </w:p>
        </w:tc>
        <w:tc>
          <w:tcPr>
            <w:tcW w:w="7066" w:type="dxa"/>
            <w:gridSpan w:val="4"/>
          </w:tcPr>
          <w:p w14:paraId="6330566F"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2025-2027 роки:</w:t>
            </w:r>
          </w:p>
        </w:tc>
      </w:tr>
      <w:tr w:rsidR="00E56A0E" w:rsidRPr="00E56A0E" w14:paraId="7BE6D548" w14:textId="77777777" w:rsidTr="00803AFA">
        <w:trPr>
          <w:trHeight w:val="366"/>
        </w:trPr>
        <w:tc>
          <w:tcPr>
            <w:tcW w:w="2715" w:type="dxa"/>
            <w:vMerge w:val="restart"/>
          </w:tcPr>
          <w:p w14:paraId="14349A4C"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Орієнтовна вартість проєкту, тис. грн.</w:t>
            </w:r>
          </w:p>
        </w:tc>
        <w:tc>
          <w:tcPr>
            <w:tcW w:w="2115" w:type="dxa"/>
            <w:shd w:val="clear" w:color="auto" w:fill="E6E6E6"/>
          </w:tcPr>
          <w:p w14:paraId="4110135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 xml:space="preserve">              2025</w:t>
            </w:r>
          </w:p>
        </w:tc>
        <w:tc>
          <w:tcPr>
            <w:tcW w:w="1845" w:type="dxa"/>
            <w:shd w:val="clear" w:color="auto" w:fill="E6E6E6"/>
          </w:tcPr>
          <w:p w14:paraId="20C330F3"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2026</w:t>
            </w:r>
          </w:p>
        </w:tc>
        <w:tc>
          <w:tcPr>
            <w:tcW w:w="1695" w:type="dxa"/>
            <w:shd w:val="clear" w:color="auto" w:fill="E6E6E6"/>
          </w:tcPr>
          <w:p w14:paraId="7B39982A"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2027</w:t>
            </w:r>
          </w:p>
        </w:tc>
        <w:tc>
          <w:tcPr>
            <w:tcW w:w="1411" w:type="dxa"/>
            <w:shd w:val="clear" w:color="auto" w:fill="E6E6E6"/>
          </w:tcPr>
          <w:p w14:paraId="6B8F84CE"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Разом</w:t>
            </w:r>
          </w:p>
        </w:tc>
      </w:tr>
      <w:tr w:rsidR="00E56A0E" w:rsidRPr="00E56A0E" w14:paraId="287D6322" w14:textId="77777777" w:rsidTr="00803AFA">
        <w:trPr>
          <w:trHeight w:val="253"/>
        </w:trPr>
        <w:tc>
          <w:tcPr>
            <w:tcW w:w="2715" w:type="dxa"/>
            <w:vMerge/>
          </w:tcPr>
          <w:p w14:paraId="61913480" w14:textId="77777777" w:rsidR="00E56A0E" w:rsidRPr="00E56A0E" w:rsidRDefault="00E56A0E" w:rsidP="00E56A0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ru" w:eastAsia="uk-UA"/>
              </w:rPr>
            </w:pPr>
          </w:p>
        </w:tc>
        <w:tc>
          <w:tcPr>
            <w:tcW w:w="2115" w:type="dxa"/>
          </w:tcPr>
          <w:p w14:paraId="1A97EA65"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3542,60</w:t>
            </w:r>
          </w:p>
        </w:tc>
        <w:tc>
          <w:tcPr>
            <w:tcW w:w="1845" w:type="dxa"/>
          </w:tcPr>
          <w:p w14:paraId="5107DAA4"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1433,00</w:t>
            </w:r>
          </w:p>
        </w:tc>
        <w:tc>
          <w:tcPr>
            <w:tcW w:w="1695" w:type="dxa"/>
            <w:vAlign w:val="bottom"/>
          </w:tcPr>
          <w:p w14:paraId="355B9707" w14:textId="77777777" w:rsidR="00E56A0E" w:rsidRPr="00E56A0E" w:rsidRDefault="00E56A0E" w:rsidP="00E56A0E">
            <w:pPr>
              <w:widowControl w:val="0"/>
              <w:spacing w:after="0" w:line="240" w:lineRule="auto"/>
              <w:jc w:val="center"/>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3910,20</w:t>
            </w:r>
          </w:p>
        </w:tc>
        <w:tc>
          <w:tcPr>
            <w:tcW w:w="1411" w:type="dxa"/>
          </w:tcPr>
          <w:p w14:paraId="15BDAC08" w14:textId="77777777" w:rsidR="00E56A0E" w:rsidRPr="00E56A0E" w:rsidRDefault="00E56A0E" w:rsidP="00E56A0E">
            <w:pPr>
              <w:widowControl w:val="0"/>
              <w:spacing w:after="0" w:line="240" w:lineRule="auto"/>
              <w:jc w:val="center"/>
              <w:rPr>
                <w:rFonts w:ascii="Times New Roman" w:eastAsia="Times New Roman" w:hAnsi="Times New Roman" w:cs="Times New Roman"/>
                <w:bCs/>
                <w:sz w:val="24"/>
                <w:szCs w:val="24"/>
                <w:lang w:val="ru" w:eastAsia="uk-UA"/>
              </w:rPr>
            </w:pPr>
            <w:r w:rsidRPr="00E56A0E">
              <w:rPr>
                <w:rFonts w:ascii="Times New Roman" w:eastAsia="Times New Roman" w:hAnsi="Times New Roman" w:cs="Times New Roman"/>
                <w:bCs/>
                <w:sz w:val="24"/>
                <w:szCs w:val="24"/>
                <w:lang w:val="ru" w:eastAsia="uk-UA"/>
              </w:rPr>
              <w:t>8885,80</w:t>
            </w:r>
          </w:p>
        </w:tc>
      </w:tr>
      <w:tr w:rsidR="00E56A0E" w:rsidRPr="00E56A0E" w14:paraId="653DD99D" w14:textId="77777777" w:rsidTr="00803AFA">
        <w:trPr>
          <w:trHeight w:val="506"/>
        </w:trPr>
        <w:tc>
          <w:tcPr>
            <w:tcW w:w="2715" w:type="dxa"/>
          </w:tcPr>
          <w:p w14:paraId="6D50D9FA"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Джерела фінансування:</w:t>
            </w:r>
          </w:p>
        </w:tc>
        <w:tc>
          <w:tcPr>
            <w:tcW w:w="7066" w:type="dxa"/>
            <w:gridSpan w:val="4"/>
          </w:tcPr>
          <w:p w14:paraId="51C748BA" w14:textId="77777777" w:rsidR="00E56A0E" w:rsidRPr="00E56A0E" w:rsidRDefault="00E56A0E" w:rsidP="00E56A0E">
            <w:pPr>
              <w:widowControl w:val="0"/>
              <w:spacing w:after="0" w:line="240" w:lineRule="auto"/>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Державний бюджет, обласний бюджет, бюджет Диканської селищної територіальної громади, інші місцеві бюджети, інші джерела, не заборонені законодавством, в тому числі внески, гранти, дарунки</w:t>
            </w:r>
          </w:p>
        </w:tc>
      </w:tr>
      <w:tr w:rsidR="00E56A0E" w:rsidRPr="00E56A0E" w14:paraId="07071591" w14:textId="77777777" w:rsidTr="00803AFA">
        <w:trPr>
          <w:trHeight w:val="582"/>
        </w:trPr>
        <w:tc>
          <w:tcPr>
            <w:tcW w:w="2715" w:type="dxa"/>
          </w:tcPr>
          <w:p w14:paraId="10D25845" w14:textId="77777777" w:rsidR="00E56A0E" w:rsidRPr="00E56A0E" w:rsidRDefault="00E56A0E" w:rsidP="00E56A0E">
            <w:pPr>
              <w:widowControl w:val="0"/>
              <w:spacing w:after="0" w:line="240" w:lineRule="auto"/>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Ключові потенційні учасники проєкту:</w:t>
            </w:r>
          </w:p>
        </w:tc>
        <w:tc>
          <w:tcPr>
            <w:tcW w:w="7066" w:type="dxa"/>
            <w:gridSpan w:val="4"/>
          </w:tcPr>
          <w:p w14:paraId="709108AF" w14:textId="77777777" w:rsidR="00E56A0E" w:rsidRPr="00E56A0E" w:rsidRDefault="00E56A0E" w:rsidP="00E56A0E">
            <w:pPr>
              <w:widowControl w:val="0"/>
              <w:spacing w:before="32" w:after="0" w:line="240" w:lineRule="auto"/>
              <w:ind w:right="55"/>
              <w:jc w:val="both"/>
              <w:rPr>
                <w:rFonts w:ascii="Times New Roman" w:eastAsia="Times New Roman" w:hAnsi="Times New Roman" w:cs="Times New Roman"/>
                <w:sz w:val="24"/>
                <w:szCs w:val="24"/>
                <w:lang w:val="ru" w:eastAsia="uk-UA"/>
              </w:rPr>
            </w:pPr>
            <w:r w:rsidRPr="00E56A0E">
              <w:rPr>
                <w:rFonts w:ascii="Times New Roman" w:eastAsia="Times New Roman" w:hAnsi="Times New Roman" w:cs="Times New Roman"/>
                <w:sz w:val="24"/>
                <w:szCs w:val="24"/>
                <w:lang w:val="ru" w:eastAsia="uk-UA"/>
              </w:rPr>
              <w:t>Виконавчий комітет Диканської селищної ради, відділ культури та туризму Диканської селищної ради, відділ сім’ї молоді та спорту Диканської селищної ради, ЦНАП Диканської селищної ради, Диканська публічна бібліотека, територіальний центр соціального обслуговування Диканської селищної ради</w:t>
            </w:r>
          </w:p>
        </w:tc>
      </w:tr>
    </w:tbl>
    <w:p w14:paraId="7EECA45A"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576A1564"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1BC3918B" w14:textId="77777777" w:rsidR="00E56A0E" w:rsidRPr="00E56A0E" w:rsidRDefault="00E56A0E" w:rsidP="00E56A0E">
      <w:pPr>
        <w:widowControl w:val="0"/>
        <w:spacing w:after="0" w:line="240" w:lineRule="auto"/>
        <w:rPr>
          <w:rFonts w:ascii="Calibri" w:eastAsia="Calibri" w:hAnsi="Calibri" w:cs="Calibri"/>
          <w:sz w:val="24"/>
          <w:szCs w:val="24"/>
          <w:lang w:val="ru" w:eastAsia="uk-UA"/>
        </w:rPr>
      </w:pPr>
    </w:p>
    <w:p w14:paraId="38B350C5" w14:textId="3A1485D5" w:rsidR="00E56A0E" w:rsidRPr="00E56A0E" w:rsidRDefault="00E56A0E" w:rsidP="00E56A0E">
      <w:pPr>
        <w:widowControl w:val="0"/>
        <w:spacing w:after="0" w:line="240" w:lineRule="auto"/>
        <w:rPr>
          <w:rFonts w:ascii="Times New Roman" w:eastAsia="Calibri" w:hAnsi="Times New Roman" w:cs="Times New Roman"/>
          <w:sz w:val="28"/>
          <w:szCs w:val="28"/>
          <w:lang w:val="ru" w:eastAsia="uk-UA"/>
        </w:rPr>
      </w:pPr>
      <w:r>
        <w:rPr>
          <w:rFonts w:ascii="Times New Roman" w:eastAsia="Calibri" w:hAnsi="Times New Roman" w:cs="Times New Roman"/>
          <w:sz w:val="28"/>
          <w:szCs w:val="28"/>
          <w:lang w:val="ru" w:eastAsia="uk-UA"/>
        </w:rPr>
        <w:t xml:space="preserve">       </w:t>
      </w:r>
      <w:r w:rsidRPr="00E56A0E">
        <w:rPr>
          <w:rFonts w:ascii="Times New Roman" w:eastAsia="Calibri" w:hAnsi="Times New Roman" w:cs="Times New Roman"/>
          <w:sz w:val="28"/>
          <w:szCs w:val="28"/>
          <w:lang w:val="ru" w:eastAsia="uk-UA"/>
        </w:rPr>
        <w:t>Секретар селищної ради                                                                 Олег СЕМКО</w:t>
      </w:r>
    </w:p>
    <w:p w14:paraId="70AE97CE" w14:textId="77777777" w:rsidR="00E56A0E" w:rsidRDefault="00E56A0E" w:rsidP="00040257">
      <w:pPr>
        <w:spacing w:after="0" w:line="240" w:lineRule="auto"/>
        <w:rPr>
          <w:sz w:val="24"/>
          <w:szCs w:val="24"/>
        </w:rPr>
      </w:pPr>
    </w:p>
    <w:sectPr w:rsidR="00E56A0E" w:rsidSect="0043071E">
      <w:pgSz w:w="11906" w:h="16838"/>
      <w:pgMar w:top="709" w:right="56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5A7B" w14:textId="77777777" w:rsidR="00D11970" w:rsidRDefault="00D11970" w:rsidP="00107EEA">
      <w:pPr>
        <w:spacing w:after="0" w:line="240" w:lineRule="auto"/>
      </w:pPr>
      <w:r>
        <w:separator/>
      </w:r>
    </w:p>
  </w:endnote>
  <w:endnote w:type="continuationSeparator" w:id="0">
    <w:p w14:paraId="01485C2A" w14:textId="77777777" w:rsidR="00D11970" w:rsidRDefault="00D11970" w:rsidP="0010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type">
    <w:altName w:val="Calibri"/>
    <w:charset w:val="00"/>
    <w:family w:val="auto"/>
    <w:pitch w:val="default"/>
  </w:font>
  <w:font w:name="ProbaPro">
    <w:altName w:val="Calibri"/>
    <w:charset w:val="00"/>
    <w:family w:val="auto"/>
    <w:pitch w:val="default"/>
  </w:font>
  <w:font w:name="Roboto">
    <w:charset w:val="00"/>
    <w:family w:val="auto"/>
    <w:pitch w:val="variable"/>
    <w:sig w:usb0="E0000AFF" w:usb1="5000217F" w:usb2="00000021"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A5B1" w14:textId="77777777" w:rsidR="00D11970" w:rsidRDefault="00D11970" w:rsidP="00107EEA">
      <w:pPr>
        <w:spacing w:after="0" w:line="240" w:lineRule="auto"/>
      </w:pPr>
      <w:r>
        <w:separator/>
      </w:r>
    </w:p>
  </w:footnote>
  <w:footnote w:type="continuationSeparator" w:id="0">
    <w:p w14:paraId="0FC92F8A" w14:textId="77777777" w:rsidR="00D11970" w:rsidRDefault="00D11970" w:rsidP="0010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96451965"/>
      <w:docPartObj>
        <w:docPartGallery w:val="Page Numbers (Top of Page)"/>
        <w:docPartUnique/>
      </w:docPartObj>
    </w:sdtPr>
    <w:sdtContent>
      <w:p w14:paraId="7EC786C7" w14:textId="290E4743" w:rsidR="00107EEA" w:rsidRPr="00107EEA" w:rsidRDefault="00107EEA">
        <w:pPr>
          <w:pStyle w:val="a6"/>
          <w:jc w:val="center"/>
          <w:rPr>
            <w:sz w:val="24"/>
            <w:szCs w:val="24"/>
          </w:rPr>
        </w:pPr>
        <w:r w:rsidRPr="00107EEA">
          <w:rPr>
            <w:sz w:val="24"/>
            <w:szCs w:val="24"/>
          </w:rPr>
          <w:fldChar w:fldCharType="begin"/>
        </w:r>
        <w:r w:rsidRPr="00107EEA">
          <w:rPr>
            <w:sz w:val="24"/>
            <w:szCs w:val="24"/>
          </w:rPr>
          <w:instrText>PAGE   \* MERGEFORMAT</w:instrText>
        </w:r>
        <w:r w:rsidRPr="00107EEA">
          <w:rPr>
            <w:sz w:val="24"/>
            <w:szCs w:val="24"/>
          </w:rPr>
          <w:fldChar w:fldCharType="separate"/>
        </w:r>
        <w:r w:rsidRPr="00107EEA">
          <w:rPr>
            <w:sz w:val="24"/>
            <w:szCs w:val="24"/>
          </w:rPr>
          <w:t>2</w:t>
        </w:r>
        <w:r w:rsidRPr="00107EEA">
          <w:rPr>
            <w:sz w:val="24"/>
            <w:szCs w:val="24"/>
          </w:rPr>
          <w:fldChar w:fldCharType="end"/>
        </w:r>
      </w:p>
    </w:sdtContent>
  </w:sdt>
  <w:p w14:paraId="4F93FF5A" w14:textId="77777777" w:rsidR="00107EEA" w:rsidRDefault="00107E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847"/>
    <w:multiLevelType w:val="multilevel"/>
    <w:tmpl w:val="8BA81CEA"/>
    <w:lvl w:ilvl="0">
      <w:numFmt w:val="bullet"/>
      <w:lvlText w:val="-"/>
      <w:lvlJc w:val="left"/>
      <w:pPr>
        <w:ind w:left="429" w:hanging="360"/>
      </w:pPr>
      <w:rPr>
        <w:u w:val="none"/>
      </w:rPr>
    </w:lvl>
    <w:lvl w:ilvl="1">
      <w:start w:val="1"/>
      <w:numFmt w:val="bullet"/>
      <w:lvlText w:val="o"/>
      <w:lvlJc w:val="left"/>
      <w:pPr>
        <w:ind w:left="1149" w:hanging="360"/>
      </w:pPr>
      <w:rPr>
        <w:u w:val="none"/>
      </w:rPr>
    </w:lvl>
    <w:lvl w:ilvl="2">
      <w:start w:val="1"/>
      <w:numFmt w:val="bullet"/>
      <w:lvlText w:val="▪"/>
      <w:lvlJc w:val="left"/>
      <w:pPr>
        <w:ind w:left="1869" w:hanging="360"/>
      </w:pPr>
      <w:rPr>
        <w:u w:val="none"/>
      </w:rPr>
    </w:lvl>
    <w:lvl w:ilvl="3">
      <w:start w:val="1"/>
      <w:numFmt w:val="bullet"/>
      <w:lvlText w:val="●"/>
      <w:lvlJc w:val="left"/>
      <w:pPr>
        <w:ind w:left="2589" w:hanging="360"/>
      </w:pPr>
      <w:rPr>
        <w:u w:val="none"/>
      </w:rPr>
    </w:lvl>
    <w:lvl w:ilvl="4">
      <w:start w:val="1"/>
      <w:numFmt w:val="bullet"/>
      <w:lvlText w:val="o"/>
      <w:lvlJc w:val="left"/>
      <w:pPr>
        <w:ind w:left="3309" w:hanging="360"/>
      </w:pPr>
      <w:rPr>
        <w:u w:val="none"/>
      </w:rPr>
    </w:lvl>
    <w:lvl w:ilvl="5">
      <w:start w:val="1"/>
      <w:numFmt w:val="bullet"/>
      <w:lvlText w:val="▪"/>
      <w:lvlJc w:val="left"/>
      <w:pPr>
        <w:ind w:left="4029" w:hanging="360"/>
      </w:pPr>
      <w:rPr>
        <w:u w:val="none"/>
      </w:rPr>
    </w:lvl>
    <w:lvl w:ilvl="6">
      <w:start w:val="1"/>
      <w:numFmt w:val="bullet"/>
      <w:lvlText w:val="●"/>
      <w:lvlJc w:val="left"/>
      <w:pPr>
        <w:ind w:left="4749" w:hanging="360"/>
      </w:pPr>
      <w:rPr>
        <w:u w:val="none"/>
      </w:rPr>
    </w:lvl>
    <w:lvl w:ilvl="7">
      <w:start w:val="1"/>
      <w:numFmt w:val="bullet"/>
      <w:lvlText w:val="o"/>
      <w:lvlJc w:val="left"/>
      <w:pPr>
        <w:ind w:left="5469" w:hanging="360"/>
      </w:pPr>
      <w:rPr>
        <w:u w:val="none"/>
      </w:rPr>
    </w:lvl>
    <w:lvl w:ilvl="8">
      <w:start w:val="1"/>
      <w:numFmt w:val="bullet"/>
      <w:lvlText w:val="▪"/>
      <w:lvlJc w:val="left"/>
      <w:pPr>
        <w:ind w:left="6189" w:hanging="360"/>
      </w:pPr>
      <w:rPr>
        <w:u w:val="none"/>
      </w:rPr>
    </w:lvl>
  </w:abstractNum>
  <w:abstractNum w:abstractNumId="1" w15:restartNumberingAfterBreak="0">
    <w:nsid w:val="02227F3E"/>
    <w:multiLevelType w:val="multilevel"/>
    <w:tmpl w:val="83F013B0"/>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2" w15:restartNumberingAfterBreak="0">
    <w:nsid w:val="02B15E1A"/>
    <w:multiLevelType w:val="multilevel"/>
    <w:tmpl w:val="952EAFE4"/>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3" w15:restartNumberingAfterBreak="0">
    <w:nsid w:val="02EF43AD"/>
    <w:multiLevelType w:val="multilevel"/>
    <w:tmpl w:val="FC0262D6"/>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4" w15:restartNumberingAfterBreak="0">
    <w:nsid w:val="033A7DF1"/>
    <w:multiLevelType w:val="multilevel"/>
    <w:tmpl w:val="C9926B42"/>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5" w15:restartNumberingAfterBreak="0">
    <w:nsid w:val="039B1081"/>
    <w:multiLevelType w:val="multilevel"/>
    <w:tmpl w:val="B40CB746"/>
    <w:lvl w:ilvl="0">
      <w:start w:val="1"/>
      <w:numFmt w:val="bullet"/>
      <w:lvlText w:val="-"/>
      <w:lvlJc w:val="left"/>
      <w:pPr>
        <w:ind w:left="486" w:hanging="360"/>
      </w:pPr>
      <w:rPr>
        <w:rFonts w:ascii="Arial" w:eastAsia="Arial" w:hAnsi="Arial" w:cs="Arial"/>
        <w:sz w:val="24"/>
        <w:szCs w:val="24"/>
      </w:rPr>
    </w:lvl>
    <w:lvl w:ilvl="1">
      <w:start w:val="1"/>
      <w:numFmt w:val="bullet"/>
      <w:lvlText w:val="•"/>
      <w:lvlJc w:val="left"/>
      <w:pPr>
        <w:ind w:left="1203" w:hanging="360"/>
      </w:pPr>
    </w:lvl>
    <w:lvl w:ilvl="2">
      <w:start w:val="1"/>
      <w:numFmt w:val="bullet"/>
      <w:lvlText w:val="•"/>
      <w:lvlJc w:val="left"/>
      <w:pPr>
        <w:ind w:left="1927" w:hanging="360"/>
      </w:pPr>
    </w:lvl>
    <w:lvl w:ilvl="3">
      <w:start w:val="1"/>
      <w:numFmt w:val="bullet"/>
      <w:lvlText w:val="•"/>
      <w:lvlJc w:val="left"/>
      <w:pPr>
        <w:ind w:left="2650" w:hanging="360"/>
      </w:pPr>
    </w:lvl>
    <w:lvl w:ilvl="4">
      <w:start w:val="1"/>
      <w:numFmt w:val="bullet"/>
      <w:lvlText w:val="•"/>
      <w:lvlJc w:val="left"/>
      <w:pPr>
        <w:ind w:left="3374" w:hanging="360"/>
      </w:pPr>
    </w:lvl>
    <w:lvl w:ilvl="5">
      <w:start w:val="1"/>
      <w:numFmt w:val="bullet"/>
      <w:lvlText w:val="•"/>
      <w:lvlJc w:val="left"/>
      <w:pPr>
        <w:ind w:left="4098" w:hanging="360"/>
      </w:pPr>
    </w:lvl>
    <w:lvl w:ilvl="6">
      <w:start w:val="1"/>
      <w:numFmt w:val="bullet"/>
      <w:lvlText w:val="•"/>
      <w:lvlJc w:val="left"/>
      <w:pPr>
        <w:ind w:left="4821" w:hanging="360"/>
      </w:pPr>
    </w:lvl>
    <w:lvl w:ilvl="7">
      <w:start w:val="1"/>
      <w:numFmt w:val="bullet"/>
      <w:lvlText w:val="•"/>
      <w:lvlJc w:val="left"/>
      <w:pPr>
        <w:ind w:left="5545" w:hanging="360"/>
      </w:pPr>
    </w:lvl>
    <w:lvl w:ilvl="8">
      <w:start w:val="1"/>
      <w:numFmt w:val="bullet"/>
      <w:lvlText w:val="•"/>
      <w:lvlJc w:val="left"/>
      <w:pPr>
        <w:ind w:left="6268" w:hanging="360"/>
      </w:pPr>
    </w:lvl>
  </w:abstractNum>
  <w:abstractNum w:abstractNumId="6" w15:restartNumberingAfterBreak="0">
    <w:nsid w:val="06482B5F"/>
    <w:multiLevelType w:val="multilevel"/>
    <w:tmpl w:val="275AFB64"/>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7" w15:restartNumberingAfterBreak="0">
    <w:nsid w:val="096A56E5"/>
    <w:multiLevelType w:val="multilevel"/>
    <w:tmpl w:val="B9A6AF8C"/>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8" w15:restartNumberingAfterBreak="0">
    <w:nsid w:val="0A551FB7"/>
    <w:multiLevelType w:val="multilevel"/>
    <w:tmpl w:val="C6DA2A98"/>
    <w:lvl w:ilvl="0">
      <w:start w:val="5000"/>
      <w:numFmt w:val="bullet"/>
      <w:lvlText w:val="-"/>
      <w:lvlJc w:val="left"/>
      <w:pPr>
        <w:ind w:left="420" w:hanging="360"/>
      </w:pPr>
      <w:rPr>
        <w:u w:val="none"/>
      </w:rPr>
    </w:lvl>
    <w:lvl w:ilvl="1">
      <w:start w:val="1"/>
      <w:numFmt w:val="bullet"/>
      <w:lvlText w:val="o"/>
      <w:lvlJc w:val="left"/>
      <w:pPr>
        <w:ind w:left="1140" w:hanging="360"/>
      </w:pPr>
      <w:rPr>
        <w:u w:val="none"/>
      </w:rPr>
    </w:lvl>
    <w:lvl w:ilvl="2">
      <w:start w:val="1"/>
      <w:numFmt w:val="bullet"/>
      <w:lvlText w:val="▪"/>
      <w:lvlJc w:val="left"/>
      <w:pPr>
        <w:ind w:left="1860" w:hanging="360"/>
      </w:pPr>
      <w:rPr>
        <w:u w:val="none"/>
      </w:rPr>
    </w:lvl>
    <w:lvl w:ilvl="3">
      <w:start w:val="1"/>
      <w:numFmt w:val="bullet"/>
      <w:lvlText w:val="●"/>
      <w:lvlJc w:val="left"/>
      <w:pPr>
        <w:ind w:left="2580" w:hanging="360"/>
      </w:pPr>
      <w:rPr>
        <w:u w:val="none"/>
      </w:rPr>
    </w:lvl>
    <w:lvl w:ilvl="4">
      <w:start w:val="1"/>
      <w:numFmt w:val="bullet"/>
      <w:lvlText w:val="o"/>
      <w:lvlJc w:val="left"/>
      <w:pPr>
        <w:ind w:left="3300" w:hanging="360"/>
      </w:pPr>
      <w:rPr>
        <w:u w:val="none"/>
      </w:rPr>
    </w:lvl>
    <w:lvl w:ilvl="5">
      <w:start w:val="1"/>
      <w:numFmt w:val="bullet"/>
      <w:lvlText w:val="▪"/>
      <w:lvlJc w:val="left"/>
      <w:pPr>
        <w:ind w:left="4020" w:hanging="360"/>
      </w:pPr>
      <w:rPr>
        <w:u w:val="none"/>
      </w:rPr>
    </w:lvl>
    <w:lvl w:ilvl="6">
      <w:start w:val="1"/>
      <w:numFmt w:val="bullet"/>
      <w:lvlText w:val="●"/>
      <w:lvlJc w:val="left"/>
      <w:pPr>
        <w:ind w:left="4740" w:hanging="360"/>
      </w:pPr>
      <w:rPr>
        <w:u w:val="none"/>
      </w:rPr>
    </w:lvl>
    <w:lvl w:ilvl="7">
      <w:start w:val="1"/>
      <w:numFmt w:val="bullet"/>
      <w:lvlText w:val="o"/>
      <w:lvlJc w:val="left"/>
      <w:pPr>
        <w:ind w:left="5460" w:hanging="360"/>
      </w:pPr>
      <w:rPr>
        <w:u w:val="none"/>
      </w:rPr>
    </w:lvl>
    <w:lvl w:ilvl="8">
      <w:start w:val="1"/>
      <w:numFmt w:val="bullet"/>
      <w:lvlText w:val="▪"/>
      <w:lvlJc w:val="left"/>
      <w:pPr>
        <w:ind w:left="6180" w:hanging="360"/>
      </w:pPr>
      <w:rPr>
        <w:u w:val="none"/>
      </w:rPr>
    </w:lvl>
  </w:abstractNum>
  <w:abstractNum w:abstractNumId="9" w15:restartNumberingAfterBreak="0">
    <w:nsid w:val="0A7605FF"/>
    <w:multiLevelType w:val="multilevel"/>
    <w:tmpl w:val="78189E9A"/>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10" w15:restartNumberingAfterBreak="0">
    <w:nsid w:val="0C5A1AEF"/>
    <w:multiLevelType w:val="multilevel"/>
    <w:tmpl w:val="E0A261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E2540CE"/>
    <w:multiLevelType w:val="multilevel"/>
    <w:tmpl w:val="C46E2368"/>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12" w15:restartNumberingAfterBreak="0">
    <w:nsid w:val="0E417757"/>
    <w:multiLevelType w:val="multilevel"/>
    <w:tmpl w:val="310A957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13" w15:restartNumberingAfterBreak="0">
    <w:nsid w:val="0E8D59F8"/>
    <w:multiLevelType w:val="multilevel"/>
    <w:tmpl w:val="6DF48E24"/>
    <w:lvl w:ilvl="0">
      <w:start w:val="1"/>
      <w:numFmt w:val="bullet"/>
      <w:lvlText w:val="-"/>
      <w:lvlJc w:val="left"/>
      <w:pPr>
        <w:ind w:left="0" w:firstLine="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4" w15:restartNumberingAfterBreak="0">
    <w:nsid w:val="0FA60A02"/>
    <w:multiLevelType w:val="multilevel"/>
    <w:tmpl w:val="2F2AE496"/>
    <w:lvl w:ilvl="0">
      <w:start w:val="1"/>
      <w:numFmt w:val="decimal"/>
      <w:lvlText w:val="%1."/>
      <w:lvlJc w:val="left"/>
      <w:pPr>
        <w:ind w:left="496" w:hanging="360"/>
      </w:pPr>
      <w:rPr>
        <w:u w:val="none"/>
      </w:rPr>
    </w:lvl>
    <w:lvl w:ilvl="1">
      <w:start w:val="1"/>
      <w:numFmt w:val="lowerLetter"/>
      <w:lvlText w:val="%2."/>
      <w:lvlJc w:val="left"/>
      <w:pPr>
        <w:ind w:left="1216" w:hanging="360"/>
      </w:pPr>
      <w:rPr>
        <w:u w:val="none"/>
      </w:rPr>
    </w:lvl>
    <w:lvl w:ilvl="2">
      <w:start w:val="1"/>
      <w:numFmt w:val="lowerRoman"/>
      <w:lvlText w:val="%3."/>
      <w:lvlJc w:val="right"/>
      <w:pPr>
        <w:ind w:left="1936" w:hanging="180"/>
      </w:pPr>
      <w:rPr>
        <w:u w:val="none"/>
      </w:rPr>
    </w:lvl>
    <w:lvl w:ilvl="3">
      <w:start w:val="1"/>
      <w:numFmt w:val="decimal"/>
      <w:lvlText w:val="%4."/>
      <w:lvlJc w:val="left"/>
      <w:pPr>
        <w:ind w:left="2656" w:hanging="360"/>
      </w:pPr>
      <w:rPr>
        <w:u w:val="none"/>
      </w:rPr>
    </w:lvl>
    <w:lvl w:ilvl="4">
      <w:start w:val="1"/>
      <w:numFmt w:val="lowerLetter"/>
      <w:lvlText w:val="%5."/>
      <w:lvlJc w:val="left"/>
      <w:pPr>
        <w:ind w:left="3376" w:hanging="360"/>
      </w:pPr>
      <w:rPr>
        <w:u w:val="none"/>
      </w:rPr>
    </w:lvl>
    <w:lvl w:ilvl="5">
      <w:start w:val="1"/>
      <w:numFmt w:val="lowerRoman"/>
      <w:lvlText w:val="%6."/>
      <w:lvlJc w:val="right"/>
      <w:pPr>
        <w:ind w:left="4096" w:hanging="180"/>
      </w:pPr>
      <w:rPr>
        <w:u w:val="none"/>
      </w:rPr>
    </w:lvl>
    <w:lvl w:ilvl="6">
      <w:start w:val="1"/>
      <w:numFmt w:val="decimal"/>
      <w:lvlText w:val="%7."/>
      <w:lvlJc w:val="left"/>
      <w:pPr>
        <w:ind w:left="4816" w:hanging="360"/>
      </w:pPr>
      <w:rPr>
        <w:u w:val="none"/>
      </w:rPr>
    </w:lvl>
    <w:lvl w:ilvl="7">
      <w:start w:val="1"/>
      <w:numFmt w:val="lowerLetter"/>
      <w:lvlText w:val="%8."/>
      <w:lvlJc w:val="left"/>
      <w:pPr>
        <w:ind w:left="5536" w:hanging="360"/>
      </w:pPr>
      <w:rPr>
        <w:u w:val="none"/>
      </w:rPr>
    </w:lvl>
    <w:lvl w:ilvl="8">
      <w:start w:val="1"/>
      <w:numFmt w:val="lowerRoman"/>
      <w:lvlText w:val="%9."/>
      <w:lvlJc w:val="right"/>
      <w:pPr>
        <w:ind w:left="6256" w:hanging="180"/>
      </w:pPr>
      <w:rPr>
        <w:u w:val="none"/>
      </w:rPr>
    </w:lvl>
  </w:abstractNum>
  <w:abstractNum w:abstractNumId="15" w15:restartNumberingAfterBreak="0">
    <w:nsid w:val="103D29ED"/>
    <w:multiLevelType w:val="multilevel"/>
    <w:tmpl w:val="6AA0043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0E71B49"/>
    <w:multiLevelType w:val="multilevel"/>
    <w:tmpl w:val="059203E0"/>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17" w15:restartNumberingAfterBreak="0">
    <w:nsid w:val="14A24480"/>
    <w:multiLevelType w:val="multilevel"/>
    <w:tmpl w:val="47E6D1F0"/>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18" w15:restartNumberingAfterBreak="0">
    <w:nsid w:val="1535446E"/>
    <w:multiLevelType w:val="multilevel"/>
    <w:tmpl w:val="D5A6D0B8"/>
    <w:lvl w:ilvl="0">
      <w:start w:val="1"/>
      <w:numFmt w:val="bullet"/>
      <w:lvlText w:val="-"/>
      <w:lvlJc w:val="left"/>
      <w:pPr>
        <w:ind w:left="0" w:firstLine="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9" w15:restartNumberingAfterBreak="0">
    <w:nsid w:val="15923773"/>
    <w:multiLevelType w:val="hybridMultilevel"/>
    <w:tmpl w:val="C9069E62"/>
    <w:lvl w:ilvl="0" w:tplc="04190001">
      <w:start w:val="1"/>
      <w:numFmt w:val="bullet"/>
      <w:lvlText w:val=""/>
      <w:lvlJc w:val="left"/>
      <w:pPr>
        <w:ind w:left="1028" w:hanging="360"/>
      </w:pPr>
      <w:rPr>
        <w:rFonts w:ascii="Symbol" w:hAnsi="Symbol" w:hint="default"/>
      </w:rPr>
    </w:lvl>
    <w:lvl w:ilvl="1" w:tplc="04190003">
      <w:start w:val="1"/>
      <w:numFmt w:val="bullet"/>
      <w:lvlText w:val="o"/>
      <w:lvlJc w:val="left"/>
      <w:pPr>
        <w:ind w:left="1748" w:hanging="360"/>
      </w:pPr>
      <w:rPr>
        <w:rFonts w:ascii="Courier New" w:hAnsi="Courier New" w:cs="Courier New" w:hint="default"/>
      </w:rPr>
    </w:lvl>
    <w:lvl w:ilvl="2" w:tplc="04190005">
      <w:start w:val="1"/>
      <w:numFmt w:val="bullet"/>
      <w:lvlText w:val=""/>
      <w:lvlJc w:val="left"/>
      <w:pPr>
        <w:ind w:left="2468" w:hanging="360"/>
      </w:pPr>
      <w:rPr>
        <w:rFonts w:ascii="Wingdings" w:hAnsi="Wingdings" w:hint="default"/>
      </w:rPr>
    </w:lvl>
    <w:lvl w:ilvl="3" w:tplc="04190001">
      <w:start w:val="1"/>
      <w:numFmt w:val="bullet"/>
      <w:lvlText w:val=""/>
      <w:lvlJc w:val="left"/>
      <w:pPr>
        <w:ind w:left="3188" w:hanging="360"/>
      </w:pPr>
      <w:rPr>
        <w:rFonts w:ascii="Symbol" w:hAnsi="Symbol" w:hint="default"/>
      </w:rPr>
    </w:lvl>
    <w:lvl w:ilvl="4" w:tplc="04190003">
      <w:start w:val="1"/>
      <w:numFmt w:val="bullet"/>
      <w:lvlText w:val="o"/>
      <w:lvlJc w:val="left"/>
      <w:pPr>
        <w:ind w:left="3908" w:hanging="360"/>
      </w:pPr>
      <w:rPr>
        <w:rFonts w:ascii="Courier New" w:hAnsi="Courier New" w:cs="Courier New" w:hint="default"/>
      </w:rPr>
    </w:lvl>
    <w:lvl w:ilvl="5" w:tplc="04190005">
      <w:start w:val="1"/>
      <w:numFmt w:val="bullet"/>
      <w:lvlText w:val=""/>
      <w:lvlJc w:val="left"/>
      <w:pPr>
        <w:ind w:left="4628" w:hanging="360"/>
      </w:pPr>
      <w:rPr>
        <w:rFonts w:ascii="Wingdings" w:hAnsi="Wingdings" w:hint="default"/>
      </w:rPr>
    </w:lvl>
    <w:lvl w:ilvl="6" w:tplc="04190001">
      <w:start w:val="1"/>
      <w:numFmt w:val="bullet"/>
      <w:lvlText w:val=""/>
      <w:lvlJc w:val="left"/>
      <w:pPr>
        <w:ind w:left="5348" w:hanging="360"/>
      </w:pPr>
      <w:rPr>
        <w:rFonts w:ascii="Symbol" w:hAnsi="Symbol" w:hint="default"/>
      </w:rPr>
    </w:lvl>
    <w:lvl w:ilvl="7" w:tplc="04190003">
      <w:start w:val="1"/>
      <w:numFmt w:val="bullet"/>
      <w:lvlText w:val="o"/>
      <w:lvlJc w:val="left"/>
      <w:pPr>
        <w:ind w:left="6068" w:hanging="360"/>
      </w:pPr>
      <w:rPr>
        <w:rFonts w:ascii="Courier New" w:hAnsi="Courier New" w:cs="Courier New" w:hint="default"/>
      </w:rPr>
    </w:lvl>
    <w:lvl w:ilvl="8" w:tplc="04190005">
      <w:start w:val="1"/>
      <w:numFmt w:val="bullet"/>
      <w:lvlText w:val=""/>
      <w:lvlJc w:val="left"/>
      <w:pPr>
        <w:ind w:left="6788" w:hanging="360"/>
      </w:pPr>
      <w:rPr>
        <w:rFonts w:ascii="Wingdings" w:hAnsi="Wingdings" w:hint="default"/>
      </w:rPr>
    </w:lvl>
  </w:abstractNum>
  <w:abstractNum w:abstractNumId="20" w15:restartNumberingAfterBreak="0">
    <w:nsid w:val="15982553"/>
    <w:multiLevelType w:val="multilevel"/>
    <w:tmpl w:val="0EE02100"/>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21" w15:restartNumberingAfterBreak="0">
    <w:nsid w:val="17C94137"/>
    <w:multiLevelType w:val="multilevel"/>
    <w:tmpl w:val="57A6056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AA71FF5"/>
    <w:multiLevelType w:val="multilevel"/>
    <w:tmpl w:val="89B2F7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AF60F6D"/>
    <w:multiLevelType w:val="multilevel"/>
    <w:tmpl w:val="D4EACF94"/>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92681C"/>
    <w:multiLevelType w:val="multilevel"/>
    <w:tmpl w:val="6E180B8A"/>
    <w:lvl w:ilvl="0">
      <w:start w:val="7000"/>
      <w:numFmt w:val="bullet"/>
      <w:lvlText w:val="-"/>
      <w:lvlJc w:val="left"/>
      <w:pPr>
        <w:ind w:left="496" w:hanging="360"/>
      </w:pPr>
      <w:rPr>
        <w:u w:val="none"/>
      </w:rPr>
    </w:lvl>
    <w:lvl w:ilvl="1">
      <w:start w:val="1"/>
      <w:numFmt w:val="bullet"/>
      <w:lvlText w:val="o"/>
      <w:lvlJc w:val="left"/>
      <w:pPr>
        <w:ind w:left="1216" w:hanging="360"/>
      </w:pPr>
      <w:rPr>
        <w:u w:val="none"/>
      </w:rPr>
    </w:lvl>
    <w:lvl w:ilvl="2">
      <w:start w:val="1"/>
      <w:numFmt w:val="bullet"/>
      <w:lvlText w:val="▪"/>
      <w:lvlJc w:val="left"/>
      <w:pPr>
        <w:ind w:left="1936" w:hanging="360"/>
      </w:pPr>
      <w:rPr>
        <w:u w:val="none"/>
      </w:rPr>
    </w:lvl>
    <w:lvl w:ilvl="3">
      <w:start w:val="1"/>
      <w:numFmt w:val="bullet"/>
      <w:lvlText w:val="●"/>
      <w:lvlJc w:val="left"/>
      <w:pPr>
        <w:ind w:left="2656" w:hanging="360"/>
      </w:pPr>
      <w:rPr>
        <w:u w:val="none"/>
      </w:rPr>
    </w:lvl>
    <w:lvl w:ilvl="4">
      <w:start w:val="1"/>
      <w:numFmt w:val="bullet"/>
      <w:lvlText w:val="o"/>
      <w:lvlJc w:val="left"/>
      <w:pPr>
        <w:ind w:left="3376" w:hanging="360"/>
      </w:pPr>
      <w:rPr>
        <w:u w:val="none"/>
      </w:rPr>
    </w:lvl>
    <w:lvl w:ilvl="5">
      <w:start w:val="1"/>
      <w:numFmt w:val="bullet"/>
      <w:lvlText w:val="▪"/>
      <w:lvlJc w:val="left"/>
      <w:pPr>
        <w:ind w:left="4096" w:hanging="360"/>
      </w:pPr>
      <w:rPr>
        <w:u w:val="none"/>
      </w:rPr>
    </w:lvl>
    <w:lvl w:ilvl="6">
      <w:start w:val="1"/>
      <w:numFmt w:val="bullet"/>
      <w:lvlText w:val="●"/>
      <w:lvlJc w:val="left"/>
      <w:pPr>
        <w:ind w:left="4816" w:hanging="360"/>
      </w:pPr>
      <w:rPr>
        <w:u w:val="none"/>
      </w:rPr>
    </w:lvl>
    <w:lvl w:ilvl="7">
      <w:start w:val="1"/>
      <w:numFmt w:val="bullet"/>
      <w:lvlText w:val="o"/>
      <w:lvlJc w:val="left"/>
      <w:pPr>
        <w:ind w:left="5536" w:hanging="360"/>
      </w:pPr>
      <w:rPr>
        <w:u w:val="none"/>
      </w:rPr>
    </w:lvl>
    <w:lvl w:ilvl="8">
      <w:start w:val="1"/>
      <w:numFmt w:val="bullet"/>
      <w:lvlText w:val="▪"/>
      <w:lvlJc w:val="left"/>
      <w:pPr>
        <w:ind w:left="6256" w:hanging="360"/>
      </w:pPr>
      <w:rPr>
        <w:u w:val="none"/>
      </w:rPr>
    </w:lvl>
  </w:abstractNum>
  <w:abstractNum w:abstractNumId="25" w15:restartNumberingAfterBreak="0">
    <w:nsid w:val="1BB80D7A"/>
    <w:multiLevelType w:val="multilevel"/>
    <w:tmpl w:val="7C3EEC1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26" w15:restartNumberingAfterBreak="0">
    <w:nsid w:val="1EF8401B"/>
    <w:multiLevelType w:val="multilevel"/>
    <w:tmpl w:val="3C063A06"/>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FD2039B"/>
    <w:multiLevelType w:val="multilevel"/>
    <w:tmpl w:val="1D6E6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023680"/>
    <w:multiLevelType w:val="multilevel"/>
    <w:tmpl w:val="25BCFC5C"/>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29" w15:restartNumberingAfterBreak="0">
    <w:nsid w:val="21AE36E0"/>
    <w:multiLevelType w:val="multilevel"/>
    <w:tmpl w:val="EAEAB5DE"/>
    <w:lvl w:ilvl="0">
      <w:start w:val="2"/>
      <w:numFmt w:val="bullet"/>
      <w:lvlText w:val="-"/>
      <w:lvlJc w:val="left"/>
      <w:pPr>
        <w:ind w:left="496" w:hanging="360"/>
      </w:pPr>
      <w:rPr>
        <w:u w:val="none"/>
      </w:rPr>
    </w:lvl>
    <w:lvl w:ilvl="1">
      <w:start w:val="1"/>
      <w:numFmt w:val="bullet"/>
      <w:lvlText w:val="o"/>
      <w:lvlJc w:val="left"/>
      <w:pPr>
        <w:ind w:left="1216" w:hanging="360"/>
      </w:pPr>
      <w:rPr>
        <w:u w:val="none"/>
      </w:rPr>
    </w:lvl>
    <w:lvl w:ilvl="2">
      <w:start w:val="1"/>
      <w:numFmt w:val="bullet"/>
      <w:lvlText w:val="▪"/>
      <w:lvlJc w:val="left"/>
      <w:pPr>
        <w:ind w:left="1936" w:hanging="360"/>
      </w:pPr>
      <w:rPr>
        <w:u w:val="none"/>
      </w:rPr>
    </w:lvl>
    <w:lvl w:ilvl="3">
      <w:start w:val="1"/>
      <w:numFmt w:val="bullet"/>
      <w:lvlText w:val="●"/>
      <w:lvlJc w:val="left"/>
      <w:pPr>
        <w:ind w:left="2656" w:hanging="360"/>
      </w:pPr>
      <w:rPr>
        <w:u w:val="none"/>
      </w:rPr>
    </w:lvl>
    <w:lvl w:ilvl="4">
      <w:start w:val="1"/>
      <w:numFmt w:val="bullet"/>
      <w:lvlText w:val="o"/>
      <w:lvlJc w:val="left"/>
      <w:pPr>
        <w:ind w:left="3376" w:hanging="360"/>
      </w:pPr>
      <w:rPr>
        <w:u w:val="none"/>
      </w:rPr>
    </w:lvl>
    <w:lvl w:ilvl="5">
      <w:start w:val="1"/>
      <w:numFmt w:val="bullet"/>
      <w:lvlText w:val="▪"/>
      <w:lvlJc w:val="left"/>
      <w:pPr>
        <w:ind w:left="4096" w:hanging="360"/>
      </w:pPr>
      <w:rPr>
        <w:u w:val="none"/>
      </w:rPr>
    </w:lvl>
    <w:lvl w:ilvl="6">
      <w:start w:val="1"/>
      <w:numFmt w:val="bullet"/>
      <w:lvlText w:val="●"/>
      <w:lvlJc w:val="left"/>
      <w:pPr>
        <w:ind w:left="4816" w:hanging="360"/>
      </w:pPr>
      <w:rPr>
        <w:u w:val="none"/>
      </w:rPr>
    </w:lvl>
    <w:lvl w:ilvl="7">
      <w:start w:val="1"/>
      <w:numFmt w:val="bullet"/>
      <w:lvlText w:val="o"/>
      <w:lvlJc w:val="left"/>
      <w:pPr>
        <w:ind w:left="5536" w:hanging="360"/>
      </w:pPr>
      <w:rPr>
        <w:u w:val="none"/>
      </w:rPr>
    </w:lvl>
    <w:lvl w:ilvl="8">
      <w:start w:val="1"/>
      <w:numFmt w:val="bullet"/>
      <w:lvlText w:val="▪"/>
      <w:lvlJc w:val="left"/>
      <w:pPr>
        <w:ind w:left="6256" w:hanging="360"/>
      </w:pPr>
      <w:rPr>
        <w:u w:val="none"/>
      </w:rPr>
    </w:lvl>
  </w:abstractNum>
  <w:abstractNum w:abstractNumId="30" w15:restartNumberingAfterBreak="0">
    <w:nsid w:val="22EF52E0"/>
    <w:multiLevelType w:val="multilevel"/>
    <w:tmpl w:val="50CCFEB8"/>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31" w15:restartNumberingAfterBreak="0">
    <w:nsid w:val="237B543D"/>
    <w:multiLevelType w:val="multilevel"/>
    <w:tmpl w:val="BC8A73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3A47CE7"/>
    <w:multiLevelType w:val="hybridMultilevel"/>
    <w:tmpl w:val="FB324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43B1ACD"/>
    <w:multiLevelType w:val="multilevel"/>
    <w:tmpl w:val="E7D0AC8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34" w15:restartNumberingAfterBreak="0">
    <w:nsid w:val="26EA0672"/>
    <w:multiLevelType w:val="multilevel"/>
    <w:tmpl w:val="CC5EDC0A"/>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35" w15:restartNumberingAfterBreak="0">
    <w:nsid w:val="27360B5D"/>
    <w:multiLevelType w:val="multilevel"/>
    <w:tmpl w:val="2026B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29E02F8F"/>
    <w:multiLevelType w:val="multilevel"/>
    <w:tmpl w:val="6F7A0434"/>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37" w15:restartNumberingAfterBreak="0">
    <w:nsid w:val="2B16287A"/>
    <w:multiLevelType w:val="multilevel"/>
    <w:tmpl w:val="092A0F9C"/>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38" w15:restartNumberingAfterBreak="0">
    <w:nsid w:val="2B807637"/>
    <w:multiLevelType w:val="multilevel"/>
    <w:tmpl w:val="F278A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15:restartNumberingAfterBreak="0">
    <w:nsid w:val="2C3D6C28"/>
    <w:multiLevelType w:val="hybridMultilevel"/>
    <w:tmpl w:val="1C64B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4D7C99"/>
    <w:multiLevelType w:val="multilevel"/>
    <w:tmpl w:val="A89AB73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41" w15:restartNumberingAfterBreak="0">
    <w:nsid w:val="2FA168A6"/>
    <w:multiLevelType w:val="multilevel"/>
    <w:tmpl w:val="0302A47E"/>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42" w15:restartNumberingAfterBreak="0">
    <w:nsid w:val="3101236B"/>
    <w:multiLevelType w:val="multilevel"/>
    <w:tmpl w:val="1346C75A"/>
    <w:lvl w:ilvl="0">
      <w:start w:val="1"/>
      <w:numFmt w:val="decimal"/>
      <w:lvlText w:val="%1."/>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43" w15:restartNumberingAfterBreak="0">
    <w:nsid w:val="325E0884"/>
    <w:multiLevelType w:val="hybridMultilevel"/>
    <w:tmpl w:val="BE8814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15:restartNumberingAfterBreak="0">
    <w:nsid w:val="3378386F"/>
    <w:multiLevelType w:val="multilevel"/>
    <w:tmpl w:val="855EE602"/>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45" w15:restartNumberingAfterBreak="0">
    <w:nsid w:val="384574E7"/>
    <w:multiLevelType w:val="multilevel"/>
    <w:tmpl w:val="062871B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96228F6"/>
    <w:multiLevelType w:val="hybridMultilevel"/>
    <w:tmpl w:val="201E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98C6ADC"/>
    <w:multiLevelType w:val="multilevel"/>
    <w:tmpl w:val="7EF8758E"/>
    <w:lvl w:ilvl="0">
      <w:start w:val="1"/>
      <w:numFmt w:val="bullet"/>
      <w:lvlText w:val="-"/>
      <w:lvlJc w:val="left"/>
      <w:pPr>
        <w:ind w:left="486" w:hanging="360"/>
      </w:pPr>
      <w:rPr>
        <w:rFonts w:ascii="Arial" w:eastAsia="Arial" w:hAnsi="Arial" w:cs="Arial"/>
        <w:sz w:val="24"/>
        <w:szCs w:val="24"/>
      </w:rPr>
    </w:lvl>
    <w:lvl w:ilvl="1">
      <w:start w:val="1"/>
      <w:numFmt w:val="bullet"/>
      <w:lvlText w:val="•"/>
      <w:lvlJc w:val="left"/>
      <w:pPr>
        <w:ind w:left="1203" w:hanging="360"/>
      </w:pPr>
    </w:lvl>
    <w:lvl w:ilvl="2">
      <w:start w:val="1"/>
      <w:numFmt w:val="bullet"/>
      <w:lvlText w:val="•"/>
      <w:lvlJc w:val="left"/>
      <w:pPr>
        <w:ind w:left="1927" w:hanging="360"/>
      </w:pPr>
    </w:lvl>
    <w:lvl w:ilvl="3">
      <w:start w:val="1"/>
      <w:numFmt w:val="bullet"/>
      <w:lvlText w:val="•"/>
      <w:lvlJc w:val="left"/>
      <w:pPr>
        <w:ind w:left="2650" w:hanging="360"/>
      </w:pPr>
    </w:lvl>
    <w:lvl w:ilvl="4">
      <w:start w:val="1"/>
      <w:numFmt w:val="bullet"/>
      <w:lvlText w:val="•"/>
      <w:lvlJc w:val="left"/>
      <w:pPr>
        <w:ind w:left="3374" w:hanging="360"/>
      </w:pPr>
    </w:lvl>
    <w:lvl w:ilvl="5">
      <w:start w:val="1"/>
      <w:numFmt w:val="bullet"/>
      <w:lvlText w:val="•"/>
      <w:lvlJc w:val="left"/>
      <w:pPr>
        <w:ind w:left="4098" w:hanging="360"/>
      </w:pPr>
    </w:lvl>
    <w:lvl w:ilvl="6">
      <w:start w:val="1"/>
      <w:numFmt w:val="bullet"/>
      <w:lvlText w:val="•"/>
      <w:lvlJc w:val="left"/>
      <w:pPr>
        <w:ind w:left="4821" w:hanging="360"/>
      </w:pPr>
    </w:lvl>
    <w:lvl w:ilvl="7">
      <w:start w:val="1"/>
      <w:numFmt w:val="bullet"/>
      <w:lvlText w:val="•"/>
      <w:lvlJc w:val="left"/>
      <w:pPr>
        <w:ind w:left="5545" w:hanging="360"/>
      </w:pPr>
    </w:lvl>
    <w:lvl w:ilvl="8">
      <w:start w:val="1"/>
      <w:numFmt w:val="bullet"/>
      <w:lvlText w:val="•"/>
      <w:lvlJc w:val="left"/>
      <w:pPr>
        <w:ind w:left="6268" w:hanging="360"/>
      </w:pPr>
    </w:lvl>
  </w:abstractNum>
  <w:abstractNum w:abstractNumId="48" w15:restartNumberingAfterBreak="0">
    <w:nsid w:val="39DA15D4"/>
    <w:multiLevelType w:val="hybridMultilevel"/>
    <w:tmpl w:val="2A7894DC"/>
    <w:lvl w:ilvl="0" w:tplc="04190001">
      <w:start w:val="1"/>
      <w:numFmt w:val="bullet"/>
      <w:lvlText w:val=""/>
      <w:lvlJc w:val="left"/>
      <w:pPr>
        <w:ind w:left="718" w:hanging="360"/>
      </w:pPr>
      <w:rPr>
        <w:rFonts w:ascii="Symbol" w:hAnsi="Symbol" w:hint="default"/>
      </w:rPr>
    </w:lvl>
    <w:lvl w:ilvl="1" w:tplc="04190003">
      <w:start w:val="1"/>
      <w:numFmt w:val="bullet"/>
      <w:lvlText w:val="o"/>
      <w:lvlJc w:val="left"/>
      <w:pPr>
        <w:ind w:left="1438" w:hanging="360"/>
      </w:pPr>
      <w:rPr>
        <w:rFonts w:ascii="Courier New" w:hAnsi="Courier New" w:cs="Courier New" w:hint="default"/>
      </w:rPr>
    </w:lvl>
    <w:lvl w:ilvl="2" w:tplc="04190005">
      <w:start w:val="1"/>
      <w:numFmt w:val="bullet"/>
      <w:lvlText w:val=""/>
      <w:lvlJc w:val="left"/>
      <w:pPr>
        <w:ind w:left="2158" w:hanging="360"/>
      </w:pPr>
      <w:rPr>
        <w:rFonts w:ascii="Wingdings" w:hAnsi="Wingdings" w:hint="default"/>
      </w:rPr>
    </w:lvl>
    <w:lvl w:ilvl="3" w:tplc="04190001">
      <w:start w:val="1"/>
      <w:numFmt w:val="bullet"/>
      <w:lvlText w:val=""/>
      <w:lvlJc w:val="left"/>
      <w:pPr>
        <w:ind w:left="2878" w:hanging="360"/>
      </w:pPr>
      <w:rPr>
        <w:rFonts w:ascii="Symbol" w:hAnsi="Symbol" w:hint="default"/>
      </w:rPr>
    </w:lvl>
    <w:lvl w:ilvl="4" w:tplc="04190003">
      <w:start w:val="1"/>
      <w:numFmt w:val="bullet"/>
      <w:lvlText w:val="o"/>
      <w:lvlJc w:val="left"/>
      <w:pPr>
        <w:ind w:left="3598" w:hanging="360"/>
      </w:pPr>
      <w:rPr>
        <w:rFonts w:ascii="Courier New" w:hAnsi="Courier New" w:cs="Courier New" w:hint="default"/>
      </w:rPr>
    </w:lvl>
    <w:lvl w:ilvl="5" w:tplc="04190005">
      <w:start w:val="1"/>
      <w:numFmt w:val="bullet"/>
      <w:lvlText w:val=""/>
      <w:lvlJc w:val="left"/>
      <w:pPr>
        <w:ind w:left="4318" w:hanging="360"/>
      </w:pPr>
      <w:rPr>
        <w:rFonts w:ascii="Wingdings" w:hAnsi="Wingdings" w:hint="default"/>
      </w:rPr>
    </w:lvl>
    <w:lvl w:ilvl="6" w:tplc="04190001">
      <w:start w:val="1"/>
      <w:numFmt w:val="bullet"/>
      <w:lvlText w:val=""/>
      <w:lvlJc w:val="left"/>
      <w:pPr>
        <w:ind w:left="5038" w:hanging="360"/>
      </w:pPr>
      <w:rPr>
        <w:rFonts w:ascii="Symbol" w:hAnsi="Symbol" w:hint="default"/>
      </w:rPr>
    </w:lvl>
    <w:lvl w:ilvl="7" w:tplc="04190003">
      <w:start w:val="1"/>
      <w:numFmt w:val="bullet"/>
      <w:lvlText w:val="o"/>
      <w:lvlJc w:val="left"/>
      <w:pPr>
        <w:ind w:left="5758" w:hanging="360"/>
      </w:pPr>
      <w:rPr>
        <w:rFonts w:ascii="Courier New" w:hAnsi="Courier New" w:cs="Courier New" w:hint="default"/>
      </w:rPr>
    </w:lvl>
    <w:lvl w:ilvl="8" w:tplc="04190005">
      <w:start w:val="1"/>
      <w:numFmt w:val="bullet"/>
      <w:lvlText w:val=""/>
      <w:lvlJc w:val="left"/>
      <w:pPr>
        <w:ind w:left="6478" w:hanging="360"/>
      </w:pPr>
      <w:rPr>
        <w:rFonts w:ascii="Wingdings" w:hAnsi="Wingdings" w:hint="default"/>
      </w:rPr>
    </w:lvl>
  </w:abstractNum>
  <w:abstractNum w:abstractNumId="49" w15:restartNumberingAfterBreak="0">
    <w:nsid w:val="3AC83857"/>
    <w:multiLevelType w:val="multilevel"/>
    <w:tmpl w:val="55F07098"/>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50" w15:restartNumberingAfterBreak="0">
    <w:nsid w:val="3DA764D2"/>
    <w:multiLevelType w:val="multilevel"/>
    <w:tmpl w:val="25EC422C"/>
    <w:lvl w:ilvl="0">
      <w:start w:val="1"/>
      <w:numFmt w:val="bullet"/>
      <w:lvlText w:val="-"/>
      <w:lvlJc w:val="left"/>
      <w:pPr>
        <w:ind w:left="0" w:firstLine="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51" w15:restartNumberingAfterBreak="0">
    <w:nsid w:val="3EF61A0B"/>
    <w:multiLevelType w:val="multilevel"/>
    <w:tmpl w:val="AF7475F0"/>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52" w15:restartNumberingAfterBreak="0">
    <w:nsid w:val="40C174AC"/>
    <w:multiLevelType w:val="multilevel"/>
    <w:tmpl w:val="9A7643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40D32960"/>
    <w:multiLevelType w:val="multilevel"/>
    <w:tmpl w:val="F58A57C8"/>
    <w:lvl w:ilvl="0">
      <w:start w:val="1"/>
      <w:numFmt w:val="bullet"/>
      <w:lvlText w:val="-"/>
      <w:lvlJc w:val="left"/>
      <w:pPr>
        <w:ind w:left="486" w:hanging="360"/>
      </w:pPr>
      <w:rPr>
        <w:rFonts w:ascii="Arial" w:eastAsia="Arial" w:hAnsi="Arial" w:cs="Arial"/>
        <w:sz w:val="24"/>
        <w:szCs w:val="24"/>
      </w:rPr>
    </w:lvl>
    <w:lvl w:ilvl="1">
      <w:start w:val="1"/>
      <w:numFmt w:val="bullet"/>
      <w:lvlText w:val="•"/>
      <w:lvlJc w:val="left"/>
      <w:pPr>
        <w:ind w:left="1203" w:hanging="360"/>
      </w:pPr>
    </w:lvl>
    <w:lvl w:ilvl="2">
      <w:start w:val="1"/>
      <w:numFmt w:val="bullet"/>
      <w:lvlText w:val="•"/>
      <w:lvlJc w:val="left"/>
      <w:pPr>
        <w:ind w:left="1927" w:hanging="360"/>
      </w:pPr>
    </w:lvl>
    <w:lvl w:ilvl="3">
      <w:start w:val="1"/>
      <w:numFmt w:val="bullet"/>
      <w:lvlText w:val="•"/>
      <w:lvlJc w:val="left"/>
      <w:pPr>
        <w:ind w:left="2650" w:hanging="360"/>
      </w:pPr>
    </w:lvl>
    <w:lvl w:ilvl="4">
      <w:start w:val="1"/>
      <w:numFmt w:val="bullet"/>
      <w:lvlText w:val="•"/>
      <w:lvlJc w:val="left"/>
      <w:pPr>
        <w:ind w:left="3374" w:hanging="360"/>
      </w:pPr>
    </w:lvl>
    <w:lvl w:ilvl="5">
      <w:start w:val="1"/>
      <w:numFmt w:val="bullet"/>
      <w:lvlText w:val="•"/>
      <w:lvlJc w:val="left"/>
      <w:pPr>
        <w:ind w:left="4098" w:hanging="360"/>
      </w:pPr>
    </w:lvl>
    <w:lvl w:ilvl="6">
      <w:start w:val="1"/>
      <w:numFmt w:val="bullet"/>
      <w:lvlText w:val="•"/>
      <w:lvlJc w:val="left"/>
      <w:pPr>
        <w:ind w:left="4821" w:hanging="360"/>
      </w:pPr>
    </w:lvl>
    <w:lvl w:ilvl="7">
      <w:start w:val="1"/>
      <w:numFmt w:val="bullet"/>
      <w:lvlText w:val="•"/>
      <w:lvlJc w:val="left"/>
      <w:pPr>
        <w:ind w:left="5545" w:hanging="360"/>
      </w:pPr>
    </w:lvl>
    <w:lvl w:ilvl="8">
      <w:start w:val="1"/>
      <w:numFmt w:val="bullet"/>
      <w:lvlText w:val="•"/>
      <w:lvlJc w:val="left"/>
      <w:pPr>
        <w:ind w:left="6268" w:hanging="360"/>
      </w:pPr>
    </w:lvl>
  </w:abstractNum>
  <w:abstractNum w:abstractNumId="54" w15:restartNumberingAfterBreak="0">
    <w:nsid w:val="415D5583"/>
    <w:multiLevelType w:val="multilevel"/>
    <w:tmpl w:val="9A149DAA"/>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55" w15:restartNumberingAfterBreak="0">
    <w:nsid w:val="42C83BF1"/>
    <w:multiLevelType w:val="multilevel"/>
    <w:tmpl w:val="B138364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56" w15:restartNumberingAfterBreak="0">
    <w:nsid w:val="45453DB5"/>
    <w:multiLevelType w:val="multilevel"/>
    <w:tmpl w:val="21D6884E"/>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57" w15:restartNumberingAfterBreak="0">
    <w:nsid w:val="484E0A97"/>
    <w:multiLevelType w:val="multilevel"/>
    <w:tmpl w:val="0BDC4BB4"/>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58" w15:restartNumberingAfterBreak="0">
    <w:nsid w:val="48B226A3"/>
    <w:multiLevelType w:val="multilevel"/>
    <w:tmpl w:val="043EFFCA"/>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59" w15:restartNumberingAfterBreak="0">
    <w:nsid w:val="4A40379C"/>
    <w:multiLevelType w:val="multilevel"/>
    <w:tmpl w:val="323A57AA"/>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C312E8A"/>
    <w:multiLevelType w:val="multilevel"/>
    <w:tmpl w:val="4C1AD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D3C4B97"/>
    <w:multiLevelType w:val="multilevel"/>
    <w:tmpl w:val="5F3AA9BE"/>
    <w:lvl w:ilvl="0">
      <w:start w:val="1"/>
      <w:numFmt w:val="decimal"/>
      <w:lvlText w:val="%1."/>
      <w:lvlJc w:val="left"/>
      <w:pPr>
        <w:ind w:left="496" w:hanging="360"/>
      </w:pPr>
      <w:rPr>
        <w:u w:val="none"/>
      </w:rPr>
    </w:lvl>
    <w:lvl w:ilvl="1">
      <w:start w:val="1"/>
      <w:numFmt w:val="lowerLetter"/>
      <w:lvlText w:val="%2."/>
      <w:lvlJc w:val="left"/>
      <w:pPr>
        <w:ind w:left="1216" w:hanging="360"/>
      </w:pPr>
      <w:rPr>
        <w:u w:val="none"/>
      </w:rPr>
    </w:lvl>
    <w:lvl w:ilvl="2">
      <w:start w:val="1"/>
      <w:numFmt w:val="lowerRoman"/>
      <w:lvlText w:val="%3."/>
      <w:lvlJc w:val="right"/>
      <w:pPr>
        <w:ind w:left="1936" w:hanging="180"/>
      </w:pPr>
      <w:rPr>
        <w:u w:val="none"/>
      </w:rPr>
    </w:lvl>
    <w:lvl w:ilvl="3">
      <w:start w:val="1"/>
      <w:numFmt w:val="decimal"/>
      <w:lvlText w:val="%4."/>
      <w:lvlJc w:val="left"/>
      <w:pPr>
        <w:ind w:left="2656" w:hanging="360"/>
      </w:pPr>
      <w:rPr>
        <w:u w:val="none"/>
      </w:rPr>
    </w:lvl>
    <w:lvl w:ilvl="4">
      <w:start w:val="1"/>
      <w:numFmt w:val="lowerLetter"/>
      <w:lvlText w:val="%5."/>
      <w:lvlJc w:val="left"/>
      <w:pPr>
        <w:ind w:left="3376" w:hanging="360"/>
      </w:pPr>
      <w:rPr>
        <w:u w:val="none"/>
      </w:rPr>
    </w:lvl>
    <w:lvl w:ilvl="5">
      <w:start w:val="1"/>
      <w:numFmt w:val="lowerRoman"/>
      <w:lvlText w:val="%6."/>
      <w:lvlJc w:val="right"/>
      <w:pPr>
        <w:ind w:left="4096" w:hanging="180"/>
      </w:pPr>
      <w:rPr>
        <w:u w:val="none"/>
      </w:rPr>
    </w:lvl>
    <w:lvl w:ilvl="6">
      <w:start w:val="1"/>
      <w:numFmt w:val="decimal"/>
      <w:lvlText w:val="%7."/>
      <w:lvlJc w:val="left"/>
      <w:pPr>
        <w:ind w:left="4816" w:hanging="360"/>
      </w:pPr>
      <w:rPr>
        <w:u w:val="none"/>
      </w:rPr>
    </w:lvl>
    <w:lvl w:ilvl="7">
      <w:start w:val="1"/>
      <w:numFmt w:val="lowerLetter"/>
      <w:lvlText w:val="%8."/>
      <w:lvlJc w:val="left"/>
      <w:pPr>
        <w:ind w:left="5536" w:hanging="360"/>
      </w:pPr>
      <w:rPr>
        <w:u w:val="none"/>
      </w:rPr>
    </w:lvl>
    <w:lvl w:ilvl="8">
      <w:start w:val="1"/>
      <w:numFmt w:val="lowerRoman"/>
      <w:lvlText w:val="%9."/>
      <w:lvlJc w:val="right"/>
      <w:pPr>
        <w:ind w:left="6256" w:hanging="180"/>
      </w:pPr>
      <w:rPr>
        <w:u w:val="none"/>
      </w:rPr>
    </w:lvl>
  </w:abstractNum>
  <w:abstractNum w:abstractNumId="62" w15:restartNumberingAfterBreak="0">
    <w:nsid w:val="53693346"/>
    <w:multiLevelType w:val="hybridMultilevel"/>
    <w:tmpl w:val="66C6348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63" w15:restartNumberingAfterBreak="0">
    <w:nsid w:val="54034DD1"/>
    <w:multiLevelType w:val="multilevel"/>
    <w:tmpl w:val="01AC6CAE"/>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64" w15:restartNumberingAfterBreak="0">
    <w:nsid w:val="546D1C34"/>
    <w:multiLevelType w:val="multilevel"/>
    <w:tmpl w:val="3B8A7214"/>
    <w:lvl w:ilvl="0">
      <w:start w:val="1"/>
      <w:numFmt w:val="bullet"/>
      <w:lvlText w:val="●"/>
      <w:lvlJc w:val="left"/>
      <w:pPr>
        <w:ind w:left="846" w:hanging="360"/>
      </w:pPr>
      <w:rPr>
        <w:u w:val="none"/>
      </w:rPr>
    </w:lvl>
    <w:lvl w:ilvl="1">
      <w:start w:val="1"/>
      <w:numFmt w:val="bullet"/>
      <w:lvlText w:val="o"/>
      <w:lvlJc w:val="left"/>
      <w:pPr>
        <w:ind w:left="1566" w:hanging="360"/>
      </w:pPr>
      <w:rPr>
        <w:u w:val="none"/>
      </w:rPr>
    </w:lvl>
    <w:lvl w:ilvl="2">
      <w:start w:val="1"/>
      <w:numFmt w:val="bullet"/>
      <w:lvlText w:val="▪"/>
      <w:lvlJc w:val="left"/>
      <w:pPr>
        <w:ind w:left="2286" w:hanging="360"/>
      </w:pPr>
      <w:rPr>
        <w:u w:val="none"/>
      </w:rPr>
    </w:lvl>
    <w:lvl w:ilvl="3">
      <w:start w:val="1"/>
      <w:numFmt w:val="bullet"/>
      <w:lvlText w:val="●"/>
      <w:lvlJc w:val="left"/>
      <w:pPr>
        <w:ind w:left="3006" w:hanging="360"/>
      </w:pPr>
      <w:rPr>
        <w:u w:val="none"/>
      </w:rPr>
    </w:lvl>
    <w:lvl w:ilvl="4">
      <w:start w:val="1"/>
      <w:numFmt w:val="bullet"/>
      <w:lvlText w:val="o"/>
      <w:lvlJc w:val="left"/>
      <w:pPr>
        <w:ind w:left="3726" w:hanging="360"/>
      </w:pPr>
      <w:rPr>
        <w:u w:val="none"/>
      </w:rPr>
    </w:lvl>
    <w:lvl w:ilvl="5">
      <w:start w:val="1"/>
      <w:numFmt w:val="bullet"/>
      <w:lvlText w:val="▪"/>
      <w:lvlJc w:val="left"/>
      <w:pPr>
        <w:ind w:left="4446" w:hanging="360"/>
      </w:pPr>
      <w:rPr>
        <w:u w:val="none"/>
      </w:rPr>
    </w:lvl>
    <w:lvl w:ilvl="6">
      <w:start w:val="1"/>
      <w:numFmt w:val="bullet"/>
      <w:lvlText w:val="●"/>
      <w:lvlJc w:val="left"/>
      <w:pPr>
        <w:ind w:left="5166" w:hanging="360"/>
      </w:pPr>
      <w:rPr>
        <w:u w:val="none"/>
      </w:rPr>
    </w:lvl>
    <w:lvl w:ilvl="7">
      <w:start w:val="1"/>
      <w:numFmt w:val="bullet"/>
      <w:lvlText w:val="o"/>
      <w:lvlJc w:val="left"/>
      <w:pPr>
        <w:ind w:left="5886" w:hanging="360"/>
      </w:pPr>
      <w:rPr>
        <w:u w:val="none"/>
      </w:rPr>
    </w:lvl>
    <w:lvl w:ilvl="8">
      <w:start w:val="1"/>
      <w:numFmt w:val="bullet"/>
      <w:lvlText w:val="▪"/>
      <w:lvlJc w:val="left"/>
      <w:pPr>
        <w:ind w:left="6606" w:hanging="360"/>
      </w:pPr>
      <w:rPr>
        <w:u w:val="none"/>
      </w:rPr>
    </w:lvl>
  </w:abstractNum>
  <w:abstractNum w:abstractNumId="65" w15:restartNumberingAfterBreak="0">
    <w:nsid w:val="55032E5B"/>
    <w:multiLevelType w:val="multilevel"/>
    <w:tmpl w:val="1A02182A"/>
    <w:lvl w:ilvl="0">
      <w:start w:val="1"/>
      <w:numFmt w:val="bullet"/>
      <w:lvlText w:val="-"/>
      <w:lvlJc w:val="left"/>
      <w:pPr>
        <w:ind w:left="0" w:firstLine="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66" w15:restartNumberingAfterBreak="0">
    <w:nsid w:val="56A96053"/>
    <w:multiLevelType w:val="multilevel"/>
    <w:tmpl w:val="558A034E"/>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7C20381"/>
    <w:multiLevelType w:val="hybridMultilevel"/>
    <w:tmpl w:val="767CF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592E07F8"/>
    <w:multiLevelType w:val="multilevel"/>
    <w:tmpl w:val="BDC837C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95C566E"/>
    <w:multiLevelType w:val="multilevel"/>
    <w:tmpl w:val="2870A0E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ADE507C"/>
    <w:multiLevelType w:val="multilevel"/>
    <w:tmpl w:val="CC1E42B4"/>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E6E7F7B"/>
    <w:multiLevelType w:val="multilevel"/>
    <w:tmpl w:val="A622E764"/>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72" w15:restartNumberingAfterBreak="0">
    <w:nsid w:val="5F1F6379"/>
    <w:multiLevelType w:val="multilevel"/>
    <w:tmpl w:val="C8143068"/>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73" w15:restartNumberingAfterBreak="0">
    <w:nsid w:val="5F773233"/>
    <w:multiLevelType w:val="multilevel"/>
    <w:tmpl w:val="11A65E4A"/>
    <w:lvl w:ilvl="0">
      <w:start w:val="1"/>
      <w:numFmt w:val="bullet"/>
      <w:lvlText w:val="●"/>
      <w:lvlJc w:val="left"/>
      <w:pPr>
        <w:ind w:left="856" w:hanging="360"/>
      </w:pPr>
      <w:rPr>
        <w:u w:val="none"/>
      </w:rPr>
    </w:lvl>
    <w:lvl w:ilvl="1">
      <w:start w:val="1"/>
      <w:numFmt w:val="bullet"/>
      <w:lvlText w:val="o"/>
      <w:lvlJc w:val="left"/>
      <w:pPr>
        <w:ind w:left="1576" w:hanging="360"/>
      </w:pPr>
      <w:rPr>
        <w:u w:val="none"/>
      </w:rPr>
    </w:lvl>
    <w:lvl w:ilvl="2">
      <w:start w:val="1"/>
      <w:numFmt w:val="bullet"/>
      <w:lvlText w:val="▪"/>
      <w:lvlJc w:val="left"/>
      <w:pPr>
        <w:ind w:left="2296" w:hanging="360"/>
      </w:pPr>
      <w:rPr>
        <w:u w:val="none"/>
      </w:rPr>
    </w:lvl>
    <w:lvl w:ilvl="3">
      <w:start w:val="1"/>
      <w:numFmt w:val="bullet"/>
      <w:lvlText w:val="●"/>
      <w:lvlJc w:val="left"/>
      <w:pPr>
        <w:ind w:left="3016" w:hanging="360"/>
      </w:pPr>
      <w:rPr>
        <w:u w:val="none"/>
      </w:rPr>
    </w:lvl>
    <w:lvl w:ilvl="4">
      <w:start w:val="1"/>
      <w:numFmt w:val="bullet"/>
      <w:lvlText w:val="o"/>
      <w:lvlJc w:val="left"/>
      <w:pPr>
        <w:ind w:left="3736" w:hanging="360"/>
      </w:pPr>
      <w:rPr>
        <w:u w:val="none"/>
      </w:rPr>
    </w:lvl>
    <w:lvl w:ilvl="5">
      <w:start w:val="1"/>
      <w:numFmt w:val="bullet"/>
      <w:lvlText w:val="▪"/>
      <w:lvlJc w:val="left"/>
      <w:pPr>
        <w:ind w:left="4456" w:hanging="360"/>
      </w:pPr>
      <w:rPr>
        <w:u w:val="none"/>
      </w:rPr>
    </w:lvl>
    <w:lvl w:ilvl="6">
      <w:start w:val="1"/>
      <w:numFmt w:val="bullet"/>
      <w:lvlText w:val="●"/>
      <w:lvlJc w:val="left"/>
      <w:pPr>
        <w:ind w:left="5176" w:hanging="360"/>
      </w:pPr>
      <w:rPr>
        <w:u w:val="none"/>
      </w:rPr>
    </w:lvl>
    <w:lvl w:ilvl="7">
      <w:start w:val="1"/>
      <w:numFmt w:val="bullet"/>
      <w:lvlText w:val="o"/>
      <w:lvlJc w:val="left"/>
      <w:pPr>
        <w:ind w:left="5896" w:hanging="360"/>
      </w:pPr>
      <w:rPr>
        <w:u w:val="none"/>
      </w:rPr>
    </w:lvl>
    <w:lvl w:ilvl="8">
      <w:start w:val="1"/>
      <w:numFmt w:val="bullet"/>
      <w:lvlText w:val="▪"/>
      <w:lvlJc w:val="left"/>
      <w:pPr>
        <w:ind w:left="6616" w:hanging="360"/>
      </w:pPr>
      <w:rPr>
        <w:u w:val="none"/>
      </w:rPr>
    </w:lvl>
  </w:abstractNum>
  <w:abstractNum w:abstractNumId="74" w15:restartNumberingAfterBreak="0">
    <w:nsid w:val="606A11BC"/>
    <w:multiLevelType w:val="hybridMultilevel"/>
    <w:tmpl w:val="23E2FDF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5" w15:restartNumberingAfterBreak="0">
    <w:nsid w:val="61D863C4"/>
    <w:multiLevelType w:val="multilevel"/>
    <w:tmpl w:val="38F0A8F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2360B42"/>
    <w:multiLevelType w:val="multilevel"/>
    <w:tmpl w:val="17128750"/>
    <w:lvl w:ilvl="0">
      <w:start w:val="1"/>
      <w:numFmt w:val="bullet"/>
      <w:lvlText w:val="●"/>
      <w:lvlJc w:val="left"/>
      <w:pPr>
        <w:ind w:left="1028" w:hanging="360"/>
      </w:pPr>
      <w:rPr>
        <w:rFonts w:ascii="Noto Sans Symbols" w:eastAsia="Noto Sans Symbols" w:hAnsi="Noto Sans Symbols" w:cs="Noto Sans Symbols"/>
      </w:rPr>
    </w:lvl>
    <w:lvl w:ilvl="1">
      <w:start w:val="1"/>
      <w:numFmt w:val="bullet"/>
      <w:lvlText w:val="o"/>
      <w:lvlJc w:val="left"/>
      <w:pPr>
        <w:ind w:left="1748" w:hanging="360"/>
      </w:pPr>
      <w:rPr>
        <w:rFonts w:ascii="Courier New" w:eastAsia="Courier New" w:hAnsi="Courier New" w:cs="Courier New"/>
      </w:rPr>
    </w:lvl>
    <w:lvl w:ilvl="2">
      <w:start w:val="1"/>
      <w:numFmt w:val="bullet"/>
      <w:lvlText w:val="▪"/>
      <w:lvlJc w:val="left"/>
      <w:pPr>
        <w:ind w:left="2468" w:hanging="360"/>
      </w:pPr>
      <w:rPr>
        <w:rFonts w:ascii="Noto Sans Symbols" w:eastAsia="Noto Sans Symbols" w:hAnsi="Noto Sans Symbols" w:cs="Noto Sans Symbols"/>
      </w:rPr>
    </w:lvl>
    <w:lvl w:ilvl="3">
      <w:start w:val="1"/>
      <w:numFmt w:val="bullet"/>
      <w:lvlText w:val="●"/>
      <w:lvlJc w:val="left"/>
      <w:pPr>
        <w:ind w:left="3188" w:hanging="360"/>
      </w:pPr>
      <w:rPr>
        <w:rFonts w:ascii="Noto Sans Symbols" w:eastAsia="Noto Sans Symbols" w:hAnsi="Noto Sans Symbols" w:cs="Noto Sans Symbols"/>
      </w:rPr>
    </w:lvl>
    <w:lvl w:ilvl="4">
      <w:start w:val="1"/>
      <w:numFmt w:val="bullet"/>
      <w:lvlText w:val="o"/>
      <w:lvlJc w:val="left"/>
      <w:pPr>
        <w:ind w:left="3908" w:hanging="360"/>
      </w:pPr>
      <w:rPr>
        <w:rFonts w:ascii="Courier New" w:eastAsia="Courier New" w:hAnsi="Courier New" w:cs="Courier New"/>
      </w:rPr>
    </w:lvl>
    <w:lvl w:ilvl="5">
      <w:start w:val="1"/>
      <w:numFmt w:val="bullet"/>
      <w:lvlText w:val="▪"/>
      <w:lvlJc w:val="left"/>
      <w:pPr>
        <w:ind w:left="4628" w:hanging="360"/>
      </w:pPr>
      <w:rPr>
        <w:rFonts w:ascii="Noto Sans Symbols" w:eastAsia="Noto Sans Symbols" w:hAnsi="Noto Sans Symbols" w:cs="Noto Sans Symbols"/>
      </w:rPr>
    </w:lvl>
    <w:lvl w:ilvl="6">
      <w:start w:val="1"/>
      <w:numFmt w:val="bullet"/>
      <w:lvlText w:val="●"/>
      <w:lvlJc w:val="left"/>
      <w:pPr>
        <w:ind w:left="5348" w:hanging="360"/>
      </w:pPr>
      <w:rPr>
        <w:rFonts w:ascii="Noto Sans Symbols" w:eastAsia="Noto Sans Symbols" w:hAnsi="Noto Sans Symbols" w:cs="Noto Sans Symbols"/>
      </w:rPr>
    </w:lvl>
    <w:lvl w:ilvl="7">
      <w:start w:val="1"/>
      <w:numFmt w:val="bullet"/>
      <w:lvlText w:val="o"/>
      <w:lvlJc w:val="left"/>
      <w:pPr>
        <w:ind w:left="6068" w:hanging="360"/>
      </w:pPr>
      <w:rPr>
        <w:rFonts w:ascii="Courier New" w:eastAsia="Courier New" w:hAnsi="Courier New" w:cs="Courier New"/>
      </w:rPr>
    </w:lvl>
    <w:lvl w:ilvl="8">
      <w:start w:val="1"/>
      <w:numFmt w:val="bullet"/>
      <w:lvlText w:val="▪"/>
      <w:lvlJc w:val="left"/>
      <w:pPr>
        <w:ind w:left="6788" w:hanging="360"/>
      </w:pPr>
      <w:rPr>
        <w:rFonts w:ascii="Noto Sans Symbols" w:eastAsia="Noto Sans Symbols" w:hAnsi="Noto Sans Symbols" w:cs="Noto Sans Symbols"/>
      </w:rPr>
    </w:lvl>
  </w:abstractNum>
  <w:abstractNum w:abstractNumId="77" w15:restartNumberingAfterBreak="0">
    <w:nsid w:val="64316EA3"/>
    <w:multiLevelType w:val="multilevel"/>
    <w:tmpl w:val="8716DF72"/>
    <w:lvl w:ilvl="0">
      <w:start w:val="1"/>
      <w:numFmt w:val="decimal"/>
      <w:lvlText w:val="%1."/>
      <w:lvlJc w:val="left"/>
      <w:pPr>
        <w:ind w:left="496" w:hanging="360"/>
      </w:pPr>
      <w:rPr>
        <w:u w:val="none"/>
      </w:rPr>
    </w:lvl>
    <w:lvl w:ilvl="1">
      <w:start w:val="1"/>
      <w:numFmt w:val="lowerLetter"/>
      <w:lvlText w:val="%2."/>
      <w:lvlJc w:val="left"/>
      <w:pPr>
        <w:ind w:left="1216" w:hanging="360"/>
      </w:pPr>
      <w:rPr>
        <w:u w:val="none"/>
      </w:rPr>
    </w:lvl>
    <w:lvl w:ilvl="2">
      <w:start w:val="1"/>
      <w:numFmt w:val="lowerRoman"/>
      <w:lvlText w:val="%3."/>
      <w:lvlJc w:val="right"/>
      <w:pPr>
        <w:ind w:left="1936" w:hanging="180"/>
      </w:pPr>
      <w:rPr>
        <w:u w:val="none"/>
      </w:rPr>
    </w:lvl>
    <w:lvl w:ilvl="3">
      <w:start w:val="1"/>
      <w:numFmt w:val="decimal"/>
      <w:lvlText w:val="%4."/>
      <w:lvlJc w:val="left"/>
      <w:pPr>
        <w:ind w:left="2656" w:hanging="360"/>
      </w:pPr>
      <w:rPr>
        <w:u w:val="none"/>
      </w:rPr>
    </w:lvl>
    <w:lvl w:ilvl="4">
      <w:start w:val="1"/>
      <w:numFmt w:val="lowerLetter"/>
      <w:lvlText w:val="%5."/>
      <w:lvlJc w:val="left"/>
      <w:pPr>
        <w:ind w:left="3376" w:hanging="360"/>
      </w:pPr>
      <w:rPr>
        <w:u w:val="none"/>
      </w:rPr>
    </w:lvl>
    <w:lvl w:ilvl="5">
      <w:start w:val="1"/>
      <w:numFmt w:val="lowerRoman"/>
      <w:lvlText w:val="%6."/>
      <w:lvlJc w:val="right"/>
      <w:pPr>
        <w:ind w:left="4096" w:hanging="180"/>
      </w:pPr>
      <w:rPr>
        <w:u w:val="none"/>
      </w:rPr>
    </w:lvl>
    <w:lvl w:ilvl="6">
      <w:start w:val="1"/>
      <w:numFmt w:val="decimal"/>
      <w:lvlText w:val="%7."/>
      <w:lvlJc w:val="left"/>
      <w:pPr>
        <w:ind w:left="4816" w:hanging="360"/>
      </w:pPr>
      <w:rPr>
        <w:u w:val="none"/>
      </w:rPr>
    </w:lvl>
    <w:lvl w:ilvl="7">
      <w:start w:val="1"/>
      <w:numFmt w:val="lowerLetter"/>
      <w:lvlText w:val="%8."/>
      <w:lvlJc w:val="left"/>
      <w:pPr>
        <w:ind w:left="5536" w:hanging="360"/>
      </w:pPr>
      <w:rPr>
        <w:u w:val="none"/>
      </w:rPr>
    </w:lvl>
    <w:lvl w:ilvl="8">
      <w:start w:val="1"/>
      <w:numFmt w:val="lowerRoman"/>
      <w:lvlText w:val="%9."/>
      <w:lvlJc w:val="right"/>
      <w:pPr>
        <w:ind w:left="6256" w:hanging="180"/>
      </w:pPr>
      <w:rPr>
        <w:u w:val="none"/>
      </w:rPr>
    </w:lvl>
  </w:abstractNum>
  <w:abstractNum w:abstractNumId="78" w15:restartNumberingAfterBreak="0">
    <w:nsid w:val="652B6D95"/>
    <w:multiLevelType w:val="multilevel"/>
    <w:tmpl w:val="7CC2BB82"/>
    <w:lvl w:ilvl="0">
      <w:numFmt w:val="bullet"/>
      <w:lvlText w:val="-"/>
      <w:lvlJc w:val="left"/>
      <w:pPr>
        <w:ind w:left="429"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5F65200"/>
    <w:multiLevelType w:val="hybridMultilevel"/>
    <w:tmpl w:val="31F4BCE2"/>
    <w:lvl w:ilvl="0" w:tplc="04190001">
      <w:start w:val="1"/>
      <w:numFmt w:val="bullet"/>
      <w:lvlText w:val=""/>
      <w:lvlJc w:val="left"/>
      <w:pPr>
        <w:ind w:left="690" w:hanging="360"/>
      </w:pPr>
      <w:rPr>
        <w:rFonts w:ascii="Symbol" w:hAnsi="Symbol" w:hint="default"/>
      </w:rPr>
    </w:lvl>
    <w:lvl w:ilvl="1" w:tplc="04190003">
      <w:start w:val="1"/>
      <w:numFmt w:val="bullet"/>
      <w:lvlText w:val="o"/>
      <w:lvlJc w:val="left"/>
      <w:pPr>
        <w:ind w:left="1410" w:hanging="360"/>
      </w:pPr>
      <w:rPr>
        <w:rFonts w:ascii="Courier New" w:hAnsi="Courier New" w:cs="Courier New" w:hint="default"/>
      </w:rPr>
    </w:lvl>
    <w:lvl w:ilvl="2" w:tplc="04190005">
      <w:start w:val="1"/>
      <w:numFmt w:val="bullet"/>
      <w:lvlText w:val=""/>
      <w:lvlJc w:val="left"/>
      <w:pPr>
        <w:ind w:left="2130" w:hanging="360"/>
      </w:pPr>
      <w:rPr>
        <w:rFonts w:ascii="Wingdings" w:hAnsi="Wingdings" w:hint="default"/>
      </w:rPr>
    </w:lvl>
    <w:lvl w:ilvl="3" w:tplc="04190001">
      <w:start w:val="1"/>
      <w:numFmt w:val="bullet"/>
      <w:lvlText w:val=""/>
      <w:lvlJc w:val="left"/>
      <w:pPr>
        <w:ind w:left="2850" w:hanging="360"/>
      </w:pPr>
      <w:rPr>
        <w:rFonts w:ascii="Symbol" w:hAnsi="Symbol" w:hint="default"/>
      </w:rPr>
    </w:lvl>
    <w:lvl w:ilvl="4" w:tplc="04190003">
      <w:start w:val="1"/>
      <w:numFmt w:val="bullet"/>
      <w:lvlText w:val="o"/>
      <w:lvlJc w:val="left"/>
      <w:pPr>
        <w:ind w:left="3570" w:hanging="360"/>
      </w:pPr>
      <w:rPr>
        <w:rFonts w:ascii="Courier New" w:hAnsi="Courier New" w:cs="Courier New" w:hint="default"/>
      </w:rPr>
    </w:lvl>
    <w:lvl w:ilvl="5" w:tplc="04190005">
      <w:start w:val="1"/>
      <w:numFmt w:val="bullet"/>
      <w:lvlText w:val=""/>
      <w:lvlJc w:val="left"/>
      <w:pPr>
        <w:ind w:left="4290" w:hanging="360"/>
      </w:pPr>
      <w:rPr>
        <w:rFonts w:ascii="Wingdings" w:hAnsi="Wingdings" w:hint="default"/>
      </w:rPr>
    </w:lvl>
    <w:lvl w:ilvl="6" w:tplc="04190001">
      <w:start w:val="1"/>
      <w:numFmt w:val="bullet"/>
      <w:lvlText w:val=""/>
      <w:lvlJc w:val="left"/>
      <w:pPr>
        <w:ind w:left="5010" w:hanging="360"/>
      </w:pPr>
      <w:rPr>
        <w:rFonts w:ascii="Symbol" w:hAnsi="Symbol" w:hint="default"/>
      </w:rPr>
    </w:lvl>
    <w:lvl w:ilvl="7" w:tplc="04190003">
      <w:start w:val="1"/>
      <w:numFmt w:val="bullet"/>
      <w:lvlText w:val="o"/>
      <w:lvlJc w:val="left"/>
      <w:pPr>
        <w:ind w:left="5730" w:hanging="360"/>
      </w:pPr>
      <w:rPr>
        <w:rFonts w:ascii="Courier New" w:hAnsi="Courier New" w:cs="Courier New" w:hint="default"/>
      </w:rPr>
    </w:lvl>
    <w:lvl w:ilvl="8" w:tplc="04190005">
      <w:start w:val="1"/>
      <w:numFmt w:val="bullet"/>
      <w:lvlText w:val=""/>
      <w:lvlJc w:val="left"/>
      <w:pPr>
        <w:ind w:left="6450" w:hanging="360"/>
      </w:pPr>
      <w:rPr>
        <w:rFonts w:ascii="Wingdings" w:hAnsi="Wingdings" w:hint="default"/>
      </w:rPr>
    </w:lvl>
  </w:abstractNum>
  <w:abstractNum w:abstractNumId="80" w15:restartNumberingAfterBreak="0">
    <w:nsid w:val="66A93922"/>
    <w:multiLevelType w:val="multilevel"/>
    <w:tmpl w:val="F8F0C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9E422B4"/>
    <w:multiLevelType w:val="multilevel"/>
    <w:tmpl w:val="0446333E"/>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A047957"/>
    <w:multiLevelType w:val="multilevel"/>
    <w:tmpl w:val="A17EF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A162717"/>
    <w:multiLevelType w:val="multilevel"/>
    <w:tmpl w:val="AC6079B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AF74E63"/>
    <w:multiLevelType w:val="multilevel"/>
    <w:tmpl w:val="D004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AF7594F"/>
    <w:multiLevelType w:val="multilevel"/>
    <w:tmpl w:val="0D1EB048"/>
    <w:lvl w:ilvl="0">
      <w:numFmt w:val="bullet"/>
      <w:lvlText w:val="-"/>
      <w:lvlJc w:val="left"/>
      <w:pPr>
        <w:ind w:left="486" w:hanging="360"/>
      </w:pPr>
      <w:rPr>
        <w:u w:val="none"/>
      </w:rPr>
    </w:lvl>
    <w:lvl w:ilvl="1">
      <w:numFmt w:val="bullet"/>
      <w:lvlText w:val="•"/>
      <w:lvlJc w:val="left"/>
      <w:pPr>
        <w:ind w:left="1203" w:hanging="360"/>
      </w:pPr>
      <w:rPr>
        <w:u w:val="none"/>
      </w:rPr>
    </w:lvl>
    <w:lvl w:ilvl="2">
      <w:numFmt w:val="bullet"/>
      <w:lvlText w:val="•"/>
      <w:lvlJc w:val="left"/>
      <w:pPr>
        <w:ind w:left="1927" w:hanging="360"/>
      </w:pPr>
      <w:rPr>
        <w:u w:val="none"/>
      </w:rPr>
    </w:lvl>
    <w:lvl w:ilvl="3">
      <w:numFmt w:val="bullet"/>
      <w:lvlText w:val="•"/>
      <w:lvlJc w:val="left"/>
      <w:pPr>
        <w:ind w:left="2650" w:hanging="360"/>
      </w:pPr>
      <w:rPr>
        <w:u w:val="none"/>
      </w:rPr>
    </w:lvl>
    <w:lvl w:ilvl="4">
      <w:numFmt w:val="bullet"/>
      <w:lvlText w:val="•"/>
      <w:lvlJc w:val="left"/>
      <w:pPr>
        <w:ind w:left="3374" w:hanging="360"/>
      </w:pPr>
      <w:rPr>
        <w:u w:val="none"/>
      </w:rPr>
    </w:lvl>
    <w:lvl w:ilvl="5">
      <w:numFmt w:val="bullet"/>
      <w:lvlText w:val="•"/>
      <w:lvlJc w:val="left"/>
      <w:pPr>
        <w:ind w:left="4098" w:hanging="360"/>
      </w:pPr>
      <w:rPr>
        <w:u w:val="none"/>
      </w:rPr>
    </w:lvl>
    <w:lvl w:ilvl="6">
      <w:numFmt w:val="bullet"/>
      <w:lvlText w:val="•"/>
      <w:lvlJc w:val="left"/>
      <w:pPr>
        <w:ind w:left="4821" w:hanging="360"/>
      </w:pPr>
      <w:rPr>
        <w:u w:val="none"/>
      </w:rPr>
    </w:lvl>
    <w:lvl w:ilvl="7">
      <w:numFmt w:val="bullet"/>
      <w:lvlText w:val="•"/>
      <w:lvlJc w:val="left"/>
      <w:pPr>
        <w:ind w:left="5545" w:hanging="360"/>
      </w:pPr>
      <w:rPr>
        <w:u w:val="none"/>
      </w:rPr>
    </w:lvl>
    <w:lvl w:ilvl="8">
      <w:numFmt w:val="bullet"/>
      <w:lvlText w:val="•"/>
      <w:lvlJc w:val="left"/>
      <w:pPr>
        <w:ind w:left="6268" w:hanging="360"/>
      </w:pPr>
      <w:rPr>
        <w:u w:val="none"/>
      </w:rPr>
    </w:lvl>
  </w:abstractNum>
  <w:abstractNum w:abstractNumId="86" w15:restartNumberingAfterBreak="0">
    <w:nsid w:val="6D1C1D1C"/>
    <w:multiLevelType w:val="multilevel"/>
    <w:tmpl w:val="E638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D71512C"/>
    <w:multiLevelType w:val="multilevel"/>
    <w:tmpl w:val="992CD3DA"/>
    <w:lvl w:ilvl="0">
      <w:numFmt w:val="bullet"/>
      <w:lvlText w:val="-"/>
      <w:lvlJc w:val="left"/>
      <w:pPr>
        <w:ind w:left="496" w:hanging="360"/>
      </w:pPr>
      <w:rPr>
        <w:u w:val="none"/>
      </w:rPr>
    </w:lvl>
    <w:lvl w:ilvl="1">
      <w:start w:val="1"/>
      <w:numFmt w:val="bullet"/>
      <w:lvlText w:val="o"/>
      <w:lvlJc w:val="left"/>
      <w:pPr>
        <w:ind w:left="1216" w:hanging="360"/>
      </w:pPr>
      <w:rPr>
        <w:u w:val="none"/>
      </w:rPr>
    </w:lvl>
    <w:lvl w:ilvl="2">
      <w:start w:val="1"/>
      <w:numFmt w:val="bullet"/>
      <w:lvlText w:val="▪"/>
      <w:lvlJc w:val="left"/>
      <w:pPr>
        <w:ind w:left="1936" w:hanging="360"/>
      </w:pPr>
      <w:rPr>
        <w:u w:val="none"/>
      </w:rPr>
    </w:lvl>
    <w:lvl w:ilvl="3">
      <w:start w:val="1"/>
      <w:numFmt w:val="bullet"/>
      <w:lvlText w:val="●"/>
      <w:lvlJc w:val="left"/>
      <w:pPr>
        <w:ind w:left="2656" w:hanging="360"/>
      </w:pPr>
      <w:rPr>
        <w:u w:val="none"/>
      </w:rPr>
    </w:lvl>
    <w:lvl w:ilvl="4">
      <w:start w:val="1"/>
      <w:numFmt w:val="bullet"/>
      <w:lvlText w:val="o"/>
      <w:lvlJc w:val="left"/>
      <w:pPr>
        <w:ind w:left="3376" w:hanging="360"/>
      </w:pPr>
      <w:rPr>
        <w:u w:val="none"/>
      </w:rPr>
    </w:lvl>
    <w:lvl w:ilvl="5">
      <w:start w:val="1"/>
      <w:numFmt w:val="bullet"/>
      <w:lvlText w:val="▪"/>
      <w:lvlJc w:val="left"/>
      <w:pPr>
        <w:ind w:left="4096" w:hanging="360"/>
      </w:pPr>
      <w:rPr>
        <w:u w:val="none"/>
      </w:rPr>
    </w:lvl>
    <w:lvl w:ilvl="6">
      <w:start w:val="1"/>
      <w:numFmt w:val="bullet"/>
      <w:lvlText w:val="●"/>
      <w:lvlJc w:val="left"/>
      <w:pPr>
        <w:ind w:left="4816" w:hanging="360"/>
      </w:pPr>
      <w:rPr>
        <w:u w:val="none"/>
      </w:rPr>
    </w:lvl>
    <w:lvl w:ilvl="7">
      <w:start w:val="1"/>
      <w:numFmt w:val="bullet"/>
      <w:lvlText w:val="o"/>
      <w:lvlJc w:val="left"/>
      <w:pPr>
        <w:ind w:left="5536" w:hanging="360"/>
      </w:pPr>
      <w:rPr>
        <w:u w:val="none"/>
      </w:rPr>
    </w:lvl>
    <w:lvl w:ilvl="8">
      <w:start w:val="1"/>
      <w:numFmt w:val="bullet"/>
      <w:lvlText w:val="▪"/>
      <w:lvlJc w:val="left"/>
      <w:pPr>
        <w:ind w:left="6256" w:hanging="360"/>
      </w:pPr>
      <w:rPr>
        <w:u w:val="none"/>
      </w:rPr>
    </w:lvl>
  </w:abstractNum>
  <w:abstractNum w:abstractNumId="88" w15:restartNumberingAfterBreak="0">
    <w:nsid w:val="6E517B3C"/>
    <w:multiLevelType w:val="multilevel"/>
    <w:tmpl w:val="F9862D54"/>
    <w:lvl w:ilvl="0">
      <w:start w:val="1"/>
      <w:numFmt w:val="bullet"/>
      <w:lvlText w:val="●"/>
      <w:lvlJc w:val="left"/>
      <w:pPr>
        <w:ind w:left="1028" w:hanging="360"/>
      </w:pPr>
      <w:rPr>
        <w:rFonts w:ascii="Noto Sans Symbols" w:eastAsia="Noto Sans Symbols" w:hAnsi="Noto Sans Symbols" w:cs="Noto Sans Symbols"/>
      </w:rPr>
    </w:lvl>
    <w:lvl w:ilvl="1">
      <w:start w:val="1"/>
      <w:numFmt w:val="bullet"/>
      <w:lvlText w:val="o"/>
      <w:lvlJc w:val="left"/>
      <w:pPr>
        <w:ind w:left="1748" w:hanging="360"/>
      </w:pPr>
      <w:rPr>
        <w:rFonts w:ascii="Courier New" w:eastAsia="Courier New" w:hAnsi="Courier New" w:cs="Courier New"/>
      </w:rPr>
    </w:lvl>
    <w:lvl w:ilvl="2">
      <w:start w:val="1"/>
      <w:numFmt w:val="bullet"/>
      <w:lvlText w:val="▪"/>
      <w:lvlJc w:val="left"/>
      <w:pPr>
        <w:ind w:left="2468" w:hanging="360"/>
      </w:pPr>
      <w:rPr>
        <w:rFonts w:ascii="Noto Sans Symbols" w:eastAsia="Noto Sans Symbols" w:hAnsi="Noto Sans Symbols" w:cs="Noto Sans Symbols"/>
      </w:rPr>
    </w:lvl>
    <w:lvl w:ilvl="3">
      <w:start w:val="1"/>
      <w:numFmt w:val="bullet"/>
      <w:lvlText w:val="●"/>
      <w:lvlJc w:val="left"/>
      <w:pPr>
        <w:ind w:left="3188" w:hanging="360"/>
      </w:pPr>
      <w:rPr>
        <w:rFonts w:ascii="Noto Sans Symbols" w:eastAsia="Noto Sans Symbols" w:hAnsi="Noto Sans Symbols" w:cs="Noto Sans Symbols"/>
      </w:rPr>
    </w:lvl>
    <w:lvl w:ilvl="4">
      <w:start w:val="1"/>
      <w:numFmt w:val="bullet"/>
      <w:lvlText w:val="o"/>
      <w:lvlJc w:val="left"/>
      <w:pPr>
        <w:ind w:left="3908" w:hanging="360"/>
      </w:pPr>
      <w:rPr>
        <w:rFonts w:ascii="Courier New" w:eastAsia="Courier New" w:hAnsi="Courier New" w:cs="Courier New"/>
      </w:rPr>
    </w:lvl>
    <w:lvl w:ilvl="5">
      <w:start w:val="1"/>
      <w:numFmt w:val="bullet"/>
      <w:lvlText w:val="▪"/>
      <w:lvlJc w:val="left"/>
      <w:pPr>
        <w:ind w:left="4628" w:hanging="360"/>
      </w:pPr>
      <w:rPr>
        <w:rFonts w:ascii="Noto Sans Symbols" w:eastAsia="Noto Sans Symbols" w:hAnsi="Noto Sans Symbols" w:cs="Noto Sans Symbols"/>
      </w:rPr>
    </w:lvl>
    <w:lvl w:ilvl="6">
      <w:start w:val="1"/>
      <w:numFmt w:val="bullet"/>
      <w:lvlText w:val="●"/>
      <w:lvlJc w:val="left"/>
      <w:pPr>
        <w:ind w:left="5348" w:hanging="360"/>
      </w:pPr>
      <w:rPr>
        <w:rFonts w:ascii="Noto Sans Symbols" w:eastAsia="Noto Sans Symbols" w:hAnsi="Noto Sans Symbols" w:cs="Noto Sans Symbols"/>
      </w:rPr>
    </w:lvl>
    <w:lvl w:ilvl="7">
      <w:start w:val="1"/>
      <w:numFmt w:val="bullet"/>
      <w:lvlText w:val="o"/>
      <w:lvlJc w:val="left"/>
      <w:pPr>
        <w:ind w:left="6068" w:hanging="360"/>
      </w:pPr>
      <w:rPr>
        <w:rFonts w:ascii="Courier New" w:eastAsia="Courier New" w:hAnsi="Courier New" w:cs="Courier New"/>
      </w:rPr>
    </w:lvl>
    <w:lvl w:ilvl="8">
      <w:start w:val="1"/>
      <w:numFmt w:val="bullet"/>
      <w:lvlText w:val="▪"/>
      <w:lvlJc w:val="left"/>
      <w:pPr>
        <w:ind w:left="6788" w:hanging="360"/>
      </w:pPr>
      <w:rPr>
        <w:rFonts w:ascii="Noto Sans Symbols" w:eastAsia="Noto Sans Symbols" w:hAnsi="Noto Sans Symbols" w:cs="Noto Sans Symbols"/>
      </w:rPr>
    </w:lvl>
  </w:abstractNum>
  <w:abstractNum w:abstractNumId="89" w15:restartNumberingAfterBreak="0">
    <w:nsid w:val="7117459C"/>
    <w:multiLevelType w:val="multilevel"/>
    <w:tmpl w:val="4B28A292"/>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33E6AF0"/>
    <w:multiLevelType w:val="multilevel"/>
    <w:tmpl w:val="9000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765462"/>
    <w:multiLevelType w:val="multilevel"/>
    <w:tmpl w:val="0818F8AA"/>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92" w15:restartNumberingAfterBreak="0">
    <w:nsid w:val="738F7B80"/>
    <w:multiLevelType w:val="multilevel"/>
    <w:tmpl w:val="6D5E1112"/>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93" w15:restartNumberingAfterBreak="0">
    <w:nsid w:val="741B0B3C"/>
    <w:multiLevelType w:val="hybridMultilevel"/>
    <w:tmpl w:val="4F6661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4" w15:restartNumberingAfterBreak="0">
    <w:nsid w:val="74856493"/>
    <w:multiLevelType w:val="multilevel"/>
    <w:tmpl w:val="499AF7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4901C17"/>
    <w:multiLevelType w:val="multilevel"/>
    <w:tmpl w:val="BA503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6C81E8A"/>
    <w:multiLevelType w:val="multilevel"/>
    <w:tmpl w:val="80E20472"/>
    <w:lvl w:ilvl="0">
      <w:start w:val="1"/>
      <w:numFmt w:val="bullet"/>
      <w:lvlText w:val="●"/>
      <w:lvlJc w:val="left"/>
      <w:pPr>
        <w:ind w:left="690" w:hanging="360"/>
      </w:pPr>
      <w:rPr>
        <w:u w:val="none"/>
      </w:rPr>
    </w:lvl>
    <w:lvl w:ilvl="1">
      <w:start w:val="1"/>
      <w:numFmt w:val="bullet"/>
      <w:lvlText w:val="o"/>
      <w:lvlJc w:val="left"/>
      <w:pPr>
        <w:ind w:left="1410" w:hanging="360"/>
      </w:pPr>
      <w:rPr>
        <w:u w:val="none"/>
      </w:rPr>
    </w:lvl>
    <w:lvl w:ilvl="2">
      <w:start w:val="1"/>
      <w:numFmt w:val="bullet"/>
      <w:lvlText w:val="▪"/>
      <w:lvlJc w:val="left"/>
      <w:pPr>
        <w:ind w:left="2130" w:hanging="360"/>
      </w:pPr>
      <w:rPr>
        <w:u w:val="none"/>
      </w:rPr>
    </w:lvl>
    <w:lvl w:ilvl="3">
      <w:start w:val="1"/>
      <w:numFmt w:val="bullet"/>
      <w:lvlText w:val="●"/>
      <w:lvlJc w:val="left"/>
      <w:pPr>
        <w:ind w:left="2850" w:hanging="360"/>
      </w:pPr>
      <w:rPr>
        <w:u w:val="none"/>
      </w:rPr>
    </w:lvl>
    <w:lvl w:ilvl="4">
      <w:start w:val="1"/>
      <w:numFmt w:val="bullet"/>
      <w:lvlText w:val="o"/>
      <w:lvlJc w:val="left"/>
      <w:pPr>
        <w:ind w:left="3570" w:hanging="360"/>
      </w:pPr>
      <w:rPr>
        <w:u w:val="none"/>
      </w:rPr>
    </w:lvl>
    <w:lvl w:ilvl="5">
      <w:start w:val="1"/>
      <w:numFmt w:val="bullet"/>
      <w:lvlText w:val="▪"/>
      <w:lvlJc w:val="left"/>
      <w:pPr>
        <w:ind w:left="4290" w:hanging="360"/>
      </w:pPr>
      <w:rPr>
        <w:u w:val="none"/>
      </w:rPr>
    </w:lvl>
    <w:lvl w:ilvl="6">
      <w:start w:val="1"/>
      <w:numFmt w:val="bullet"/>
      <w:lvlText w:val="●"/>
      <w:lvlJc w:val="left"/>
      <w:pPr>
        <w:ind w:left="5010" w:hanging="360"/>
      </w:pPr>
      <w:rPr>
        <w:u w:val="none"/>
      </w:rPr>
    </w:lvl>
    <w:lvl w:ilvl="7">
      <w:start w:val="1"/>
      <w:numFmt w:val="bullet"/>
      <w:lvlText w:val="o"/>
      <w:lvlJc w:val="left"/>
      <w:pPr>
        <w:ind w:left="5730" w:hanging="360"/>
      </w:pPr>
      <w:rPr>
        <w:u w:val="none"/>
      </w:rPr>
    </w:lvl>
    <w:lvl w:ilvl="8">
      <w:start w:val="1"/>
      <w:numFmt w:val="bullet"/>
      <w:lvlText w:val="▪"/>
      <w:lvlJc w:val="left"/>
      <w:pPr>
        <w:ind w:left="6450" w:hanging="360"/>
      </w:pPr>
      <w:rPr>
        <w:u w:val="none"/>
      </w:rPr>
    </w:lvl>
  </w:abstractNum>
  <w:abstractNum w:abstractNumId="97" w15:restartNumberingAfterBreak="0">
    <w:nsid w:val="7A1D787F"/>
    <w:multiLevelType w:val="multilevel"/>
    <w:tmpl w:val="E35CBAC8"/>
    <w:lvl w:ilvl="0">
      <w:start w:val="1"/>
      <w:numFmt w:val="bullet"/>
      <w:lvlText w:val="-"/>
      <w:lvlJc w:val="left"/>
      <w:pPr>
        <w:ind w:left="486" w:hanging="360"/>
      </w:pPr>
      <w:rPr>
        <w:u w:val="none"/>
      </w:rPr>
    </w:lvl>
    <w:lvl w:ilvl="1">
      <w:start w:val="1"/>
      <w:numFmt w:val="bullet"/>
      <w:lvlText w:val="•"/>
      <w:lvlJc w:val="left"/>
      <w:pPr>
        <w:ind w:left="1203" w:hanging="360"/>
      </w:pPr>
      <w:rPr>
        <w:u w:val="none"/>
      </w:rPr>
    </w:lvl>
    <w:lvl w:ilvl="2">
      <w:start w:val="1"/>
      <w:numFmt w:val="bullet"/>
      <w:lvlText w:val="•"/>
      <w:lvlJc w:val="left"/>
      <w:pPr>
        <w:ind w:left="1927" w:hanging="360"/>
      </w:pPr>
      <w:rPr>
        <w:u w:val="none"/>
      </w:rPr>
    </w:lvl>
    <w:lvl w:ilvl="3">
      <w:start w:val="1"/>
      <w:numFmt w:val="bullet"/>
      <w:lvlText w:val="•"/>
      <w:lvlJc w:val="left"/>
      <w:pPr>
        <w:ind w:left="2650" w:hanging="360"/>
      </w:pPr>
      <w:rPr>
        <w:u w:val="none"/>
      </w:rPr>
    </w:lvl>
    <w:lvl w:ilvl="4">
      <w:start w:val="1"/>
      <w:numFmt w:val="bullet"/>
      <w:lvlText w:val="•"/>
      <w:lvlJc w:val="left"/>
      <w:pPr>
        <w:ind w:left="3374" w:hanging="360"/>
      </w:pPr>
      <w:rPr>
        <w:u w:val="none"/>
      </w:rPr>
    </w:lvl>
    <w:lvl w:ilvl="5">
      <w:start w:val="1"/>
      <w:numFmt w:val="bullet"/>
      <w:lvlText w:val="•"/>
      <w:lvlJc w:val="left"/>
      <w:pPr>
        <w:ind w:left="4098" w:hanging="360"/>
      </w:pPr>
      <w:rPr>
        <w:u w:val="none"/>
      </w:rPr>
    </w:lvl>
    <w:lvl w:ilvl="6">
      <w:start w:val="1"/>
      <w:numFmt w:val="bullet"/>
      <w:lvlText w:val="•"/>
      <w:lvlJc w:val="left"/>
      <w:pPr>
        <w:ind w:left="4821" w:hanging="360"/>
      </w:pPr>
      <w:rPr>
        <w:u w:val="none"/>
      </w:rPr>
    </w:lvl>
    <w:lvl w:ilvl="7">
      <w:start w:val="1"/>
      <w:numFmt w:val="bullet"/>
      <w:lvlText w:val="•"/>
      <w:lvlJc w:val="left"/>
      <w:pPr>
        <w:ind w:left="5545" w:hanging="360"/>
      </w:pPr>
      <w:rPr>
        <w:u w:val="none"/>
      </w:rPr>
    </w:lvl>
    <w:lvl w:ilvl="8">
      <w:start w:val="1"/>
      <w:numFmt w:val="bullet"/>
      <w:lvlText w:val="•"/>
      <w:lvlJc w:val="left"/>
      <w:pPr>
        <w:ind w:left="6268" w:hanging="360"/>
      </w:pPr>
      <w:rPr>
        <w:u w:val="none"/>
      </w:rPr>
    </w:lvl>
  </w:abstractNum>
  <w:abstractNum w:abstractNumId="98" w15:restartNumberingAfterBreak="0">
    <w:nsid w:val="7CDF5123"/>
    <w:multiLevelType w:val="multilevel"/>
    <w:tmpl w:val="08027172"/>
    <w:lvl w:ilvl="0">
      <w:start w:val="2"/>
      <w:numFmt w:val="bullet"/>
      <w:lvlText w:val="-"/>
      <w:lvlJc w:val="left"/>
      <w:pPr>
        <w:ind w:left="496" w:hanging="360"/>
      </w:pPr>
      <w:rPr>
        <w:u w:val="none"/>
      </w:rPr>
    </w:lvl>
    <w:lvl w:ilvl="1">
      <w:start w:val="1"/>
      <w:numFmt w:val="bullet"/>
      <w:lvlText w:val="o"/>
      <w:lvlJc w:val="left"/>
      <w:pPr>
        <w:ind w:left="1216" w:hanging="360"/>
      </w:pPr>
      <w:rPr>
        <w:u w:val="none"/>
      </w:rPr>
    </w:lvl>
    <w:lvl w:ilvl="2">
      <w:start w:val="1"/>
      <w:numFmt w:val="bullet"/>
      <w:lvlText w:val="▪"/>
      <w:lvlJc w:val="left"/>
      <w:pPr>
        <w:ind w:left="1936" w:hanging="360"/>
      </w:pPr>
      <w:rPr>
        <w:u w:val="none"/>
      </w:rPr>
    </w:lvl>
    <w:lvl w:ilvl="3">
      <w:start w:val="1"/>
      <w:numFmt w:val="bullet"/>
      <w:lvlText w:val="●"/>
      <w:lvlJc w:val="left"/>
      <w:pPr>
        <w:ind w:left="2656" w:hanging="360"/>
      </w:pPr>
      <w:rPr>
        <w:u w:val="none"/>
      </w:rPr>
    </w:lvl>
    <w:lvl w:ilvl="4">
      <w:start w:val="1"/>
      <w:numFmt w:val="bullet"/>
      <w:lvlText w:val="o"/>
      <w:lvlJc w:val="left"/>
      <w:pPr>
        <w:ind w:left="3376" w:hanging="360"/>
      </w:pPr>
      <w:rPr>
        <w:u w:val="none"/>
      </w:rPr>
    </w:lvl>
    <w:lvl w:ilvl="5">
      <w:start w:val="1"/>
      <w:numFmt w:val="bullet"/>
      <w:lvlText w:val="▪"/>
      <w:lvlJc w:val="left"/>
      <w:pPr>
        <w:ind w:left="4096" w:hanging="360"/>
      </w:pPr>
      <w:rPr>
        <w:u w:val="none"/>
      </w:rPr>
    </w:lvl>
    <w:lvl w:ilvl="6">
      <w:start w:val="1"/>
      <w:numFmt w:val="bullet"/>
      <w:lvlText w:val="●"/>
      <w:lvlJc w:val="left"/>
      <w:pPr>
        <w:ind w:left="4816" w:hanging="360"/>
      </w:pPr>
      <w:rPr>
        <w:u w:val="none"/>
      </w:rPr>
    </w:lvl>
    <w:lvl w:ilvl="7">
      <w:start w:val="1"/>
      <w:numFmt w:val="bullet"/>
      <w:lvlText w:val="o"/>
      <w:lvlJc w:val="left"/>
      <w:pPr>
        <w:ind w:left="5536" w:hanging="360"/>
      </w:pPr>
      <w:rPr>
        <w:u w:val="none"/>
      </w:rPr>
    </w:lvl>
    <w:lvl w:ilvl="8">
      <w:start w:val="1"/>
      <w:numFmt w:val="bullet"/>
      <w:lvlText w:val="▪"/>
      <w:lvlJc w:val="left"/>
      <w:pPr>
        <w:ind w:left="6256" w:hanging="360"/>
      </w:pPr>
      <w:rPr>
        <w:u w:val="none"/>
      </w:rPr>
    </w:lvl>
  </w:abstractNum>
  <w:abstractNum w:abstractNumId="99" w15:restartNumberingAfterBreak="0">
    <w:nsid w:val="7E694C37"/>
    <w:multiLevelType w:val="multilevel"/>
    <w:tmpl w:val="487E9108"/>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num w:numId="1" w16cid:durableId="1831369090">
    <w:abstractNumId w:val="7"/>
  </w:num>
  <w:num w:numId="2" w16cid:durableId="20937391">
    <w:abstractNumId w:val="50"/>
  </w:num>
  <w:num w:numId="3" w16cid:durableId="529421215">
    <w:abstractNumId w:val="18"/>
  </w:num>
  <w:num w:numId="4" w16cid:durableId="1289506809">
    <w:abstractNumId w:val="52"/>
  </w:num>
  <w:num w:numId="5" w16cid:durableId="1397433565">
    <w:abstractNumId w:val="30"/>
  </w:num>
  <w:num w:numId="6" w16cid:durableId="1941528456">
    <w:abstractNumId w:val="34"/>
  </w:num>
  <w:num w:numId="7" w16cid:durableId="715814524">
    <w:abstractNumId w:val="68"/>
  </w:num>
  <w:num w:numId="8" w16cid:durableId="415979827">
    <w:abstractNumId w:val="82"/>
  </w:num>
  <w:num w:numId="9" w16cid:durableId="509413577">
    <w:abstractNumId w:val="64"/>
  </w:num>
  <w:num w:numId="10" w16cid:durableId="1424956153">
    <w:abstractNumId w:val="65"/>
  </w:num>
  <w:num w:numId="11" w16cid:durableId="1476141687">
    <w:abstractNumId w:val="15"/>
  </w:num>
  <w:num w:numId="12" w16cid:durableId="249582202">
    <w:abstractNumId w:val="59"/>
  </w:num>
  <w:num w:numId="13" w16cid:durableId="1984196668">
    <w:abstractNumId w:val="13"/>
  </w:num>
  <w:num w:numId="14" w16cid:durableId="87583780">
    <w:abstractNumId w:val="57"/>
  </w:num>
  <w:num w:numId="15" w16cid:durableId="1487628974">
    <w:abstractNumId w:val="3"/>
  </w:num>
  <w:num w:numId="16" w16cid:durableId="187498765">
    <w:abstractNumId w:val="98"/>
  </w:num>
  <w:num w:numId="17" w16cid:durableId="1808235849">
    <w:abstractNumId w:val="58"/>
  </w:num>
  <w:num w:numId="18" w16cid:durableId="1365210814">
    <w:abstractNumId w:val="63"/>
  </w:num>
  <w:num w:numId="19" w16cid:durableId="1944721060">
    <w:abstractNumId w:val="9"/>
  </w:num>
  <w:num w:numId="20" w16cid:durableId="1026056153">
    <w:abstractNumId w:val="85"/>
  </w:num>
  <w:num w:numId="21" w16cid:durableId="238515167">
    <w:abstractNumId w:val="25"/>
  </w:num>
  <w:num w:numId="22" w16cid:durableId="1097822680">
    <w:abstractNumId w:val="20"/>
  </w:num>
  <w:num w:numId="23" w16cid:durableId="1571696746">
    <w:abstractNumId w:val="44"/>
  </w:num>
  <w:num w:numId="24" w16cid:durableId="1105077072">
    <w:abstractNumId w:val="78"/>
  </w:num>
  <w:num w:numId="25" w16cid:durableId="2092969395">
    <w:abstractNumId w:val="55"/>
  </w:num>
  <w:num w:numId="26" w16cid:durableId="1368291619">
    <w:abstractNumId w:val="71"/>
  </w:num>
  <w:num w:numId="27" w16cid:durableId="742608097">
    <w:abstractNumId w:val="92"/>
  </w:num>
  <w:num w:numId="28" w16cid:durableId="1196234855">
    <w:abstractNumId w:val="54"/>
  </w:num>
  <w:num w:numId="29" w16cid:durableId="1646622314">
    <w:abstractNumId w:val="0"/>
  </w:num>
  <w:num w:numId="30" w16cid:durableId="1082675852">
    <w:abstractNumId w:val="39"/>
  </w:num>
  <w:num w:numId="31" w16cid:durableId="1913079143">
    <w:abstractNumId w:val="62"/>
  </w:num>
  <w:num w:numId="32" w16cid:durableId="755053808">
    <w:abstractNumId w:val="46"/>
  </w:num>
  <w:num w:numId="33" w16cid:durableId="1167983567">
    <w:abstractNumId w:val="39"/>
  </w:num>
  <w:num w:numId="34" w16cid:durableId="1572497133">
    <w:abstractNumId w:val="62"/>
  </w:num>
  <w:num w:numId="35" w16cid:durableId="1036583941">
    <w:abstractNumId w:val="90"/>
  </w:num>
  <w:num w:numId="36" w16cid:durableId="2036418325">
    <w:abstractNumId w:val="79"/>
  </w:num>
  <w:num w:numId="37" w16cid:durableId="725225194">
    <w:abstractNumId w:val="48"/>
  </w:num>
  <w:num w:numId="38" w16cid:durableId="1260791088">
    <w:abstractNumId w:val="93"/>
  </w:num>
  <w:num w:numId="39" w16cid:durableId="402991568">
    <w:abstractNumId w:val="43"/>
  </w:num>
  <w:num w:numId="40" w16cid:durableId="1404376155">
    <w:abstractNumId w:val="74"/>
  </w:num>
  <w:num w:numId="41" w16cid:durableId="1685284143">
    <w:abstractNumId w:val="27"/>
  </w:num>
  <w:num w:numId="42" w16cid:durableId="1028944140">
    <w:abstractNumId w:val="10"/>
  </w:num>
  <w:num w:numId="43" w16cid:durableId="68582801">
    <w:abstractNumId w:val="60"/>
  </w:num>
  <w:num w:numId="44" w16cid:durableId="266698528">
    <w:abstractNumId w:val="22"/>
  </w:num>
  <w:num w:numId="45" w16cid:durableId="512033849">
    <w:abstractNumId w:val="67"/>
  </w:num>
  <w:num w:numId="46" w16cid:durableId="1224291759">
    <w:abstractNumId w:val="32"/>
  </w:num>
  <w:num w:numId="47" w16cid:durableId="921377995">
    <w:abstractNumId w:val="24"/>
  </w:num>
  <w:num w:numId="48" w16cid:durableId="1085029992">
    <w:abstractNumId w:val="29"/>
  </w:num>
  <w:num w:numId="49" w16cid:durableId="1736928504">
    <w:abstractNumId w:val="73"/>
  </w:num>
  <w:num w:numId="50" w16cid:durableId="269314311">
    <w:abstractNumId w:val="91"/>
  </w:num>
  <w:num w:numId="51" w16cid:durableId="762186797">
    <w:abstractNumId w:val="38"/>
  </w:num>
  <w:num w:numId="52" w16cid:durableId="65881627">
    <w:abstractNumId w:val="28"/>
  </w:num>
  <w:num w:numId="53" w16cid:durableId="2089115562">
    <w:abstractNumId w:val="35"/>
  </w:num>
  <w:num w:numId="54" w16cid:durableId="1491870051">
    <w:abstractNumId w:val="80"/>
  </w:num>
  <w:num w:numId="55" w16cid:durableId="282420943">
    <w:abstractNumId w:val="1"/>
  </w:num>
  <w:num w:numId="56" w16cid:durableId="1018048010">
    <w:abstractNumId w:val="87"/>
  </w:num>
  <w:num w:numId="57" w16cid:durableId="690880957">
    <w:abstractNumId w:val="56"/>
  </w:num>
  <w:num w:numId="58" w16cid:durableId="557402499">
    <w:abstractNumId w:val="16"/>
  </w:num>
  <w:num w:numId="59" w16cid:durableId="309209124">
    <w:abstractNumId w:val="36"/>
  </w:num>
  <w:num w:numId="60" w16cid:durableId="1525899688">
    <w:abstractNumId w:val="37"/>
  </w:num>
  <w:num w:numId="61" w16cid:durableId="1643849642">
    <w:abstractNumId w:val="6"/>
  </w:num>
  <w:num w:numId="62" w16cid:durableId="1855068280">
    <w:abstractNumId w:val="51"/>
  </w:num>
  <w:num w:numId="63" w16cid:durableId="925067540">
    <w:abstractNumId w:val="2"/>
  </w:num>
  <w:num w:numId="64" w16cid:durableId="182284394">
    <w:abstractNumId w:val="4"/>
  </w:num>
  <w:num w:numId="65" w16cid:durableId="632833767">
    <w:abstractNumId w:val="17"/>
  </w:num>
  <w:num w:numId="66" w16cid:durableId="143471534">
    <w:abstractNumId w:val="11"/>
  </w:num>
  <w:num w:numId="67" w16cid:durableId="757748373">
    <w:abstractNumId w:val="40"/>
  </w:num>
  <w:num w:numId="68" w16cid:durableId="1993363906">
    <w:abstractNumId w:val="53"/>
  </w:num>
  <w:num w:numId="69" w16cid:durableId="1658725813">
    <w:abstractNumId w:val="88"/>
  </w:num>
  <w:num w:numId="70" w16cid:durableId="1917468482">
    <w:abstractNumId w:val="5"/>
  </w:num>
  <w:num w:numId="71" w16cid:durableId="1384715744">
    <w:abstractNumId w:val="76"/>
  </w:num>
  <w:num w:numId="72" w16cid:durableId="1235168498">
    <w:abstractNumId w:val="99"/>
  </w:num>
  <w:num w:numId="73" w16cid:durableId="54817585">
    <w:abstractNumId w:val="19"/>
  </w:num>
  <w:num w:numId="74" w16cid:durableId="1744176555">
    <w:abstractNumId w:val="47"/>
  </w:num>
  <w:num w:numId="75" w16cid:durableId="1020277870">
    <w:abstractNumId w:val="41"/>
  </w:num>
  <w:num w:numId="76" w16cid:durableId="1468401039">
    <w:abstractNumId w:val="61"/>
  </w:num>
  <w:num w:numId="77" w16cid:durableId="167333044">
    <w:abstractNumId w:val="45"/>
  </w:num>
  <w:num w:numId="78" w16cid:durableId="1380010209">
    <w:abstractNumId w:val="49"/>
  </w:num>
  <w:num w:numId="79" w16cid:durableId="174732240">
    <w:abstractNumId w:val="77"/>
  </w:num>
  <w:num w:numId="80" w16cid:durableId="1377658032">
    <w:abstractNumId w:val="72"/>
  </w:num>
  <w:num w:numId="81" w16cid:durableId="1377703961">
    <w:abstractNumId w:val="14"/>
  </w:num>
  <w:num w:numId="82" w16cid:durableId="1284921958">
    <w:abstractNumId w:val="94"/>
  </w:num>
  <w:num w:numId="83" w16cid:durableId="1523320028">
    <w:abstractNumId w:val="12"/>
  </w:num>
  <w:num w:numId="84" w16cid:durableId="1658072996">
    <w:abstractNumId w:val="8"/>
  </w:num>
  <w:num w:numId="85" w16cid:durableId="1388840009">
    <w:abstractNumId w:val="86"/>
  </w:num>
  <w:num w:numId="86" w16cid:durableId="1057822742">
    <w:abstractNumId w:val="42"/>
  </w:num>
  <w:num w:numId="87" w16cid:durableId="1218054319">
    <w:abstractNumId w:val="33"/>
  </w:num>
  <w:num w:numId="88" w16cid:durableId="1436707428">
    <w:abstractNumId w:val="84"/>
  </w:num>
  <w:num w:numId="89" w16cid:durableId="183835511">
    <w:abstractNumId w:val="96"/>
  </w:num>
  <w:num w:numId="90" w16cid:durableId="1028065750">
    <w:abstractNumId w:val="31"/>
  </w:num>
  <w:num w:numId="91" w16cid:durableId="429087980">
    <w:abstractNumId w:val="83"/>
  </w:num>
  <w:num w:numId="92" w16cid:durableId="2069066170">
    <w:abstractNumId w:val="23"/>
  </w:num>
  <w:num w:numId="93" w16cid:durableId="1614166363">
    <w:abstractNumId w:val="89"/>
  </w:num>
  <w:num w:numId="94" w16cid:durableId="1724214380">
    <w:abstractNumId w:val="70"/>
  </w:num>
  <w:num w:numId="95" w16cid:durableId="70933507">
    <w:abstractNumId w:val="66"/>
  </w:num>
  <w:num w:numId="96" w16cid:durableId="2122072558">
    <w:abstractNumId w:val="95"/>
  </w:num>
  <w:num w:numId="97" w16cid:durableId="999163899">
    <w:abstractNumId w:val="26"/>
  </w:num>
  <w:num w:numId="98" w16cid:durableId="1960718446">
    <w:abstractNumId w:val="81"/>
  </w:num>
  <w:num w:numId="99" w16cid:durableId="216089440">
    <w:abstractNumId w:val="75"/>
  </w:num>
  <w:num w:numId="100" w16cid:durableId="436758920">
    <w:abstractNumId w:val="21"/>
  </w:num>
  <w:num w:numId="101" w16cid:durableId="820275732">
    <w:abstractNumId w:val="97"/>
  </w:num>
  <w:num w:numId="102" w16cid:durableId="177351845">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2E"/>
    <w:rsid w:val="00022E44"/>
    <w:rsid w:val="00040257"/>
    <w:rsid w:val="0010465B"/>
    <w:rsid w:val="00107EEA"/>
    <w:rsid w:val="0012744D"/>
    <w:rsid w:val="001313C0"/>
    <w:rsid w:val="00142A6B"/>
    <w:rsid w:val="00150A76"/>
    <w:rsid w:val="00172E68"/>
    <w:rsid w:val="001A3369"/>
    <w:rsid w:val="001A4232"/>
    <w:rsid w:val="00211662"/>
    <w:rsid w:val="002963A1"/>
    <w:rsid w:val="002A69E6"/>
    <w:rsid w:val="002C5E09"/>
    <w:rsid w:val="003000A1"/>
    <w:rsid w:val="00334B58"/>
    <w:rsid w:val="0035026F"/>
    <w:rsid w:val="00353237"/>
    <w:rsid w:val="003B1C8B"/>
    <w:rsid w:val="003C0D2E"/>
    <w:rsid w:val="003E0DF7"/>
    <w:rsid w:val="003E4CCA"/>
    <w:rsid w:val="0040584A"/>
    <w:rsid w:val="00424DAE"/>
    <w:rsid w:val="0043071E"/>
    <w:rsid w:val="00456558"/>
    <w:rsid w:val="004973CE"/>
    <w:rsid w:val="004A2EB3"/>
    <w:rsid w:val="004C0B86"/>
    <w:rsid w:val="004C3692"/>
    <w:rsid w:val="004D161E"/>
    <w:rsid w:val="004D2A88"/>
    <w:rsid w:val="005375EF"/>
    <w:rsid w:val="00552627"/>
    <w:rsid w:val="00583AD3"/>
    <w:rsid w:val="00593D6C"/>
    <w:rsid w:val="005A5A21"/>
    <w:rsid w:val="005B7512"/>
    <w:rsid w:val="005D4382"/>
    <w:rsid w:val="005F7C72"/>
    <w:rsid w:val="00644B95"/>
    <w:rsid w:val="006569C3"/>
    <w:rsid w:val="0068127E"/>
    <w:rsid w:val="006A702B"/>
    <w:rsid w:val="006B7C9F"/>
    <w:rsid w:val="006C2C25"/>
    <w:rsid w:val="006F4596"/>
    <w:rsid w:val="007061B3"/>
    <w:rsid w:val="00706F06"/>
    <w:rsid w:val="00730E41"/>
    <w:rsid w:val="00771ACB"/>
    <w:rsid w:val="007D3464"/>
    <w:rsid w:val="007E0518"/>
    <w:rsid w:val="007F1D28"/>
    <w:rsid w:val="00803AFA"/>
    <w:rsid w:val="00831762"/>
    <w:rsid w:val="0083461F"/>
    <w:rsid w:val="00855D00"/>
    <w:rsid w:val="008709DD"/>
    <w:rsid w:val="008A1C51"/>
    <w:rsid w:val="008D21D5"/>
    <w:rsid w:val="008F0F3B"/>
    <w:rsid w:val="009427DC"/>
    <w:rsid w:val="00965B9B"/>
    <w:rsid w:val="009673B7"/>
    <w:rsid w:val="00981BF0"/>
    <w:rsid w:val="009A1A6F"/>
    <w:rsid w:val="009C06E4"/>
    <w:rsid w:val="00A2577A"/>
    <w:rsid w:val="00A402C4"/>
    <w:rsid w:val="00A77B0E"/>
    <w:rsid w:val="00A92499"/>
    <w:rsid w:val="00AA3915"/>
    <w:rsid w:val="00AA4087"/>
    <w:rsid w:val="00B34B37"/>
    <w:rsid w:val="00B670DC"/>
    <w:rsid w:val="00B737FE"/>
    <w:rsid w:val="00C52CD6"/>
    <w:rsid w:val="00C70028"/>
    <w:rsid w:val="00CA1263"/>
    <w:rsid w:val="00D11970"/>
    <w:rsid w:val="00D3066D"/>
    <w:rsid w:val="00D46E48"/>
    <w:rsid w:val="00D7409A"/>
    <w:rsid w:val="00D84FA7"/>
    <w:rsid w:val="00D96933"/>
    <w:rsid w:val="00DA5074"/>
    <w:rsid w:val="00DB2A26"/>
    <w:rsid w:val="00DB71DE"/>
    <w:rsid w:val="00E56A0E"/>
    <w:rsid w:val="00EB2453"/>
    <w:rsid w:val="00EB2569"/>
    <w:rsid w:val="00EE5353"/>
    <w:rsid w:val="00F8205E"/>
    <w:rsid w:val="00FC510D"/>
    <w:rsid w:val="00FD47CF"/>
    <w:rsid w:val="00FD4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5C82"/>
  <w15:chartTrackingRefBased/>
  <w15:docId w15:val="{01510AD7-FFEC-444D-B837-25EF0A38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1A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D47CF"/>
    <w:pPr>
      <w:keepNext/>
      <w:spacing w:before="240" w:after="60" w:line="240" w:lineRule="auto"/>
      <w:outlineLvl w:val="1"/>
    </w:pPr>
    <w:rPr>
      <w:rFonts w:ascii="Calibri" w:eastAsia="Calibri" w:hAnsi="Calibri" w:cs="Calibri"/>
      <w:b/>
      <w:i/>
      <w:sz w:val="28"/>
      <w:szCs w:val="28"/>
      <w:lang w:val="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7CF"/>
    <w:rPr>
      <w:rFonts w:ascii="Calibri" w:eastAsia="Calibri" w:hAnsi="Calibri" w:cs="Calibri"/>
      <w:b/>
      <w:i/>
      <w:sz w:val="28"/>
      <w:szCs w:val="28"/>
      <w:lang w:val="ru" w:eastAsia="uk-UA"/>
    </w:rPr>
  </w:style>
  <w:style w:type="character" w:styleId="a3">
    <w:name w:val="Hyperlink"/>
    <w:basedOn w:val="a0"/>
    <w:uiPriority w:val="99"/>
    <w:semiHidden/>
    <w:unhideWhenUsed/>
    <w:rsid w:val="00AA4087"/>
    <w:rPr>
      <w:color w:val="0563C1"/>
      <w:u w:val="single"/>
    </w:rPr>
  </w:style>
  <w:style w:type="character" w:styleId="a4">
    <w:name w:val="FollowedHyperlink"/>
    <w:basedOn w:val="a0"/>
    <w:uiPriority w:val="99"/>
    <w:semiHidden/>
    <w:unhideWhenUsed/>
    <w:rsid w:val="00AA4087"/>
    <w:rPr>
      <w:color w:val="954F72"/>
      <w:u w:val="single"/>
    </w:rPr>
  </w:style>
  <w:style w:type="paragraph" w:customStyle="1" w:styleId="msonormal0">
    <w:name w:val="msonormal"/>
    <w:basedOn w:val="a"/>
    <w:rsid w:val="00AA4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A4087"/>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6">
    <w:name w:val="font6"/>
    <w:basedOn w:val="a"/>
    <w:rsid w:val="00AA4087"/>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7">
    <w:name w:val="font7"/>
    <w:basedOn w:val="a"/>
    <w:rsid w:val="00AA4087"/>
    <w:pPr>
      <w:spacing w:before="100" w:beforeAutospacing="1" w:after="100" w:afterAutospacing="1" w:line="240" w:lineRule="auto"/>
    </w:pPr>
    <w:rPr>
      <w:rFonts w:ascii="Times New Roman" w:eastAsia="Times New Roman" w:hAnsi="Times New Roman" w:cs="Times New Roman"/>
      <w:color w:val="1D1D1B"/>
      <w:sz w:val="24"/>
      <w:szCs w:val="24"/>
      <w:lang w:eastAsia="uk-UA"/>
    </w:rPr>
  </w:style>
  <w:style w:type="paragraph" w:customStyle="1" w:styleId="xl63">
    <w:name w:val="xl63"/>
    <w:basedOn w:val="a"/>
    <w:rsid w:val="00AA4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4">
    <w:name w:val="xl64"/>
    <w:basedOn w:val="a"/>
    <w:rsid w:val="00AA4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uk-UA"/>
    </w:rPr>
  </w:style>
  <w:style w:type="paragraph" w:customStyle="1" w:styleId="xl65">
    <w:name w:val="xl65"/>
    <w:basedOn w:val="a"/>
    <w:rsid w:val="00AA4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6">
    <w:name w:val="xl66"/>
    <w:basedOn w:val="a"/>
    <w:rsid w:val="00AA4087"/>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7">
    <w:name w:val="xl67"/>
    <w:basedOn w:val="a"/>
    <w:rsid w:val="00AA4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8">
    <w:name w:val="xl68"/>
    <w:basedOn w:val="a"/>
    <w:rsid w:val="00AA4087"/>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69">
    <w:name w:val="xl69"/>
    <w:basedOn w:val="a"/>
    <w:rsid w:val="00AA4087"/>
    <w:pPr>
      <w:spacing w:before="100" w:beforeAutospacing="1" w:after="100" w:afterAutospacing="1" w:line="240" w:lineRule="auto"/>
    </w:pPr>
    <w:rPr>
      <w:rFonts w:ascii="Times New Roman" w:eastAsia="Times New Roman" w:hAnsi="Times New Roman" w:cs="Times New Roman"/>
      <w:color w:val="1D1D1B"/>
      <w:sz w:val="24"/>
      <w:szCs w:val="24"/>
      <w:lang w:eastAsia="uk-UA"/>
    </w:rPr>
  </w:style>
  <w:style w:type="paragraph" w:customStyle="1" w:styleId="xl70">
    <w:name w:val="xl70"/>
    <w:basedOn w:val="a"/>
    <w:rsid w:val="00AA4087"/>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71">
    <w:name w:val="xl71"/>
    <w:basedOn w:val="a"/>
    <w:rsid w:val="00AA40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eastAsia="uk-UA"/>
    </w:rPr>
  </w:style>
  <w:style w:type="paragraph" w:customStyle="1" w:styleId="xl72">
    <w:name w:val="xl72"/>
    <w:basedOn w:val="a"/>
    <w:rsid w:val="00AA408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eastAsia="uk-UA"/>
    </w:rPr>
  </w:style>
  <w:style w:type="paragraph" w:customStyle="1" w:styleId="xl73">
    <w:name w:val="xl73"/>
    <w:basedOn w:val="a"/>
    <w:rsid w:val="00730E41"/>
    <w:pPr>
      <w:spacing w:before="100" w:beforeAutospacing="1" w:after="100" w:afterAutospacing="1" w:line="240" w:lineRule="auto"/>
      <w:textAlignment w:val="top"/>
    </w:pPr>
    <w:rPr>
      <w:rFonts w:ascii="Calibri" w:eastAsia="Times New Roman" w:hAnsi="Calibri" w:cs="Calibri"/>
      <w:sz w:val="24"/>
      <w:szCs w:val="24"/>
      <w:lang w:eastAsia="uk-UA"/>
    </w:rPr>
  </w:style>
  <w:style w:type="paragraph" w:customStyle="1" w:styleId="xl74">
    <w:name w:val="xl74"/>
    <w:basedOn w:val="a"/>
    <w:rsid w:val="00730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uk-UA"/>
    </w:rPr>
  </w:style>
  <w:style w:type="paragraph" w:customStyle="1" w:styleId="xl75">
    <w:name w:val="xl75"/>
    <w:basedOn w:val="a"/>
    <w:rsid w:val="00730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76">
    <w:name w:val="xl76"/>
    <w:basedOn w:val="a"/>
    <w:rsid w:val="00730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sz w:val="24"/>
      <w:szCs w:val="24"/>
      <w:lang w:eastAsia="uk-UA"/>
    </w:rPr>
  </w:style>
  <w:style w:type="paragraph" w:customStyle="1" w:styleId="xl77">
    <w:name w:val="xl77"/>
    <w:basedOn w:val="a"/>
    <w:rsid w:val="00730E41"/>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78">
    <w:name w:val="xl78"/>
    <w:basedOn w:val="a"/>
    <w:rsid w:val="00730E41"/>
    <w:pPr>
      <w:spacing w:before="100" w:beforeAutospacing="1" w:after="100" w:afterAutospacing="1" w:line="240" w:lineRule="auto"/>
      <w:jc w:val="right"/>
      <w:textAlignment w:val="top"/>
    </w:pPr>
    <w:rPr>
      <w:rFonts w:ascii="Calibri" w:eastAsia="Times New Roman" w:hAnsi="Calibri" w:cs="Calibri"/>
      <w:sz w:val="24"/>
      <w:szCs w:val="24"/>
      <w:lang w:eastAsia="uk-UA"/>
    </w:rPr>
  </w:style>
  <w:style w:type="paragraph" w:customStyle="1" w:styleId="xl79">
    <w:name w:val="xl79"/>
    <w:basedOn w:val="a"/>
    <w:rsid w:val="00730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uk-UA"/>
    </w:rPr>
  </w:style>
  <w:style w:type="table" w:styleId="a5">
    <w:name w:val="Table Grid"/>
    <w:basedOn w:val="a1"/>
    <w:uiPriority w:val="59"/>
    <w:rsid w:val="00552627"/>
    <w:pPr>
      <w:spacing w:after="0" w:line="240" w:lineRule="auto"/>
    </w:pPr>
    <w:rPr>
      <w:rFonts w:ascii="Calibri" w:eastAsia="Calibri" w:hAnsi="Calibri" w:cs="Calibri"/>
      <w:sz w:val="24"/>
      <w:szCs w:val="24"/>
      <w:lang w:val="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7EE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07EEA"/>
  </w:style>
  <w:style w:type="paragraph" w:styleId="a8">
    <w:name w:val="footer"/>
    <w:basedOn w:val="a"/>
    <w:link w:val="a9"/>
    <w:uiPriority w:val="99"/>
    <w:unhideWhenUsed/>
    <w:rsid w:val="00107EE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07EEA"/>
  </w:style>
  <w:style w:type="paragraph" w:styleId="aa">
    <w:name w:val="List Paragraph"/>
    <w:basedOn w:val="a"/>
    <w:uiPriority w:val="1"/>
    <w:qFormat/>
    <w:rsid w:val="00981BF0"/>
    <w:pPr>
      <w:ind w:left="720"/>
      <w:contextualSpacing/>
    </w:pPr>
  </w:style>
  <w:style w:type="character" w:customStyle="1" w:styleId="10">
    <w:name w:val="Заголовок 1 Знак"/>
    <w:basedOn w:val="a0"/>
    <w:link w:val="1"/>
    <w:uiPriority w:val="9"/>
    <w:rsid w:val="00771ACB"/>
    <w:rPr>
      <w:rFonts w:asciiTheme="majorHAnsi" w:eastAsiaTheme="majorEastAsia" w:hAnsiTheme="majorHAnsi" w:cstheme="majorBidi"/>
      <w:color w:val="2F5496" w:themeColor="accent1" w:themeShade="BF"/>
      <w:sz w:val="32"/>
      <w:szCs w:val="32"/>
    </w:rPr>
  </w:style>
  <w:style w:type="character" w:styleId="ab">
    <w:name w:val="Strong"/>
    <w:basedOn w:val="a0"/>
    <w:uiPriority w:val="22"/>
    <w:qFormat/>
    <w:rsid w:val="003E4CCA"/>
    <w:rPr>
      <w:b/>
      <w:bCs/>
    </w:rPr>
  </w:style>
  <w:style w:type="paragraph" w:styleId="ac">
    <w:name w:val="Normal (Web)"/>
    <w:basedOn w:val="a"/>
    <w:uiPriority w:val="99"/>
    <w:unhideWhenUsed/>
    <w:rsid w:val="003E4CC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430">
      <w:bodyDiv w:val="1"/>
      <w:marLeft w:val="0"/>
      <w:marRight w:val="0"/>
      <w:marTop w:val="0"/>
      <w:marBottom w:val="0"/>
      <w:divBdr>
        <w:top w:val="none" w:sz="0" w:space="0" w:color="auto"/>
        <w:left w:val="none" w:sz="0" w:space="0" w:color="auto"/>
        <w:bottom w:val="none" w:sz="0" w:space="0" w:color="auto"/>
        <w:right w:val="none" w:sz="0" w:space="0" w:color="auto"/>
      </w:divBdr>
    </w:div>
    <w:div w:id="183982271">
      <w:bodyDiv w:val="1"/>
      <w:marLeft w:val="0"/>
      <w:marRight w:val="0"/>
      <w:marTop w:val="0"/>
      <w:marBottom w:val="0"/>
      <w:divBdr>
        <w:top w:val="none" w:sz="0" w:space="0" w:color="auto"/>
        <w:left w:val="none" w:sz="0" w:space="0" w:color="auto"/>
        <w:bottom w:val="none" w:sz="0" w:space="0" w:color="auto"/>
        <w:right w:val="none" w:sz="0" w:space="0" w:color="auto"/>
      </w:divBdr>
    </w:div>
    <w:div w:id="1334334000">
      <w:bodyDiv w:val="1"/>
      <w:marLeft w:val="0"/>
      <w:marRight w:val="0"/>
      <w:marTop w:val="0"/>
      <w:marBottom w:val="0"/>
      <w:divBdr>
        <w:top w:val="none" w:sz="0" w:space="0" w:color="auto"/>
        <w:left w:val="none" w:sz="0" w:space="0" w:color="auto"/>
        <w:bottom w:val="none" w:sz="0" w:space="0" w:color="auto"/>
        <w:right w:val="none" w:sz="0" w:space="0" w:color="auto"/>
      </w:divBdr>
    </w:div>
    <w:div w:id="1598439385">
      <w:bodyDiv w:val="1"/>
      <w:marLeft w:val="0"/>
      <w:marRight w:val="0"/>
      <w:marTop w:val="0"/>
      <w:marBottom w:val="0"/>
      <w:divBdr>
        <w:top w:val="none" w:sz="0" w:space="0" w:color="auto"/>
        <w:left w:val="none" w:sz="0" w:space="0" w:color="auto"/>
        <w:bottom w:val="none" w:sz="0" w:space="0" w:color="auto"/>
        <w:right w:val="none" w:sz="0" w:space="0" w:color="auto"/>
      </w:divBdr>
    </w:div>
    <w:div w:id="20865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37E-8B7F-44E7-A2DA-18C68BE3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190</Pages>
  <Words>248095</Words>
  <Characters>141415</Characters>
  <Application>Microsoft Office Word</Application>
  <DocSecurity>0</DocSecurity>
  <Lines>1178</Lines>
  <Paragraphs>777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dykanka.invest</dc:creator>
  <cp:keywords/>
  <dc:description/>
  <cp:lastModifiedBy>org-dyk@outlook.com</cp:lastModifiedBy>
  <cp:revision>3</cp:revision>
  <cp:lastPrinted>2025-09-15T12:21:00Z</cp:lastPrinted>
  <dcterms:created xsi:type="dcterms:W3CDTF">2025-09-15T13:34:00Z</dcterms:created>
  <dcterms:modified xsi:type="dcterms:W3CDTF">2025-09-16T08:51:00Z</dcterms:modified>
</cp:coreProperties>
</file>